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2CC" w:rsidRPr="0046109D" w:rsidRDefault="00EA02CC" w:rsidP="00EA02CC">
      <w:pPr>
        <w:pStyle w:val="Heading1"/>
      </w:pPr>
      <w:bookmarkStart w:id="0" w:name="_Toc175040438"/>
      <w:r w:rsidRPr="0046109D">
        <w:t>TÓM TẮT KẾT QUẢ ĐỀ ÁN</w:t>
      </w:r>
      <w:bookmarkEnd w:id="0"/>
      <w:r w:rsidRPr="0046109D">
        <w:t xml:space="preserve"> </w:t>
      </w:r>
    </w:p>
    <w:p w:rsidR="00EA02CC" w:rsidRPr="0046109D" w:rsidRDefault="00EA02CC" w:rsidP="00EA02CC">
      <w:pPr>
        <w:pStyle w:val="Heading1"/>
      </w:pPr>
    </w:p>
    <w:p w:rsidR="00EA02CC" w:rsidRPr="0046109D" w:rsidRDefault="00EA02CC" w:rsidP="00EA02CC">
      <w:pPr>
        <w:spacing w:before="120" w:after="120" w:line="312" w:lineRule="auto"/>
        <w:ind w:firstLine="720"/>
        <w:rPr>
          <w:color w:val="000000" w:themeColor="text1"/>
          <w:lang w:val="vi-VN" w:eastAsia="en-GB" w:bidi="en-GB"/>
        </w:rPr>
      </w:pPr>
      <w:r w:rsidRPr="0046109D">
        <w:rPr>
          <w:color w:val="000000" w:themeColor="text1"/>
          <w:lang w:val="vi-VN" w:eastAsia="en-GB" w:bidi="en-GB"/>
        </w:rPr>
        <w:t xml:space="preserve">Đề án được thực hiện tại </w:t>
      </w:r>
      <w:r w:rsidRPr="0046109D">
        <w:rPr>
          <w:rFonts w:cs="Times New Roman"/>
          <w:spacing w:val="4"/>
          <w:lang w:val="pt-BR"/>
        </w:rPr>
        <w:t>Trung tâm Xúc tiến đầu tư và Hỗ trợ doanh nghiệp tỉnh Bắc Ninh</w:t>
      </w:r>
      <w:r w:rsidRPr="0046109D">
        <w:rPr>
          <w:color w:val="000000" w:themeColor="text1"/>
          <w:lang w:val="vi-VN" w:eastAsia="en-GB" w:bidi="en-GB"/>
        </w:rPr>
        <w:t xml:space="preserve"> nhằm đề xuất các giải pháp </w:t>
      </w:r>
      <w:r w:rsidRPr="0046109D">
        <w:rPr>
          <w:rFonts w:cs="Times New Roman"/>
          <w:noProof/>
          <w:szCs w:val="26"/>
          <w:lang w:val="pt-BR"/>
        </w:rPr>
        <w:t>nâng cao năng lực tư vấn quản lý dự án đầu tư xây dựng</w:t>
      </w:r>
      <w:r w:rsidRPr="0046109D">
        <w:rPr>
          <w:color w:val="000000" w:themeColor="text1"/>
          <w:lang w:val="vi-VN" w:eastAsia="en-GB" w:bidi="en-GB"/>
        </w:rPr>
        <w:t xml:space="preserve"> tại </w:t>
      </w:r>
      <w:r w:rsidRPr="0046109D">
        <w:rPr>
          <w:rFonts w:cs="Times New Roman"/>
          <w:spacing w:val="4"/>
          <w:lang w:val="pt-BR"/>
        </w:rPr>
        <w:t>Trung tâm Xúc tiến đầu tư và Hỗ trợ doanh nghiệp tỉnh Bắc Ninh</w:t>
      </w:r>
      <w:r w:rsidRPr="0046109D">
        <w:rPr>
          <w:color w:val="000000" w:themeColor="text1"/>
          <w:lang w:val="vi-VN" w:eastAsia="en-GB" w:bidi="en-GB"/>
        </w:rPr>
        <w:t>. Đề án đã hệ thống hóa những vấn đề chung về năng lực tư vấn quản lý dự án đầu tư xây dựng</w:t>
      </w:r>
      <w:r w:rsidRPr="003A3791">
        <w:rPr>
          <w:color w:val="000000" w:themeColor="text1"/>
          <w:lang w:val="vi-VN" w:eastAsia="en-GB" w:bidi="en-GB"/>
        </w:rPr>
        <w:t xml:space="preserve"> của cán bộ</w:t>
      </w:r>
      <w:r w:rsidRPr="0046109D">
        <w:rPr>
          <w:color w:val="000000" w:themeColor="text1"/>
          <w:lang w:val="vi-VN" w:eastAsia="en-GB" w:bidi="en-GB"/>
        </w:rPr>
        <w:t>, cụ thể làm rõ: Khái niệm năng lực tư vấn quản lý dự án đầu tư xây dựng của cán bộ; Các yếu tố cấu thành và tiêu chí đánh giá năng lực tư vấn quản lý dự án đầu tư xây dựng của cán bộ tư vấn; Các yếu tố ảnh hưởng đến năng lực tư vấn quản lý dự án đầu tư xây dựng của cán bộ tư vấn.</w:t>
      </w:r>
    </w:p>
    <w:p w:rsidR="00EA02CC" w:rsidRPr="0046109D" w:rsidRDefault="00EA02CC" w:rsidP="00EA02CC">
      <w:pPr>
        <w:spacing w:before="120" w:after="120" w:line="312" w:lineRule="auto"/>
        <w:ind w:firstLine="720"/>
        <w:rPr>
          <w:color w:val="000000" w:themeColor="text1"/>
          <w:lang w:val="vi-VN" w:eastAsia="en-GB" w:bidi="en-GB"/>
        </w:rPr>
      </w:pPr>
      <w:r w:rsidRPr="0046109D">
        <w:rPr>
          <w:color w:val="000000" w:themeColor="text1"/>
          <w:lang w:val="vi-VN" w:eastAsia="en-GB" w:bidi="en-GB"/>
        </w:rPr>
        <w:t>Trên cơ sở khung lý thuyết được xây dựng, tác giả đã thực hiện phân tích và đánh giá thực trạng năng lực tư vấn quản lý dự án đầu tư xây dựng tại Trung tâm Xúc tiến đầu tư và Hỗ trợ doanh nghiệp tỉnh Bắc Ninh. Kết quả phân tích cho thấy: Cán bộ TV QLDA đầu tư xây dựng về cơ bản nắm vững được những kiến thức về kiến trúc và kết cấu công trình, am hiểu và sử dụng thành thạo các công cụ hỗ trợ QLDA; Công tác triển khai nhân sự thực hiện dự án của Trung tâm tương đối tốt; Việc kiểm tra giám sát kiểm soát chất lượng cho dự án cũng được Trung tâm thực hiện tương đối tốt; Việc dự đoán xác định được những rủi ro có thể xảy ra cũng là một trong những ưu điểm mà cả CĐT lẫn cán bộ quản lý đánh giá cao và có niềm tin vào cán bộ TV QLDA đầu tư xây dựng của Trung tâm; Cán bộ TV QLDA đầu tư xây dựng nhìn chung đều là những con người có tinh thần trách nhiệm. Bên cạnh đó còn tồn tại một số hạn chế trong năng lực tư vấn quản lý dự án đầu tư xây dựng tại Trung tâm Xúc tiến đầu tư và Hỗ trợ doanh nghiệp tỉnh Bắc Ninh. Trong nghiên cứu, đề án đã chỉ ra được các nguyên nhân chủ quan và nguyên nhân khách quan gây ra những hạn chế trên.</w:t>
      </w:r>
    </w:p>
    <w:p w:rsidR="00EA02CC" w:rsidRPr="0046109D" w:rsidRDefault="00EA02CC" w:rsidP="00EA02CC">
      <w:pPr>
        <w:spacing w:before="120" w:after="120" w:line="312" w:lineRule="auto"/>
        <w:ind w:firstLine="720"/>
        <w:rPr>
          <w:color w:val="000000" w:themeColor="text1"/>
          <w:lang w:val="vi-VN" w:eastAsia="en-GB" w:bidi="en-GB"/>
        </w:rPr>
      </w:pPr>
      <w:r w:rsidRPr="0046109D">
        <w:rPr>
          <w:color w:val="000000" w:themeColor="text1"/>
          <w:lang w:val="vi-VN" w:eastAsia="en-GB" w:bidi="en-GB"/>
        </w:rPr>
        <w:t>Trên cơ sở phân tích thực trạng, đánh giá những mặt đạt được và những tồn tại, hạn chế cần khắc phục. Đề án đã làm rõ các mục tiêu và phương hướng nâng cao năng lực tư vấn quản lý dự án đầu tư xây dựng của cán bộ tại Trung tâm Xúc tiến đầu tư và Hỗ trợ doanh nghiệp tỉnh Bắc Ninh đến năm 2030. Đề xuất các giải pháp nâng cao năng lực tư vấn quản lý dự án đầu tư xây dựng trong thời gian tới. Kết quả nghiên cứu có thể dùng làm tài liệu tham khảo cho Trung tâm Xúc tiến đầu tư và Hỗ trợ doanh nghiệp tỉnh Bắc Ninh.</w:t>
      </w:r>
    </w:p>
    <w:p w:rsidR="008B1258" w:rsidRPr="00EA02CC" w:rsidRDefault="008B1258">
      <w:pPr>
        <w:rPr>
          <w:lang w:val="vi-VN"/>
        </w:rPr>
      </w:pPr>
      <w:bookmarkStart w:id="1" w:name="_GoBack"/>
      <w:bookmarkEnd w:id="1"/>
    </w:p>
    <w:sectPr w:rsidR="008B1258" w:rsidRPr="00EA02CC" w:rsidSect="00EA02CC">
      <w:pgSz w:w="12240" w:h="15840"/>
      <w:pgMar w:top="1134"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CC"/>
    <w:rsid w:val="00210F6C"/>
    <w:rsid w:val="008B1258"/>
    <w:rsid w:val="00EA0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8C4C7-118C-4C61-BB21-D643BC90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CC"/>
    <w:pPr>
      <w:spacing w:after="0" w:line="360"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EA02CC"/>
    <w:pPr>
      <w:widowControl w:val="0"/>
      <w:spacing w:before="120" w:after="120" w:line="312" w:lineRule="auto"/>
      <w:contextualSpacing/>
      <w:jc w:val="center"/>
      <w:outlineLvl w:val="0"/>
    </w:pPr>
    <w:rPr>
      <w:rFonts w:eastAsiaTheme="majorEastAsia" w:cs="Times New Roman"/>
      <w:b/>
      <w:caps/>
      <w:sz w:val="30"/>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2CC"/>
    <w:rPr>
      <w:rFonts w:ascii="Times New Roman" w:eastAsiaTheme="majorEastAsia" w:hAnsi="Times New Roman" w:cs="Times New Roman"/>
      <w:b/>
      <w:caps/>
      <w:sz w:val="30"/>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Thanh Giang</dc:creator>
  <cp:keywords/>
  <dc:description/>
  <cp:lastModifiedBy>Le Thi Thanh Giang</cp:lastModifiedBy>
  <cp:revision>1</cp:revision>
  <dcterms:created xsi:type="dcterms:W3CDTF">2024-10-16T07:37:00Z</dcterms:created>
  <dcterms:modified xsi:type="dcterms:W3CDTF">2024-10-16T07:39:00Z</dcterms:modified>
</cp:coreProperties>
</file>