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5877E" w14:textId="77777777" w:rsidR="00893D3D" w:rsidRPr="001449B3" w:rsidRDefault="00893D3D" w:rsidP="00893D3D">
      <w:pPr>
        <w:pStyle w:val="Heading1"/>
        <w:rPr>
          <w:color w:val="auto"/>
        </w:rPr>
      </w:pPr>
      <w:bookmarkStart w:id="0" w:name="_Toc180486274"/>
      <w:r w:rsidRPr="001449B3">
        <w:rPr>
          <w:color w:val="auto"/>
        </w:rPr>
        <w:t>TÓM TẮT ĐỀ ÁN</w:t>
      </w:r>
      <w:bookmarkEnd w:id="0"/>
    </w:p>
    <w:p w14:paraId="60ABBB5F" w14:textId="77777777" w:rsidR="00893D3D" w:rsidRPr="001449B3" w:rsidRDefault="00893D3D" w:rsidP="00893D3D">
      <w:pPr>
        <w:spacing w:before="120" w:after="0" w:line="300" w:lineRule="auto"/>
        <w:ind w:firstLine="567"/>
        <w:jc w:val="both"/>
        <w:rPr>
          <w:rFonts w:ascii="Times New Roman" w:hAnsi="Times New Roman" w:cs="Times New Roman"/>
          <w:sz w:val="26"/>
          <w:szCs w:val="26"/>
        </w:rPr>
      </w:pPr>
      <w:r w:rsidRPr="001449B3">
        <w:rPr>
          <w:rFonts w:ascii="Times New Roman" w:hAnsi="Times New Roman" w:cs="Times New Roman"/>
          <w:sz w:val="26"/>
          <w:szCs w:val="26"/>
        </w:rPr>
        <w:t xml:space="preserve">Đề án </w:t>
      </w:r>
      <w:r w:rsidRPr="001449B3">
        <w:rPr>
          <w:rFonts w:ascii="Times New Roman" w:hAnsi="Times New Roman" w:cs="Times New Roman"/>
          <w:b/>
          <w:bCs/>
          <w:i/>
          <w:iCs/>
          <w:sz w:val="26"/>
          <w:szCs w:val="26"/>
        </w:rPr>
        <w:t>“Cải cách thủ tục hành chính tại Kho bạc Nhà nước Hà Tĩnh”</w:t>
      </w:r>
      <w:r w:rsidRPr="001449B3">
        <w:rPr>
          <w:rFonts w:ascii="Times New Roman" w:hAnsi="Times New Roman" w:cs="Times New Roman"/>
          <w:sz w:val="26"/>
          <w:szCs w:val="26"/>
        </w:rPr>
        <w:t xml:space="preserve"> được thự hiện gồm có 3 chương:</w:t>
      </w:r>
    </w:p>
    <w:p w14:paraId="37401A1B" w14:textId="77777777" w:rsidR="00893D3D" w:rsidRPr="001449B3" w:rsidRDefault="00893D3D" w:rsidP="00893D3D">
      <w:pPr>
        <w:spacing w:before="120" w:after="0" w:line="300" w:lineRule="auto"/>
        <w:ind w:firstLine="567"/>
        <w:jc w:val="both"/>
        <w:rPr>
          <w:rFonts w:ascii="Times New Roman" w:hAnsi="Times New Roman" w:cs="Times New Roman"/>
          <w:spacing w:val="-2"/>
          <w:sz w:val="26"/>
          <w:szCs w:val="26"/>
        </w:rPr>
      </w:pPr>
      <w:r w:rsidRPr="001449B3">
        <w:rPr>
          <w:rFonts w:ascii="Times New Roman" w:hAnsi="Times New Roman" w:cs="Times New Roman"/>
          <w:spacing w:val="-2"/>
          <w:sz w:val="26"/>
          <w:szCs w:val="26"/>
        </w:rPr>
        <w:t xml:space="preserve">Chương 1 được tác giả tiến hành hệ thống hoá cơ sở lý luận về cải cách thủ tục hành chính tại cơ quan nhà nước, cụ thể là trình bày và làm rõ Mục tiêu, vai trò và mục tiêu của cải cách thủ tục hành chính; Nội dung cải cách thủ tục hành chính và Các nhân tố ảnh hưởng đến cải cách thủ tục hành chính. Nội dung trọng tâm trong Chương 1 là nêu rõ 4 nội dung trong cải cách thủ tục hành chính, gồm có: Xây dựng kế hoạch cải cách thủ tục hành chính, Bộ máy tổ chức thực hiện cải cách thủ tục hành chính, Tổ chức thực hiện kế hoạch cải cách thủ tục hành chính và Kiểm soát thực hiện cải cách thủ tục hành chính. Những nội dung lý thuyết được trình bày trong chương 1 chính là cơ sở cho việc phân tích thực trạng công tác </w:t>
      </w:r>
      <w:r w:rsidRPr="001449B3">
        <w:rPr>
          <w:rFonts w:ascii="Times New Roman" w:hAnsi="Times New Roman" w:cs="Times New Roman"/>
          <w:spacing w:val="-2"/>
          <w:sz w:val="26"/>
          <w:szCs w:val="26"/>
          <w:lang w:val="vi-VN"/>
        </w:rPr>
        <w:t xml:space="preserve">cải cách hành chính </w:t>
      </w:r>
      <w:r w:rsidRPr="001449B3">
        <w:rPr>
          <w:rFonts w:ascii="Times New Roman" w:hAnsi="Times New Roman" w:cs="Times New Roman"/>
          <w:spacing w:val="-2"/>
          <w:sz w:val="26"/>
          <w:szCs w:val="26"/>
        </w:rPr>
        <w:t>ở Chương 2.</w:t>
      </w:r>
    </w:p>
    <w:p w14:paraId="31365B8C" w14:textId="77777777" w:rsidR="00893D3D" w:rsidRPr="001449B3" w:rsidRDefault="00893D3D" w:rsidP="00893D3D">
      <w:pPr>
        <w:spacing w:before="120" w:after="0" w:line="300" w:lineRule="auto"/>
        <w:ind w:firstLine="567"/>
        <w:jc w:val="both"/>
        <w:rPr>
          <w:rFonts w:ascii="Times New Roman" w:hAnsi="Times New Roman" w:cs="Times New Roman"/>
          <w:sz w:val="26"/>
          <w:szCs w:val="26"/>
        </w:rPr>
      </w:pPr>
      <w:r w:rsidRPr="001449B3">
        <w:rPr>
          <w:rFonts w:ascii="Times New Roman" w:hAnsi="Times New Roman" w:cs="Times New Roman"/>
          <w:sz w:val="26"/>
          <w:szCs w:val="26"/>
        </w:rPr>
        <w:t>Chương 2 của đề án là phân tích thực trạng cải cách thủ tục hành chính tại KBNN Hà Tĩnh. Trước hết, tác giả đã trình bày sơ lược về KBNN Hà Tĩnh, gồm có: Quá trình hình thành và phát triển của KBNN Hà Tĩnh; Cơ cấu tổ chức, chức năng nhiệm vụ của KBNN Hà Tĩnh và Kết quả hoạt động của KBNN Hà Tĩnh thời gian qua. Tiếp đó, tác giả đã giới thiệu và phân tích thực trạng các thủ tục hành chính tại KBNN Hà Tĩnh. Nội dung trong tâm của Chương 2 là tác giả đã trình bày thực trạng cải cách thủ tục hành chính tại KBNN Hà Tĩnh, cụ thể là: Thực trạng xây dựng kế hoạch cải cách thủ tục hành chính; Thực trạng tổ chức thực hiện kế hoạch cải cách thủ tục hành chính và Thực trạng kiểm soát thực hiện kế hoạch cải cách thủ tục hành chính. Với nội dung phân tích như trên, đề án đã đưa ra những đánh giá chung về cải cách TTHC tại KBNN Hà Tĩnh, chỉ ra những kết quả nổi bật và cùng với đó là làm rõ các hạn chế và nguyên nhân, là cơ sở vững chắc cho việc đề xuất giải pháp hoàn thiện chiến lược kinh doanh được trình bày ở chương 3.</w:t>
      </w:r>
    </w:p>
    <w:p w14:paraId="0D62C641" w14:textId="77777777" w:rsidR="00893D3D" w:rsidRPr="001449B3" w:rsidRDefault="00893D3D" w:rsidP="00893D3D">
      <w:pPr>
        <w:spacing w:before="120" w:after="0" w:line="300" w:lineRule="auto"/>
        <w:ind w:firstLine="567"/>
        <w:jc w:val="both"/>
        <w:rPr>
          <w:rFonts w:ascii="Times New Roman" w:hAnsi="Times New Roman" w:cs="Times New Roman"/>
          <w:sz w:val="26"/>
          <w:szCs w:val="26"/>
        </w:rPr>
      </w:pPr>
      <w:r w:rsidRPr="001449B3">
        <w:rPr>
          <w:rFonts w:ascii="Times New Roman" w:hAnsi="Times New Roman" w:cs="Times New Roman"/>
          <w:sz w:val="26"/>
          <w:szCs w:val="26"/>
        </w:rPr>
        <w:t xml:space="preserve">Trong chương 3, trên cơ sở thực trạng được phân tích ở chương 2, thì đề án đã đề xuất bốn nhóm giải pháp trọng điểm nhằm hoàn thiện công tác </w:t>
      </w:r>
      <w:r w:rsidRPr="001449B3">
        <w:rPr>
          <w:rFonts w:ascii="Times New Roman" w:hAnsi="Times New Roman" w:cs="Times New Roman"/>
          <w:sz w:val="26"/>
          <w:szCs w:val="26"/>
          <w:lang w:val="vi-VN"/>
        </w:rPr>
        <w:t>cải cách hành chính tại Kho bạc nhà nước Hà Tĩnh</w:t>
      </w:r>
      <w:r w:rsidRPr="001449B3">
        <w:rPr>
          <w:rFonts w:ascii="Times New Roman" w:hAnsi="Times New Roman" w:cs="Times New Roman"/>
          <w:sz w:val="26"/>
          <w:szCs w:val="26"/>
        </w:rPr>
        <w:t xml:space="preserve"> giai đoạn 2025-2030, gồm có: Giải pháp về bộ máy tổ chức thực hiện cải cách TTHC; Giải pháp về hoàn thiện xây dựng kế hoạch thực hiện chương trình cải cách TTHC; Giải pháp về tổ chức thực hiện kế hoạch cải cách TTHC; Giải pháp về kiểm soát thực hiện kế hoạch cải cách TTHC và các giải pháp khác.</w:t>
      </w:r>
    </w:p>
    <w:p w14:paraId="215C6E87" w14:textId="77777777" w:rsidR="00893D3D" w:rsidRPr="001449B3" w:rsidRDefault="00893D3D" w:rsidP="00893D3D">
      <w:pPr>
        <w:spacing w:before="120" w:after="0" w:line="300" w:lineRule="auto"/>
        <w:jc w:val="center"/>
        <w:rPr>
          <w:rFonts w:ascii="Times New Roman" w:hAnsi="Times New Roman" w:cs="Times New Roman"/>
          <w:sz w:val="26"/>
          <w:szCs w:val="26"/>
        </w:rPr>
      </w:pPr>
      <w:r w:rsidRPr="001449B3">
        <w:rPr>
          <w:rFonts w:ascii="Times New Roman" w:hAnsi="Times New Roman" w:cs="Times New Roman"/>
          <w:i/>
          <w:iCs/>
          <w:sz w:val="26"/>
          <w:szCs w:val="26"/>
        </w:rPr>
        <w:t>Từ khoá: Thủ tục hành chính, cải cách thủ tục hành chính, KBNN Hà Tĩnh</w:t>
      </w:r>
    </w:p>
    <w:p w14:paraId="58809B39" w14:textId="77777777" w:rsidR="00267883" w:rsidRDefault="00267883"/>
    <w:sectPr w:rsidR="00267883"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3D"/>
    <w:rsid w:val="00267883"/>
    <w:rsid w:val="003530EF"/>
    <w:rsid w:val="003A5271"/>
    <w:rsid w:val="0089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B8FC"/>
  <w15:chartTrackingRefBased/>
  <w15:docId w15:val="{DCCD7CDF-3B16-4857-8AD5-945AF227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3D"/>
    <w:rPr>
      <w:rFonts w:asciiTheme="minorHAnsi" w:hAnsiTheme="minorHAnsi"/>
      <w:sz w:val="22"/>
    </w:rPr>
  </w:style>
  <w:style w:type="paragraph" w:styleId="Heading1">
    <w:name w:val="heading 1"/>
    <w:basedOn w:val="Normal"/>
    <w:next w:val="Normal"/>
    <w:link w:val="Heading1Char"/>
    <w:uiPriority w:val="9"/>
    <w:qFormat/>
    <w:rsid w:val="00893D3D"/>
    <w:pPr>
      <w:keepNext/>
      <w:keepLines/>
      <w:spacing w:before="120" w:after="0" w:line="360" w:lineRule="auto"/>
      <w:jc w:val="center"/>
      <w:outlineLvl w:val="0"/>
    </w:pPr>
    <w:rPr>
      <w:rFonts w:ascii="Times New Roman" w:eastAsiaTheme="majorEastAsia" w:hAnsi="Times New Roman" w:cstheme="majorBidi"/>
      <w:b/>
      <w:color w:val="000000" w:themeColor="text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D3D"/>
    <w:rPr>
      <w:rFonts w:eastAsiaTheme="majorEastAsia" w:cstheme="majorBidi"/>
      <w:b/>
      <w:color w:val="000000" w:themeColor="text1"/>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2024-10-25T09:03:00Z</dcterms:created>
  <dcterms:modified xsi:type="dcterms:W3CDTF">2024-10-25T09:03:00Z</dcterms:modified>
</cp:coreProperties>
</file>