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277B8" w14:textId="1BBAFDEB" w:rsidR="000A0454" w:rsidRPr="000A0454" w:rsidRDefault="000A0454" w:rsidP="000A0454">
      <w:pPr>
        <w:pStyle w:val="Q"/>
        <w:ind w:firstLine="0"/>
        <w:jc w:val="center"/>
        <w:rPr>
          <w:b/>
          <w:bCs/>
          <w:sz w:val="28"/>
          <w:szCs w:val="22"/>
          <w:lang w:val="en-US"/>
        </w:rPr>
      </w:pPr>
      <w:r w:rsidRPr="000A0454">
        <w:rPr>
          <w:b/>
          <w:bCs/>
          <w:sz w:val="28"/>
          <w:szCs w:val="22"/>
          <w:lang w:val="en-US"/>
        </w:rPr>
        <w:t>TÓM TẮT ĐỀ ÁN</w:t>
      </w:r>
    </w:p>
    <w:p w14:paraId="068141A0" w14:textId="5E4493AF" w:rsidR="000A0454" w:rsidRPr="00492789" w:rsidRDefault="000A0454" w:rsidP="000A0454">
      <w:pPr>
        <w:pStyle w:val="Q"/>
      </w:pPr>
      <w:r w:rsidRPr="00492789">
        <w:t>Trong giai đoạn nền kinh tế công nghiệp hóa, hiện đại hóa, nguồn nhân lực không chỉ là cốt lõi mà còn là yếu tố quan trọng quyết định đến sự thành công của mỗi doanh nghiệp, người lao động vừa là tài nguyên của tổ chức, vừa là một yếu tố rất lớn cấu thành nên chi phí, hiệu quả sản xuất của doanh nghiệp.Vì vậy đơn vị hành chính hay doanh nghiệp, vai trò của công tác quản trị nhân lực ngày càng được đề cao. Tổ chức, doanh nghiệp nào khai thác được tiềm năng con người sẽ giành được ưu thế cạnh tranh rất lớn, đặc biệt đối với các doanh nghiệp sản xuất sẽ giảm được chi phí, tăng khả năng cạnh tranh, ứng phó kịp thời, hiệu quả với các rủi ro, giảm thiểu thiệt hại. Bởi thế các nhà quản trị phải biết cách điều hành người lao động một cách có hiệu quả. Đặc biệt, trong lĩnh vực hàng thủ công thêu ren việc giữ chân và tạo động lực cho người lao động để họ yêu nghề, làm việc hăng say, cống hiến hết mình và đồng hành cùng với doanh nghiệp đã trở thành một thách thức đối với nhà quản trị.</w:t>
      </w:r>
    </w:p>
    <w:p w14:paraId="27BF5B76" w14:textId="77777777" w:rsidR="000A0454" w:rsidRPr="00492789" w:rsidRDefault="000A0454" w:rsidP="000A0454">
      <w:pPr>
        <w:pStyle w:val="Q"/>
      </w:pPr>
      <w:r w:rsidRPr="00492789">
        <w:t xml:space="preserve">Công ty TNHH Thắng Lợi Thanh Liêm là doanh nghiệp được thành lập, do Sở kế </w:t>
      </w:r>
      <w:r>
        <w:t>h</w:t>
      </w:r>
      <w:r w:rsidRPr="00492789">
        <w:t xml:space="preserve">oạch và Đầu tư tỉnh Hà Nam cấp phép, hoạt động theo quy định của pháp luật, Luật doanh nghiệp và điều lệ hoạt động của công ty; với chức năng nhiệm vụ chính là sản xuất, kinh doanh hàng thêu ren, hàng thủ công mỹ nghệ xuất khẩu, sản xuất kinh doanh hàng thảm len, hàng may mặc nội địa và xuất khẩu. Nguồn thu chủ yếu của công ty phụ thuộc hoàn toàn vào kết quả thực hiện hợp đồng đặt hàng sản phẩm. Vì vậy các chính sách đãi ngộ đối với người lao động thường thấp, chậm và không phù hợp với tình hình thực tế hiện nay, dẫn đến việc chưa đáp ứng được các mong muốn tối thiểu cho </w:t>
      </w:r>
      <w:r>
        <w:t>công nhân</w:t>
      </w:r>
      <w:r w:rsidRPr="00492789">
        <w:t xml:space="preserve"> nói riêng và người lao động nói chung, cũng như chưa tạo được động lực đủ mạnh cho công nhân phát huy hết năng lực. Bên cạnh đó, trong những năm gần đây, do ảnh hưởng của đại dịch covid 19 đã làm cho việc đặt hàng và cung ứng sản phẩm trở nên khó khăn rất nhiều cho công ty, không có kinh phí ngày từ  đầu năm để chi trả cho các hoạt động sản xuất kinh doanh, tạm ứng lương, nộp bảo hiểm, sửa chữa công trình, .... Trong hoàn cảnh đó, một số </w:t>
      </w:r>
      <w:r>
        <w:t>người lao động</w:t>
      </w:r>
      <w:r w:rsidRPr="00492789">
        <w:t xml:space="preserve"> xin nghỉ không hưởng lương để đi làm việc khác, còn lại đa số </w:t>
      </w:r>
      <w:r>
        <w:t xml:space="preserve">người lao động </w:t>
      </w:r>
      <w:r w:rsidRPr="00492789">
        <w:t xml:space="preserve"> không tập trung cho công việc được giao, làm việc hời hợt, không phát huy hết khả năng, năng lực, trách nhiệm không cao, không tâm huyết với công ty.</w:t>
      </w:r>
    </w:p>
    <w:p w14:paraId="73248A84" w14:textId="77777777" w:rsidR="000A0454" w:rsidRPr="00492789" w:rsidRDefault="000A0454" w:rsidP="000A0454">
      <w:pPr>
        <w:pStyle w:val="Q"/>
        <w:rPr>
          <w:lang w:val="vi-VN"/>
        </w:rPr>
      </w:pPr>
      <w:r w:rsidRPr="00492789">
        <w:t xml:space="preserve">Xuất phát từ lý luận và yêu cầu thực tiễn như trên, để hoàn thiện công tác tạo động lực cho người lao động tại công ty, học viên lựa chọn đề tài: </w:t>
      </w:r>
      <w:r w:rsidRPr="00492789">
        <w:rPr>
          <w:b/>
        </w:rPr>
        <w:t xml:space="preserve">“ Tạo động lực cho người lao động của Công ty TNHH Thắng Lợi Thanh Liêm” </w:t>
      </w:r>
      <w:r w:rsidRPr="00492789">
        <w:t>để nghiên cứu và đề án tốt nghiệp của mình.</w:t>
      </w:r>
    </w:p>
    <w:p w14:paraId="5BE2E330"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54"/>
    <w:rsid w:val="000A0454"/>
    <w:rsid w:val="003A5271"/>
    <w:rsid w:val="00736BA0"/>
    <w:rsid w:val="00903648"/>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CDCD"/>
  <w15:chartTrackingRefBased/>
  <w15:docId w15:val="{03394B76-829A-423A-BD36-6F00DAEE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qFormat/>
    <w:rsid w:val="000A0454"/>
    <w:pPr>
      <w:spacing w:before="120" w:after="0" w:line="312" w:lineRule="auto"/>
      <w:ind w:firstLine="720"/>
      <w:jc w:val="both"/>
    </w:pPr>
    <w:rPr>
      <w:rFonts w:eastAsia="Times New Roman" w:cs="Times New Roman"/>
      <w:color w:val="000000" w:themeColor="text1"/>
      <w:sz w:val="26"/>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2024-11-05T03:15:00Z</dcterms:created>
  <dcterms:modified xsi:type="dcterms:W3CDTF">2024-11-05T03:16:00Z</dcterms:modified>
</cp:coreProperties>
</file>