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E9ABA" w14:textId="77777777" w:rsidR="002A076E" w:rsidRPr="001B47FD" w:rsidRDefault="002A076E" w:rsidP="002A076E">
      <w:pPr>
        <w:ind w:firstLine="0"/>
        <w:jc w:val="center"/>
        <w:rPr>
          <w:rFonts w:cs="Times New Roman"/>
          <w:b/>
          <w:bCs/>
        </w:rPr>
      </w:pPr>
      <w:r w:rsidRPr="001B47FD">
        <w:rPr>
          <w:rFonts w:cs="Times New Roman"/>
          <w:b/>
          <w:bCs/>
        </w:rPr>
        <w:t>TÓM TẮT KẾT QUẢ NGHIÊN CỨU ĐỀ ÁN</w:t>
      </w:r>
    </w:p>
    <w:p w14:paraId="6D52814C" w14:textId="77777777" w:rsidR="002A076E" w:rsidRPr="001B47FD" w:rsidRDefault="002A076E" w:rsidP="002A076E">
      <w:pPr>
        <w:rPr>
          <w:rFonts w:cs="Times New Roman"/>
        </w:rPr>
      </w:pPr>
      <w:r w:rsidRPr="001B47FD">
        <w:rPr>
          <w:rFonts w:cs="Times New Roman"/>
        </w:rPr>
        <w:t>Trong thời gian qua, mặc dù chất lượng tín dụng đã được Ngân hàng TMCP Quân đội – Chi nhánh Thăng Long chú trọng, song vẫn còn tồn tại một số hạn chế chưa tương xứng với tiềm năng của chi nhánh. Do đó, làm thế nào để nâng cao chất lượng tín dụng tại Ngân hàng TMCP Quân đội – Chi nhánh Thăng Long có ý nghĩa rất quan trọng, góp phần đem lại lợi nhuận cho chi nhánh, giúp hệ thống chi nhánh ổn định và phát triển hơn nữa. Để tiến hành viết đề án này, tác giả đã sử dụng phương pháp thu thập dữ liệu thứ cấp từ các báo cáo của Ngân hàng TMCP Quân đội – Chi nhánh Thăng Long giai đoạn 2021 - 2023 và phương pháp thống kê, mô tả số liệu thu thập được, thông qua đó tác giả đã nhận thấy những hạn chế sau:</w:t>
      </w:r>
    </w:p>
    <w:p w14:paraId="11373580" w14:textId="77777777" w:rsidR="002A076E" w:rsidRPr="001B47FD" w:rsidRDefault="002A076E" w:rsidP="002A076E">
      <w:pPr>
        <w:rPr>
          <w:rFonts w:cs="Times New Roman"/>
        </w:rPr>
      </w:pPr>
      <w:r w:rsidRPr="001B47FD">
        <w:rPr>
          <w:rFonts w:cs="Times New Roman"/>
        </w:rPr>
        <w:t>- Tiềm ẩn rủi ro nợ nhóm 2 tại chi nhánh là quá lớn, tỷ lệ nợ quá hạn tăng;</w:t>
      </w:r>
    </w:p>
    <w:p w14:paraId="0E0C30C4" w14:textId="77777777" w:rsidR="002A076E" w:rsidRPr="001B47FD" w:rsidRDefault="002A076E" w:rsidP="002A076E">
      <w:pPr>
        <w:rPr>
          <w:rFonts w:cs="Times New Roman"/>
        </w:rPr>
      </w:pPr>
      <w:r w:rsidRPr="001B47FD">
        <w:rPr>
          <w:rFonts w:cs="Times New Roman"/>
        </w:rPr>
        <w:t>- Công tác kiểm tra, kiểm soát khách hàng sau khi vay vốn còn hạn chế;</w:t>
      </w:r>
    </w:p>
    <w:p w14:paraId="04B78AB3" w14:textId="77777777" w:rsidR="002A076E" w:rsidRPr="001B47FD" w:rsidRDefault="002A076E" w:rsidP="002A076E">
      <w:pPr>
        <w:rPr>
          <w:rFonts w:cs="Times New Roman"/>
        </w:rPr>
      </w:pPr>
      <w:r w:rsidRPr="001B47FD">
        <w:rPr>
          <w:rFonts w:cs="Times New Roman"/>
        </w:rPr>
        <w:t>- Hệ thống xếp hạng nội bộ tín dụng của Chi nhánh chưa được cập nhật kịp thời;</w:t>
      </w:r>
    </w:p>
    <w:p w14:paraId="1050B10C" w14:textId="77777777" w:rsidR="002A076E" w:rsidRPr="001B47FD" w:rsidRDefault="002A076E" w:rsidP="002A076E">
      <w:pPr>
        <w:rPr>
          <w:rFonts w:cs="Times New Roman"/>
        </w:rPr>
      </w:pPr>
      <w:r w:rsidRPr="001B47FD">
        <w:rPr>
          <w:rFonts w:cs="Times New Roman"/>
        </w:rPr>
        <w:t>- Công tác kiểm tra hệ thống kiểm soát nội bộ định kỳ tại Chi nhánh chưa được thực hiện tốt;</w:t>
      </w:r>
    </w:p>
    <w:p w14:paraId="02A4DFCC" w14:textId="77777777" w:rsidR="002A076E" w:rsidRPr="001B47FD" w:rsidRDefault="002A076E" w:rsidP="002A076E">
      <w:pPr>
        <w:rPr>
          <w:rFonts w:cs="Times New Roman"/>
        </w:rPr>
      </w:pPr>
      <w:r w:rsidRPr="001B47FD">
        <w:rPr>
          <w:rFonts w:cs="Times New Roman"/>
        </w:rPr>
        <w:t>- Số lượng khách hàng quá hạn thẻ và nợ thẻ còn nhiều;</w:t>
      </w:r>
    </w:p>
    <w:p w14:paraId="0A2A3EB3" w14:textId="77777777" w:rsidR="002A076E" w:rsidRPr="001B47FD" w:rsidRDefault="002A076E" w:rsidP="002A076E">
      <w:pPr>
        <w:rPr>
          <w:rFonts w:cs="Times New Roman"/>
        </w:rPr>
      </w:pPr>
      <w:r w:rsidRPr="001B47FD">
        <w:rPr>
          <w:rFonts w:cs="Times New Roman"/>
        </w:rPr>
        <w:t>- Thiếu kinh nghiệm trong đội ngũ cán bộ tín dụng.</w:t>
      </w:r>
    </w:p>
    <w:p w14:paraId="11B4053E" w14:textId="77777777" w:rsidR="002A076E" w:rsidRPr="001B47FD" w:rsidRDefault="002A076E" w:rsidP="002A076E">
      <w:pPr>
        <w:rPr>
          <w:rFonts w:cs="Times New Roman"/>
        </w:rPr>
      </w:pPr>
      <w:r w:rsidRPr="001B47FD">
        <w:rPr>
          <w:rFonts w:cs="Times New Roman"/>
        </w:rPr>
        <w:t>Dựa trên các hạn chế này, tác giả đề xuất những giải pháp sau:</w:t>
      </w:r>
    </w:p>
    <w:p w14:paraId="4239C613" w14:textId="77777777" w:rsidR="002A076E" w:rsidRPr="001B47FD" w:rsidRDefault="002A076E" w:rsidP="002A076E">
      <w:pPr>
        <w:rPr>
          <w:rFonts w:eastAsiaTheme="majorEastAsia" w:cs="Times New Roman"/>
          <w:szCs w:val="28"/>
        </w:rPr>
      </w:pPr>
      <w:r w:rsidRPr="001B47FD">
        <w:rPr>
          <w:rFonts w:eastAsiaTheme="majorEastAsia" w:cs="Times New Roman"/>
          <w:szCs w:val="28"/>
        </w:rPr>
        <w:t>- Tăng cường công tác thu hồi và xử lý nợ xấu;</w:t>
      </w:r>
    </w:p>
    <w:p w14:paraId="3D709816" w14:textId="77777777" w:rsidR="002A076E" w:rsidRPr="001B47FD" w:rsidRDefault="002A076E" w:rsidP="002A076E">
      <w:pPr>
        <w:rPr>
          <w:rFonts w:eastAsiaTheme="majorEastAsia" w:cs="Times New Roman"/>
          <w:szCs w:val="28"/>
        </w:rPr>
      </w:pPr>
      <w:r w:rsidRPr="001B47FD">
        <w:rPr>
          <w:rFonts w:eastAsiaTheme="majorEastAsia" w:cs="Times New Roman"/>
          <w:szCs w:val="28"/>
        </w:rPr>
        <w:t>- Tiếp tục đẩy mạnh công tác HĐV nhằm đáp ứng nhu cầu tăng trưởng tín dụng;</w:t>
      </w:r>
    </w:p>
    <w:p w14:paraId="23876999" w14:textId="77777777" w:rsidR="002A076E" w:rsidRPr="001B47FD" w:rsidRDefault="002A076E" w:rsidP="002A076E">
      <w:pPr>
        <w:rPr>
          <w:rFonts w:eastAsiaTheme="majorEastAsia" w:cs="Times New Roman"/>
          <w:szCs w:val="28"/>
        </w:rPr>
      </w:pPr>
      <w:r w:rsidRPr="001B47FD">
        <w:rPr>
          <w:rFonts w:eastAsiaTheme="majorEastAsia" w:cs="Times New Roman"/>
          <w:szCs w:val="28"/>
        </w:rPr>
        <w:t>- Rà soát quy trình tín dụng;</w:t>
      </w:r>
    </w:p>
    <w:p w14:paraId="1CEAD1C0" w14:textId="77777777" w:rsidR="002A076E" w:rsidRPr="001B47FD" w:rsidRDefault="002A076E" w:rsidP="002A076E">
      <w:pPr>
        <w:rPr>
          <w:rFonts w:eastAsiaTheme="majorEastAsia" w:cs="Times New Roman"/>
          <w:szCs w:val="28"/>
        </w:rPr>
      </w:pPr>
      <w:r w:rsidRPr="001B47FD">
        <w:rPr>
          <w:rFonts w:eastAsiaTheme="majorEastAsia" w:cs="Times New Roman"/>
          <w:szCs w:val="28"/>
        </w:rPr>
        <w:t xml:space="preserve">- Hoàn thiện hệ thống xếp hạng tín dụng nội bộ; </w:t>
      </w:r>
    </w:p>
    <w:p w14:paraId="777D6AF1" w14:textId="77777777" w:rsidR="002A076E" w:rsidRPr="001B47FD" w:rsidRDefault="002A076E" w:rsidP="002A076E">
      <w:pPr>
        <w:rPr>
          <w:rFonts w:eastAsiaTheme="majorEastAsia" w:cs="Times New Roman"/>
          <w:szCs w:val="28"/>
        </w:rPr>
      </w:pPr>
      <w:r w:rsidRPr="001B47FD">
        <w:rPr>
          <w:rFonts w:eastAsiaTheme="majorEastAsia" w:cs="Times New Roman"/>
          <w:szCs w:val="28"/>
        </w:rPr>
        <w:t xml:space="preserve">- Nâng cao hiệu quả hoạt động kiểm soát nội bộ; </w:t>
      </w:r>
    </w:p>
    <w:p w14:paraId="217CA899" w14:textId="77777777" w:rsidR="002A076E" w:rsidRPr="001B47FD" w:rsidRDefault="002A076E" w:rsidP="002A076E">
      <w:pPr>
        <w:rPr>
          <w:rFonts w:eastAsiaTheme="majorEastAsia" w:cs="Times New Roman"/>
          <w:szCs w:val="28"/>
        </w:rPr>
      </w:pPr>
      <w:r w:rsidRPr="001B47FD">
        <w:rPr>
          <w:rFonts w:eastAsiaTheme="majorEastAsia" w:cs="Times New Roman"/>
          <w:szCs w:val="28"/>
        </w:rPr>
        <w:t>- Thẩm định tốt chất lượng khách hàng;</w:t>
      </w:r>
    </w:p>
    <w:p w14:paraId="465CB199" w14:textId="77777777" w:rsidR="002A076E" w:rsidRPr="001B47FD" w:rsidRDefault="002A076E" w:rsidP="002A076E">
      <w:pPr>
        <w:rPr>
          <w:rFonts w:eastAsiaTheme="majorEastAsia" w:cs="Times New Roman"/>
          <w:szCs w:val="28"/>
        </w:rPr>
      </w:pPr>
      <w:r w:rsidRPr="001B47FD">
        <w:rPr>
          <w:rFonts w:eastAsiaTheme="majorEastAsia" w:cs="Times New Roman"/>
          <w:szCs w:val="28"/>
        </w:rPr>
        <w:t>- Nâng cao trình độ năng lực của cán bộ nhân viên;</w:t>
      </w:r>
    </w:p>
    <w:p w14:paraId="6D162760" w14:textId="77777777" w:rsidR="002A076E" w:rsidRPr="001B47FD" w:rsidRDefault="002A076E" w:rsidP="002A076E">
      <w:pPr>
        <w:rPr>
          <w:rFonts w:eastAsiaTheme="majorEastAsia" w:cs="Times New Roman"/>
          <w:szCs w:val="28"/>
        </w:rPr>
      </w:pPr>
      <w:r w:rsidRPr="001B47FD">
        <w:rPr>
          <w:rFonts w:eastAsiaTheme="majorEastAsia" w:cs="Times New Roman"/>
          <w:szCs w:val="28"/>
        </w:rPr>
        <w:t>- Hoạt động tuyên truyền và quảng cáo cần được chú trọng.</w:t>
      </w:r>
    </w:p>
    <w:p w14:paraId="31FDA697" w14:textId="77777777" w:rsidR="00776F56" w:rsidRDefault="00776F56"/>
    <w:sectPr w:rsidR="00776F56" w:rsidSect="00874F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6E"/>
    <w:rsid w:val="002A076E"/>
    <w:rsid w:val="003A01CA"/>
    <w:rsid w:val="00776F56"/>
    <w:rsid w:val="00874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792A"/>
  <w15:chartTrackingRefBased/>
  <w15:docId w15:val="{10D2B0C7-9020-41B0-A8E1-C9D79FE4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76E"/>
    <w:pPr>
      <w:spacing w:after="0" w:line="360" w:lineRule="auto"/>
      <w:ind w:firstLine="720"/>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 Khanh Vu</dc:creator>
  <cp:keywords/>
  <dc:description/>
  <cp:lastModifiedBy>Administrator</cp:lastModifiedBy>
  <cp:revision>2</cp:revision>
  <dcterms:created xsi:type="dcterms:W3CDTF">2024-09-12T18:08:00Z</dcterms:created>
  <dcterms:modified xsi:type="dcterms:W3CDTF">2024-11-05T06:38:00Z</dcterms:modified>
</cp:coreProperties>
</file>