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1EFC" w14:textId="77777777" w:rsidR="000105DD" w:rsidRPr="000105DD" w:rsidRDefault="000105DD" w:rsidP="000105DD">
      <w:pPr>
        <w:jc w:val="center"/>
        <w:rPr>
          <w:rFonts w:ascii="Times New Roman" w:hAnsi="Times New Roman" w:cs="Times New Roman"/>
          <w:b/>
          <w:sz w:val="26"/>
          <w:szCs w:val="26"/>
          <w:lang w:val="vi-VN"/>
        </w:rPr>
      </w:pPr>
      <w:r w:rsidRPr="000105DD">
        <w:rPr>
          <w:rFonts w:ascii="Times New Roman" w:hAnsi="Times New Roman" w:cs="Times New Roman"/>
          <w:b/>
          <w:sz w:val="26"/>
          <w:szCs w:val="26"/>
          <w:lang w:val="vi-VN"/>
        </w:rPr>
        <w:t>BẢN TÓM TẮT ĐỀ ÁN TỐT NGHIỆP</w:t>
      </w:r>
    </w:p>
    <w:p w14:paraId="134E7993" w14:textId="39EC9F55" w:rsidR="000105DD" w:rsidRPr="008C672F" w:rsidRDefault="000105DD" w:rsidP="000105DD">
      <w:pPr>
        <w:jc w:val="center"/>
        <w:rPr>
          <w:rFonts w:ascii="Times New Roman" w:hAnsi="Times New Roman" w:cs="Times New Roman"/>
          <w:bCs/>
          <w:sz w:val="26"/>
          <w:szCs w:val="26"/>
        </w:rPr>
      </w:pPr>
      <w:r w:rsidRPr="000105DD">
        <w:rPr>
          <w:rFonts w:ascii="Times New Roman" w:hAnsi="Times New Roman" w:cs="Times New Roman"/>
          <w:b/>
          <w:sz w:val="26"/>
          <w:szCs w:val="26"/>
          <w:lang w:val="vi-VN"/>
        </w:rPr>
        <w:t>Đề tài:</w:t>
      </w:r>
      <w:r w:rsidRPr="000105DD">
        <w:rPr>
          <w:rFonts w:ascii="Times New Roman" w:hAnsi="Times New Roman" w:cs="Times New Roman"/>
          <w:bCs/>
          <w:sz w:val="26"/>
          <w:szCs w:val="26"/>
          <w:lang w:val="vi-VN"/>
        </w:rPr>
        <w:t xml:space="preserve"> </w:t>
      </w:r>
      <w:r w:rsidR="008C672F">
        <w:rPr>
          <w:rFonts w:ascii="Times New Roman" w:hAnsi="Times New Roman" w:cs="Times New Roman"/>
          <w:b/>
          <w:bCs/>
          <w:i/>
          <w:iCs/>
          <w:sz w:val="26"/>
          <w:szCs w:val="26"/>
        </w:rPr>
        <w:t>Nâng cao chất lượng phê duyệt tín dụng tại Ngân hàng TMCP Ngoại thương Việt Nam</w:t>
      </w:r>
    </w:p>
    <w:p w14:paraId="449AAF94" w14:textId="77777777" w:rsidR="000105DD" w:rsidRPr="000105DD" w:rsidRDefault="000105DD" w:rsidP="000105DD">
      <w:pPr>
        <w:rPr>
          <w:rFonts w:ascii="Times New Roman" w:hAnsi="Times New Roman" w:cs="Times New Roman"/>
          <w:bCs/>
          <w:sz w:val="26"/>
          <w:szCs w:val="26"/>
          <w:lang w:val="pt-BR"/>
        </w:rPr>
      </w:pPr>
      <w:r w:rsidRPr="000105DD">
        <w:rPr>
          <w:rFonts w:ascii="Times New Roman" w:hAnsi="Times New Roman" w:cs="Times New Roman"/>
          <w:b/>
          <w:sz w:val="26"/>
          <w:szCs w:val="26"/>
          <w:lang w:val="pt-BR"/>
        </w:rPr>
        <w:t>I. Lý do chọn đề tài</w:t>
      </w:r>
    </w:p>
    <w:p w14:paraId="7D4E9CED" w14:textId="73AD3DDE" w:rsidR="000105DD" w:rsidRPr="000105DD" w:rsidRDefault="008C672F" w:rsidP="008C672F">
      <w:pPr>
        <w:jc w:val="both"/>
        <w:rPr>
          <w:rFonts w:ascii="Times New Roman" w:hAnsi="Times New Roman" w:cs="Times New Roman"/>
          <w:sz w:val="26"/>
          <w:szCs w:val="26"/>
          <w:lang w:val="pt-BR"/>
        </w:rPr>
      </w:pPr>
      <w:r w:rsidRPr="00B37FC9">
        <w:rPr>
          <w:rFonts w:ascii="Times New Roman" w:eastAsia="Times New Roman" w:hAnsi="Times New Roman" w:cs="Times New Roman"/>
          <w:sz w:val="26"/>
          <w:szCs w:val="26"/>
        </w:rPr>
        <w:t>Các NHTM trong nước đang phải giải quyết, tìm hướng đi cho vấn đề lớn về kiểm soát chất lượng tín dụng hay chất lượng của công tác phê duyệt tín dụng, vừa cần đảm bảo phòng ngừa rủi ro tín dụng trong khi song hành với mục tiêu tăng trưởng tín dụng. VCB cũng không nằm ngoài xu hướng trên. Tỷ lệ nợ quá hạn và nợ xấu tại VCB tăng liên tục từ năm 2021 đến nay. Cụ thể: nếu năm 2021, tỷ lệ nợ quá hạn, nợ xấu lần lượt ở mức 1,01% và 0,64% thì đến năm 2023 đã cho thấy sự gia tăng khá mạnh (nợ quá hạn lên mức 1,42%, nợ xấu là 0,99%) và tại 30/06/2024: nợ quá hạn ở mức 1,55%, nợ xấu tăng lên 1,2%). Cùng với chất lượng nợ đang trong xu hướng giảm, các báo cáo rà soát và phê duyệt tín dụng của Ngân hàng vẫn tồn tại nhiều sai sót, trong đó có các sai sót trọng yếu ảnh hưởng đến kết quả phê duyệt và tiềm ẩn rủi ro tín dụng trong tương lai.  Thực tế này đặt ra vấn đề cấp bách cho Ngân hàng phải có biện pháp cải thiện và nâng cao chất lượng phê duyệt tín dụng, qua đó đảm bảo hoạt động kinh doanh bền vững, hài hòa giữa mục tiêu tăng trưởng lợi nhuận và mục tiêu kiểm soát hiệu quả sử dụng vốn</w:t>
      </w:r>
      <w:r>
        <w:rPr>
          <w:rFonts w:ascii="Times New Roman" w:eastAsia="Times New Roman" w:hAnsi="Times New Roman" w:cs="Times New Roman"/>
          <w:sz w:val="26"/>
          <w:szCs w:val="26"/>
        </w:rPr>
        <w:t>.</w:t>
      </w:r>
    </w:p>
    <w:p w14:paraId="4BE719F9" w14:textId="77777777" w:rsidR="000105DD" w:rsidRPr="000105DD" w:rsidRDefault="000105DD" w:rsidP="000105DD">
      <w:pPr>
        <w:rPr>
          <w:rFonts w:ascii="Times New Roman" w:hAnsi="Times New Roman" w:cs="Times New Roman"/>
          <w:b/>
          <w:bCs/>
          <w:sz w:val="26"/>
          <w:szCs w:val="26"/>
          <w:lang w:val="vi-VN"/>
        </w:rPr>
      </w:pPr>
      <w:r w:rsidRPr="000105DD">
        <w:rPr>
          <w:rFonts w:ascii="Times New Roman" w:hAnsi="Times New Roman" w:cs="Times New Roman"/>
          <w:b/>
          <w:bCs/>
          <w:sz w:val="26"/>
          <w:szCs w:val="26"/>
          <w:lang w:val="vi-VN"/>
        </w:rPr>
        <w:t>II. Các vấn đề nghiên cứu</w:t>
      </w:r>
    </w:p>
    <w:p w14:paraId="7BDC3241" w14:textId="721069D5" w:rsidR="000105DD" w:rsidRPr="000105DD" w:rsidRDefault="000105DD" w:rsidP="008C672F">
      <w:pPr>
        <w:jc w:val="both"/>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1. </w:t>
      </w:r>
      <w:r w:rsidR="008C672F" w:rsidRPr="008C672F">
        <w:rPr>
          <w:rFonts w:ascii="Times New Roman" w:hAnsi="Times New Roman" w:cs="Times New Roman"/>
          <w:sz w:val="26"/>
          <w:szCs w:val="26"/>
          <w:lang w:val="vi-VN"/>
        </w:rPr>
        <w:t>Một số vấn đề lý luận cơ bản về tín dụng và phê duyệt tín dụng tại Ngân hàng thương mại</w:t>
      </w:r>
      <w:r w:rsidR="008C672F">
        <w:rPr>
          <w:rFonts w:ascii="Times New Roman" w:hAnsi="Times New Roman" w:cs="Times New Roman"/>
          <w:sz w:val="26"/>
          <w:szCs w:val="26"/>
        </w:rPr>
        <w:t>, gồm</w:t>
      </w:r>
      <w:r w:rsidRPr="000105DD">
        <w:rPr>
          <w:rFonts w:ascii="Times New Roman" w:hAnsi="Times New Roman" w:cs="Times New Roman"/>
          <w:sz w:val="26"/>
          <w:szCs w:val="26"/>
          <w:lang w:val="vi-VN"/>
        </w:rPr>
        <w:t>:</w:t>
      </w:r>
    </w:p>
    <w:p w14:paraId="4980EEC9" w14:textId="3C861F62"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a) </w:t>
      </w:r>
      <w:r w:rsidR="008C672F" w:rsidRPr="008C672F">
        <w:rPr>
          <w:rFonts w:ascii="Times New Roman" w:hAnsi="Times New Roman" w:cs="Times New Roman"/>
          <w:sz w:val="26"/>
          <w:szCs w:val="26"/>
          <w:lang w:val="vi-VN"/>
        </w:rPr>
        <w:t>Các khái niệm, quan điểm về tín dụng và phê duyệt tín dụng</w:t>
      </w:r>
    </w:p>
    <w:p w14:paraId="72556291" w14:textId="062677FD"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b) </w:t>
      </w:r>
      <w:r w:rsidR="008C672F" w:rsidRPr="008C672F">
        <w:rPr>
          <w:rFonts w:ascii="Times New Roman" w:hAnsi="Times New Roman" w:cs="Times New Roman"/>
          <w:sz w:val="26"/>
          <w:szCs w:val="26"/>
          <w:lang w:val="vi-VN"/>
        </w:rPr>
        <w:t xml:space="preserve">Mô hình phê duyệt tín dụng </w:t>
      </w:r>
      <w:r w:rsidRPr="000105DD">
        <w:rPr>
          <w:rFonts w:ascii="Times New Roman" w:hAnsi="Times New Roman" w:cs="Times New Roman"/>
          <w:sz w:val="26"/>
          <w:szCs w:val="26"/>
          <w:lang w:val="vi-VN"/>
        </w:rPr>
        <w:t xml:space="preserve"> </w:t>
      </w:r>
    </w:p>
    <w:p w14:paraId="50B354CD" w14:textId="2D33C550"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c) </w:t>
      </w:r>
      <w:r w:rsidR="008C672F" w:rsidRPr="008C672F">
        <w:rPr>
          <w:rFonts w:ascii="Times New Roman" w:hAnsi="Times New Roman" w:cs="Times New Roman"/>
          <w:sz w:val="26"/>
          <w:szCs w:val="26"/>
          <w:lang w:val="vi-VN"/>
        </w:rPr>
        <w:t>Vai trò, chức năng, nhiệm vụ của Phê duyệt tín dụng tại Ngân hàng thương mại</w:t>
      </w:r>
    </w:p>
    <w:p w14:paraId="0AC92DB1" w14:textId="2160CF8D"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d) </w:t>
      </w:r>
      <w:r w:rsidR="008C672F" w:rsidRPr="008C672F">
        <w:rPr>
          <w:rFonts w:ascii="Times New Roman" w:hAnsi="Times New Roman" w:cs="Times New Roman"/>
          <w:sz w:val="26"/>
          <w:szCs w:val="26"/>
          <w:lang w:val="vi-VN"/>
        </w:rPr>
        <w:t>Quy trình tín dụng và quy trình phê duyệt tín dụng tại Trụ sở chính</w:t>
      </w:r>
    </w:p>
    <w:p w14:paraId="62EAA462" w14:textId="1FA36CF6" w:rsidR="000105DD" w:rsidRPr="000105DD" w:rsidRDefault="000105DD" w:rsidP="000105DD">
      <w:pPr>
        <w:rPr>
          <w:rFonts w:ascii="Times New Roman" w:hAnsi="Times New Roman" w:cs="Times New Roman"/>
          <w:sz w:val="26"/>
          <w:szCs w:val="26"/>
          <w:lang w:val="vi-VN"/>
        </w:rPr>
      </w:pPr>
      <w:r w:rsidRPr="000105DD">
        <w:rPr>
          <w:rFonts w:ascii="Times New Roman" w:hAnsi="Times New Roman" w:cs="Times New Roman"/>
          <w:sz w:val="26"/>
          <w:szCs w:val="26"/>
          <w:lang w:val="vi-VN"/>
        </w:rPr>
        <w:t xml:space="preserve">đ) </w:t>
      </w:r>
      <w:r w:rsidR="008C672F" w:rsidRPr="008C672F">
        <w:rPr>
          <w:rFonts w:ascii="Times New Roman" w:hAnsi="Times New Roman" w:cs="Times New Roman"/>
          <w:sz w:val="26"/>
          <w:szCs w:val="26"/>
          <w:lang w:val="vi-VN"/>
        </w:rPr>
        <w:t>Các nội dung cơ bản rà soát tín dụng</w:t>
      </w:r>
    </w:p>
    <w:p w14:paraId="1544E2E4" w14:textId="77777777" w:rsidR="008C672F" w:rsidRDefault="000105DD" w:rsidP="000105DD">
      <w:pPr>
        <w:rPr>
          <w:rFonts w:ascii="Times New Roman" w:hAnsi="Times New Roman" w:cs="Times New Roman"/>
          <w:sz w:val="26"/>
          <w:szCs w:val="26"/>
        </w:rPr>
      </w:pPr>
      <w:r w:rsidRPr="000105DD">
        <w:rPr>
          <w:rFonts w:ascii="Times New Roman" w:hAnsi="Times New Roman" w:cs="Times New Roman"/>
          <w:sz w:val="26"/>
          <w:szCs w:val="26"/>
          <w:lang w:val="vi-VN"/>
        </w:rPr>
        <w:t xml:space="preserve">2. </w:t>
      </w:r>
      <w:r w:rsidR="008C672F">
        <w:rPr>
          <w:rFonts w:ascii="Times New Roman" w:hAnsi="Times New Roman" w:cs="Times New Roman"/>
          <w:sz w:val="26"/>
          <w:szCs w:val="26"/>
        </w:rPr>
        <w:t>Lý luận về chất lượng phê duyệt tín dụng tại Ngân hàng thương mại, bao gồm:</w:t>
      </w:r>
    </w:p>
    <w:p w14:paraId="185CABC0" w14:textId="77777777" w:rsidR="008C672F" w:rsidRDefault="008C672F" w:rsidP="000105DD">
      <w:pPr>
        <w:rPr>
          <w:rFonts w:ascii="Times New Roman" w:hAnsi="Times New Roman" w:cs="Times New Roman"/>
          <w:sz w:val="26"/>
          <w:szCs w:val="26"/>
        </w:rPr>
      </w:pPr>
      <w:r>
        <w:rPr>
          <w:rFonts w:ascii="Times New Roman" w:hAnsi="Times New Roman" w:cs="Times New Roman"/>
          <w:sz w:val="26"/>
          <w:szCs w:val="26"/>
        </w:rPr>
        <w:t>a) Khái niệm về chất lượng và quan điểm về chất lượng phê duyệt tín dụng</w:t>
      </w:r>
    </w:p>
    <w:p w14:paraId="2808C7D1" w14:textId="77777777" w:rsidR="008C672F" w:rsidRDefault="008C672F" w:rsidP="000105DD">
      <w:pPr>
        <w:rPr>
          <w:rFonts w:ascii="Times New Roman" w:hAnsi="Times New Roman" w:cs="Times New Roman"/>
          <w:sz w:val="26"/>
          <w:szCs w:val="26"/>
        </w:rPr>
      </w:pPr>
      <w:r>
        <w:rPr>
          <w:rFonts w:ascii="Times New Roman" w:hAnsi="Times New Roman" w:cs="Times New Roman"/>
          <w:sz w:val="26"/>
          <w:szCs w:val="26"/>
        </w:rPr>
        <w:t xml:space="preserve">b) </w:t>
      </w:r>
      <w:r w:rsidRPr="008C672F">
        <w:rPr>
          <w:rFonts w:ascii="Times New Roman" w:hAnsi="Times New Roman" w:cs="Times New Roman"/>
          <w:sz w:val="26"/>
          <w:szCs w:val="26"/>
        </w:rPr>
        <w:t>Các chỉ tiêu đánh giá chất lượng phê duyệt tín dụng</w:t>
      </w:r>
    </w:p>
    <w:p w14:paraId="4E7AEA6D" w14:textId="1A3F5CD3" w:rsidR="000105DD" w:rsidRPr="000105DD" w:rsidRDefault="008C672F" w:rsidP="000105DD">
      <w:pPr>
        <w:rPr>
          <w:rFonts w:ascii="Times New Roman" w:hAnsi="Times New Roman" w:cs="Times New Roman"/>
          <w:sz w:val="26"/>
          <w:szCs w:val="26"/>
          <w:lang w:val="vi-VN"/>
        </w:rPr>
      </w:pPr>
      <w:r>
        <w:rPr>
          <w:rFonts w:ascii="Times New Roman" w:hAnsi="Times New Roman" w:cs="Times New Roman"/>
          <w:sz w:val="26"/>
          <w:szCs w:val="26"/>
        </w:rPr>
        <w:t xml:space="preserve">c) </w:t>
      </w:r>
      <w:r w:rsidRPr="008C672F">
        <w:rPr>
          <w:rFonts w:ascii="Times New Roman" w:hAnsi="Times New Roman" w:cs="Times New Roman"/>
          <w:sz w:val="26"/>
          <w:szCs w:val="26"/>
        </w:rPr>
        <w:t>Các nhân tố ảnh hưởng đến chất lượng Phê duyệt tín dụng</w:t>
      </w:r>
      <w:r w:rsidR="000105DD" w:rsidRPr="000105DD">
        <w:rPr>
          <w:rFonts w:ascii="Times New Roman" w:hAnsi="Times New Roman" w:cs="Times New Roman"/>
          <w:sz w:val="26"/>
          <w:szCs w:val="26"/>
          <w:lang w:val="vi-VN"/>
        </w:rPr>
        <w:t xml:space="preserve"> </w:t>
      </w:r>
    </w:p>
    <w:p w14:paraId="22DCC4AC" w14:textId="77777777" w:rsidR="000105DD" w:rsidRPr="000105DD" w:rsidRDefault="000105DD" w:rsidP="000105DD">
      <w:pPr>
        <w:rPr>
          <w:rFonts w:ascii="Times New Roman" w:hAnsi="Times New Roman" w:cs="Times New Roman"/>
          <w:b/>
          <w:sz w:val="26"/>
          <w:szCs w:val="26"/>
          <w:lang w:val="vi-VN"/>
        </w:rPr>
      </w:pPr>
      <w:r w:rsidRPr="000105DD">
        <w:rPr>
          <w:rFonts w:ascii="Times New Roman" w:hAnsi="Times New Roman" w:cs="Times New Roman"/>
          <w:b/>
          <w:sz w:val="26"/>
          <w:szCs w:val="26"/>
          <w:lang w:val="vi-VN"/>
        </w:rPr>
        <w:t>III. Quá trình thực hiện và kết quả nghiên cứu</w:t>
      </w:r>
    </w:p>
    <w:p w14:paraId="0A71C68A" w14:textId="110E5C09" w:rsidR="000105DD" w:rsidRPr="000105DD" w:rsidRDefault="000105DD" w:rsidP="008C672F">
      <w:pPr>
        <w:jc w:val="both"/>
        <w:rPr>
          <w:rFonts w:ascii="Times New Roman" w:hAnsi="Times New Roman" w:cs="Times New Roman"/>
          <w:bCs/>
          <w:sz w:val="26"/>
          <w:szCs w:val="26"/>
          <w:lang w:val="vi-VN"/>
        </w:rPr>
      </w:pPr>
      <w:r w:rsidRPr="000105DD">
        <w:rPr>
          <w:rFonts w:ascii="Times New Roman" w:hAnsi="Times New Roman" w:cs="Times New Roman"/>
          <w:bCs/>
          <w:sz w:val="26"/>
          <w:szCs w:val="26"/>
          <w:lang w:val="vi-VN"/>
        </w:rPr>
        <w:t>Sau khi xác định được mục tiêu cần nghiên cứu, em đã thu thập các tài liệu</w:t>
      </w:r>
      <w:r w:rsidR="008C672F">
        <w:rPr>
          <w:rFonts w:ascii="Times New Roman" w:hAnsi="Times New Roman" w:cs="Times New Roman"/>
          <w:bCs/>
          <w:sz w:val="26"/>
          <w:szCs w:val="26"/>
        </w:rPr>
        <w:t xml:space="preserve">, dữ liệu và thông tin </w:t>
      </w:r>
      <w:r w:rsidR="008C672F" w:rsidRPr="00B37FC9">
        <w:rPr>
          <w:rFonts w:ascii="Times New Roman" w:eastAsia="Times New Roman" w:hAnsi="Times New Roman" w:cs="Times New Roman"/>
          <w:sz w:val="26"/>
          <w:szCs w:val="26"/>
        </w:rPr>
        <w:t>từ các tài liệu nội bộ gồm: các báo cáo, số liệu nội bộ của Phòng Tổng hợp, Phòng quản lý rủi ro tín dụng, Phòng phê duyệt tín dụng và các tài liệu công khai: báo cáo tài chính, báo cáo thường niên, báo cáo quản trị của Ngân hàng</w:t>
      </w:r>
      <w:r w:rsidR="008C672F">
        <w:rPr>
          <w:rFonts w:ascii="Times New Roman" w:eastAsia="Times New Roman" w:hAnsi="Times New Roman" w:cs="Times New Roman"/>
          <w:sz w:val="26"/>
          <w:szCs w:val="26"/>
        </w:rPr>
        <w:t xml:space="preserve"> TMCP Ngoại thương Việt Nam</w:t>
      </w:r>
      <w:r w:rsidRPr="000105DD">
        <w:rPr>
          <w:rFonts w:ascii="Times New Roman" w:hAnsi="Times New Roman" w:cs="Times New Roman"/>
          <w:bCs/>
          <w:sz w:val="26"/>
          <w:szCs w:val="26"/>
          <w:lang w:val="vi-VN"/>
        </w:rPr>
        <w:t xml:space="preserve">. </w:t>
      </w:r>
      <w:r w:rsidR="008C672F">
        <w:rPr>
          <w:rFonts w:ascii="Times New Roman" w:hAnsi="Times New Roman" w:cs="Times New Roman"/>
          <w:bCs/>
          <w:sz w:val="26"/>
          <w:szCs w:val="26"/>
        </w:rPr>
        <w:t xml:space="preserve">Sau đó, em sử dụng </w:t>
      </w:r>
      <w:r w:rsidR="008C672F" w:rsidRPr="00B37FC9">
        <w:rPr>
          <w:rFonts w:ascii="Times New Roman" w:eastAsia="Times New Roman" w:hAnsi="Times New Roman" w:cs="Times New Roman"/>
          <w:sz w:val="26"/>
          <w:szCs w:val="26"/>
        </w:rPr>
        <w:t>phương pháp xử lý dữ liệu bao gồm  phân loại, sắp xếp, phân tích, so sánh, tổng hợp, sử dụng sơ đồ, biểu bảng</w:t>
      </w:r>
      <w:r w:rsidR="008C672F">
        <w:rPr>
          <w:rFonts w:ascii="Times New Roman" w:eastAsia="Times New Roman" w:hAnsi="Times New Roman" w:cs="Times New Roman"/>
          <w:sz w:val="26"/>
          <w:szCs w:val="26"/>
        </w:rPr>
        <w:t xml:space="preserve"> để đánh giá thực trạng phê duyệt tại Ngân hàng theo các tiêu chí tại phần lý luận đã nêu ra.</w:t>
      </w:r>
      <w:r w:rsidRPr="000105DD">
        <w:rPr>
          <w:rFonts w:ascii="Times New Roman" w:hAnsi="Times New Roman" w:cs="Times New Roman"/>
          <w:bCs/>
          <w:sz w:val="26"/>
          <w:szCs w:val="26"/>
          <w:lang w:val="vi-VN"/>
        </w:rPr>
        <w:t xml:space="preserve"> </w:t>
      </w:r>
    </w:p>
    <w:p w14:paraId="49DA5D9F" w14:textId="65EC5CF1" w:rsidR="000105DD" w:rsidRPr="000105DD" w:rsidRDefault="000105DD" w:rsidP="00B21B0A">
      <w:pPr>
        <w:jc w:val="both"/>
        <w:rPr>
          <w:rFonts w:ascii="Times New Roman" w:hAnsi="Times New Roman" w:cs="Times New Roman"/>
          <w:bCs/>
          <w:sz w:val="26"/>
          <w:szCs w:val="26"/>
          <w:lang w:val="vi-VN"/>
        </w:rPr>
      </w:pPr>
      <w:r w:rsidRPr="000105DD">
        <w:rPr>
          <w:rFonts w:ascii="Times New Roman" w:hAnsi="Times New Roman" w:cs="Times New Roman"/>
          <w:bCs/>
          <w:sz w:val="26"/>
          <w:szCs w:val="26"/>
          <w:lang w:val="vi-VN"/>
        </w:rPr>
        <w:lastRenderedPageBreak/>
        <w:t>Những vấn đề em đạt được sau khi nghiên cứu tài liệu</w:t>
      </w:r>
      <w:r w:rsidR="008C672F">
        <w:rPr>
          <w:rFonts w:ascii="Times New Roman" w:hAnsi="Times New Roman" w:cs="Times New Roman"/>
          <w:bCs/>
          <w:sz w:val="26"/>
          <w:szCs w:val="26"/>
        </w:rPr>
        <w:t xml:space="preserve"> và phân tích, đánh giá các số liệu thu thập được</w:t>
      </w:r>
      <w:r w:rsidRPr="000105DD">
        <w:rPr>
          <w:rFonts w:ascii="Times New Roman" w:hAnsi="Times New Roman" w:cs="Times New Roman"/>
          <w:bCs/>
          <w:sz w:val="26"/>
          <w:szCs w:val="26"/>
          <w:lang w:val="vi-VN"/>
        </w:rPr>
        <w:t xml:space="preserve"> gồm: </w:t>
      </w:r>
    </w:p>
    <w:p w14:paraId="69BF5E18" w14:textId="4BFA6549" w:rsidR="00B21B0A" w:rsidRPr="00B21B0A" w:rsidRDefault="00B21B0A" w:rsidP="00B21B0A">
      <w:pPr>
        <w:jc w:val="both"/>
        <w:rPr>
          <w:rFonts w:ascii="Times New Roman" w:hAnsi="Times New Roman" w:cs="Times New Roman"/>
          <w:bCs/>
          <w:sz w:val="26"/>
          <w:szCs w:val="26"/>
        </w:rPr>
      </w:pPr>
      <w:r>
        <w:rPr>
          <w:rFonts w:ascii="Times New Roman" w:hAnsi="Times New Roman" w:cs="Times New Roman"/>
          <w:bCs/>
          <w:sz w:val="26"/>
          <w:szCs w:val="26"/>
        </w:rPr>
        <w:t xml:space="preserve">-  Đề án nêu ra </w:t>
      </w:r>
      <w:bookmarkStart w:id="0" w:name="_GoBack"/>
      <w:bookmarkEnd w:id="0"/>
      <w:r w:rsidRPr="00B37FC9">
        <w:rPr>
          <w:rFonts w:ascii="Times New Roman" w:hAnsi="Times New Roman" w:cs="Times New Roman"/>
          <w:kern w:val="2"/>
          <w:sz w:val="26"/>
          <w:szCs w:val="26"/>
          <w14:ligatures w14:val="standardContextual"/>
        </w:rPr>
        <w:t>và luận giải các lý luận, quan điểm về tín dụng và chất lượng phê duyệt tín dụng của Ngân hàng thương mại; các chỉ tiêu phản ánh chất lượng phê duyệt tín dụng và các nhân tố ảnh hưởng đến chất lượng phê duyệt tín dụng</w:t>
      </w:r>
    </w:p>
    <w:p w14:paraId="59466D29" w14:textId="58CDC9B1" w:rsidR="000105DD" w:rsidRPr="000105DD" w:rsidRDefault="000105DD" w:rsidP="00B21B0A">
      <w:pPr>
        <w:jc w:val="both"/>
        <w:rPr>
          <w:rFonts w:ascii="Times New Roman" w:hAnsi="Times New Roman" w:cs="Times New Roman"/>
          <w:bCs/>
          <w:sz w:val="26"/>
          <w:szCs w:val="26"/>
          <w:lang w:val="vi-VN"/>
        </w:rPr>
      </w:pPr>
      <w:r w:rsidRPr="000105DD">
        <w:rPr>
          <w:rFonts w:ascii="Times New Roman" w:hAnsi="Times New Roman" w:cs="Times New Roman"/>
          <w:bCs/>
          <w:sz w:val="26"/>
          <w:szCs w:val="26"/>
          <w:lang w:val="vi-VN"/>
        </w:rPr>
        <w:t xml:space="preserve">- </w:t>
      </w:r>
      <w:r w:rsidR="00B21B0A">
        <w:rPr>
          <w:rFonts w:ascii="Times New Roman" w:hAnsi="Times New Roman" w:cs="Times New Roman"/>
          <w:sz w:val="26"/>
          <w:szCs w:val="26"/>
        </w:rPr>
        <w:t>C</w:t>
      </w:r>
      <w:r w:rsidR="00B21B0A" w:rsidRPr="00B37FC9">
        <w:rPr>
          <w:rFonts w:ascii="Times New Roman" w:hAnsi="Times New Roman" w:cs="Times New Roman"/>
          <w:sz w:val="26"/>
          <w:szCs w:val="26"/>
        </w:rPr>
        <w:t>hỉ ra thực trạng phê duyệt tín dụng tại VCB trong giai đoạn các năm nghiên cứu và xu hướng đáng diễn ra hiện nay. Qua số liệu, thông tin được xử lý, Đề án nêu ra những kết quả Trụ sở chính VCB đã đạt được trong thực hiện nhiệm vụ phê duyệt tín dụng và những hạn chế cần khắc phục để có thể cải thiện chất lượng phê duyệt trong ngắn hạn và 3-5 năm tới</w:t>
      </w:r>
      <w:r w:rsidRPr="000105DD">
        <w:rPr>
          <w:rFonts w:ascii="Times New Roman" w:hAnsi="Times New Roman" w:cs="Times New Roman"/>
          <w:bCs/>
          <w:sz w:val="26"/>
          <w:szCs w:val="26"/>
          <w:lang w:val="vi-VN"/>
        </w:rPr>
        <w:t>.</w:t>
      </w:r>
    </w:p>
    <w:p w14:paraId="21D17A61" w14:textId="69D4926E" w:rsidR="00892A73" w:rsidRPr="00B21B0A" w:rsidRDefault="000105DD" w:rsidP="00B21B0A">
      <w:pPr>
        <w:jc w:val="both"/>
        <w:rPr>
          <w:rFonts w:ascii="Times New Roman" w:hAnsi="Times New Roman" w:cs="Times New Roman"/>
          <w:bCs/>
          <w:sz w:val="26"/>
          <w:szCs w:val="26"/>
          <w:lang w:val="vi-VN"/>
        </w:rPr>
      </w:pPr>
      <w:r w:rsidRPr="000105DD">
        <w:rPr>
          <w:rFonts w:ascii="Times New Roman" w:hAnsi="Times New Roman" w:cs="Times New Roman"/>
          <w:bCs/>
          <w:sz w:val="26"/>
          <w:szCs w:val="26"/>
          <w:lang w:val="vi-VN"/>
        </w:rPr>
        <w:t xml:space="preserve">- </w:t>
      </w:r>
      <w:r w:rsidR="00B21B0A">
        <w:rPr>
          <w:rFonts w:ascii="Times New Roman" w:hAnsi="Times New Roman" w:cs="Times New Roman"/>
          <w:bCs/>
          <w:sz w:val="26"/>
          <w:szCs w:val="26"/>
        </w:rPr>
        <w:t xml:space="preserve">Qua đánh giá thực trạng, nhận định những hạn chế, tồn tại cần khắc phục, </w:t>
      </w:r>
      <w:r w:rsidR="00B21B0A" w:rsidRPr="00B37FC9">
        <w:rPr>
          <w:rFonts w:ascii="Times New Roman" w:hAnsi="Times New Roman" w:cs="Times New Roman"/>
          <w:sz w:val="26"/>
          <w:szCs w:val="26"/>
        </w:rPr>
        <w:t>Đề</w:t>
      </w:r>
      <w:r w:rsidR="00B21B0A">
        <w:rPr>
          <w:rFonts w:ascii="Times New Roman" w:hAnsi="Times New Roman" w:cs="Times New Roman"/>
          <w:sz w:val="26"/>
          <w:szCs w:val="26"/>
        </w:rPr>
        <w:t xml:space="preserve"> án </w:t>
      </w:r>
      <w:r w:rsidR="00B21B0A" w:rsidRPr="00B37FC9">
        <w:rPr>
          <w:rFonts w:ascii="Times New Roman" w:hAnsi="Times New Roman" w:cs="Times New Roman"/>
          <w:sz w:val="26"/>
          <w:szCs w:val="26"/>
        </w:rPr>
        <w:t>đề xuất một số nhóm giải pháp cụ thể hướng vào các nội dung: (1) Nhóm giải pháp về phát triển nhân lực để đáp ứng yêu cầu công việc hiện tại và trong thời gian tới, (2) giải pháp về tăng cường thu thập thông tin thẩm định, (3) giải pháp cải tiến quy trình phân giao hồ sơ và (4) các giải pháp khác như tăng cường phối hợp, tăng sự cộng tác với các Phòng ban liên quan, xây dựng cơ chế phối hợp sớm trong thẩm định, phê duyệt tín dụng và cải tiến hệ thống thông tin tín dụng</w:t>
      </w:r>
      <w:r w:rsidRPr="000105DD">
        <w:rPr>
          <w:rFonts w:ascii="Times New Roman" w:hAnsi="Times New Roman" w:cs="Times New Roman"/>
          <w:bCs/>
          <w:sz w:val="26"/>
          <w:szCs w:val="26"/>
          <w:lang w:val="vi-VN"/>
        </w:rPr>
        <w:t>.</w:t>
      </w:r>
    </w:p>
    <w:sectPr w:rsidR="00892A73" w:rsidRPr="00B21B0A" w:rsidSect="002B3D61">
      <w:pgSz w:w="11905" w:h="16837" w:code="9"/>
      <w:pgMar w:top="1134" w:right="1134" w:bottom="1134" w:left="1701" w:header="284" w:footer="17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DD"/>
    <w:rsid w:val="000105DD"/>
    <w:rsid w:val="001A663E"/>
    <w:rsid w:val="002B3D61"/>
    <w:rsid w:val="004639AF"/>
    <w:rsid w:val="00892A73"/>
    <w:rsid w:val="008C672F"/>
    <w:rsid w:val="00B21B0A"/>
    <w:rsid w:val="00FB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7E2B"/>
  <w15:chartTrackingRefBased/>
  <w15:docId w15:val="{FE4E46B8-04EB-4479-9FEA-FD25A99B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5DD"/>
    <w:rPr>
      <w:color w:val="0563C1" w:themeColor="hyperlink"/>
      <w:u w:val="single"/>
    </w:rPr>
  </w:style>
  <w:style w:type="character" w:customStyle="1" w:styleId="UnresolvedMention">
    <w:name w:val="Unresolved Mention"/>
    <w:basedOn w:val="DefaultParagraphFont"/>
    <w:uiPriority w:val="99"/>
    <w:semiHidden/>
    <w:unhideWhenUsed/>
    <w:rsid w:val="00010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Trang (Ban Chinh sach va Quan tri rui ro - HO)</dc:creator>
  <cp:keywords/>
  <dc:description/>
  <cp:lastModifiedBy>Crab</cp:lastModifiedBy>
  <cp:revision>2</cp:revision>
  <dcterms:created xsi:type="dcterms:W3CDTF">2024-10-14T04:16:00Z</dcterms:created>
  <dcterms:modified xsi:type="dcterms:W3CDTF">2024-11-02T14:32:00Z</dcterms:modified>
</cp:coreProperties>
</file>