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56CF" w:rsidRDefault="009956CF" w:rsidP="009956CF">
      <w:pPr>
        <w:pStyle w:val="Heading1"/>
      </w:pPr>
      <w:bookmarkStart w:id="0" w:name="_Toc181358717"/>
      <w:r>
        <w:t>TÓM TẮT</w:t>
      </w:r>
      <w:bookmarkEnd w:id="0"/>
    </w:p>
    <w:p w:rsidR="009956CF" w:rsidRPr="009956CF" w:rsidRDefault="009956CF" w:rsidP="009956CF">
      <w:pPr>
        <w:rPr>
          <w:lang w:val="en-US"/>
        </w:rPr>
      </w:pPr>
    </w:p>
    <w:p w:rsidR="009956CF" w:rsidRDefault="009956CF" w:rsidP="009956CF">
      <w:pPr>
        <w:widowControl w:val="0"/>
        <w:spacing w:before="120"/>
        <w:ind w:firstLine="567"/>
        <w:rPr>
          <w:rFonts w:cs="Times New Roman"/>
          <w:lang w:val="en-US"/>
        </w:rPr>
      </w:pPr>
      <w:r>
        <w:rPr>
          <w:rFonts w:cs="Times New Roman"/>
          <w:lang w:val="en-US"/>
        </w:rPr>
        <w:t>Đề án tốt nghiệp ngành tài chính ngân hàng</w:t>
      </w:r>
      <w:r>
        <w:rPr>
          <w:bCs/>
          <w:lang w:val="en-US"/>
        </w:rPr>
        <w:t>: “</w:t>
      </w:r>
      <w:r>
        <w:rPr>
          <w:b/>
          <w:bCs/>
          <w:i/>
          <w:iCs/>
        </w:rPr>
        <w:t xml:space="preserve">Phát triển cho vay khách hàng doanh nghiệp </w:t>
      </w:r>
      <w:r>
        <w:rPr>
          <w:b/>
          <w:bCs/>
          <w:i/>
          <w:iCs/>
          <w:lang w:val="en-US"/>
        </w:rPr>
        <w:t xml:space="preserve">nhỏ và vừa </w:t>
      </w:r>
      <w:r>
        <w:rPr>
          <w:b/>
          <w:bCs/>
          <w:i/>
          <w:iCs/>
        </w:rPr>
        <w:t xml:space="preserve">tại </w:t>
      </w:r>
      <w:r>
        <w:rPr>
          <w:b/>
          <w:bCs/>
          <w:i/>
          <w:iCs/>
          <w:lang w:val="en-US"/>
        </w:rPr>
        <w:t xml:space="preserve">Ngân hàng </w:t>
      </w:r>
      <w:r>
        <w:rPr>
          <w:b/>
          <w:bCs/>
          <w:i/>
          <w:iCs/>
        </w:rPr>
        <w:t xml:space="preserve">TMCP Tiên Phong – </w:t>
      </w:r>
      <w:r>
        <w:rPr>
          <w:b/>
          <w:bCs/>
          <w:i/>
          <w:iCs/>
          <w:lang w:val="en-US"/>
        </w:rPr>
        <w:t>chi nhánh</w:t>
      </w:r>
      <w:r>
        <w:rPr>
          <w:b/>
          <w:bCs/>
          <w:i/>
          <w:iCs/>
        </w:rPr>
        <w:t xml:space="preserve"> Phú Mỹ Hưng</w:t>
      </w:r>
      <w:r>
        <w:rPr>
          <w:b/>
          <w:bCs/>
          <w:i/>
          <w:iCs/>
          <w:lang w:val="en-US"/>
        </w:rPr>
        <w:t xml:space="preserve">” </w:t>
      </w:r>
      <w:r>
        <w:rPr>
          <w:lang w:val="en-US"/>
        </w:rPr>
        <w:t>đ</w:t>
      </w:r>
      <w:r>
        <w:rPr>
          <w:rFonts w:cs="Times New Roman"/>
          <w:lang w:val="en-US"/>
        </w:rPr>
        <w:t xml:space="preserve">ã hệ thống cơ sở lý thuyết về cho vay và phát triển cho vay khách hàng doanh nghiệp nhỏ và vừa tại ngân hàng thương mại. Trong đó học viên đã phân tích sâu các tiêu chí đánh giá hoạt động phát triển cho vay khách hàng doanh nghiệp nhỏ và vừa tại chi nhánh ngân hàng thương mại. Trên cơ sở lý thuyết về phát triển cho vay tại ngân hàng thương mại, học viên đã đánh giá hoạt động phát triển cho vay khách hàng doanh nghiệp nhỏ và vừa tại Ngân hàng TMCP Tiên Phong – chi nhánh Phú Mỹ Hưng để chỉ ra được những thành tựu trong quá trình phát triển cho vay khách hàng doanh nghiệp nhỏ và vừa tại chi nhánh đồng thời tìm ra điểm hạn chế và nguyên nhân trong hoạt động phát triển cho vay khách hàng doanh nghiệp nhỏ và vừa tại Ngân hàng TMCP Tiên Phong – chi nhánh Phú Mỹ Hưng. </w:t>
      </w:r>
    </w:p>
    <w:p w:rsidR="009956CF" w:rsidRDefault="009956CF" w:rsidP="009956CF">
      <w:pPr>
        <w:widowControl w:val="0"/>
        <w:spacing w:before="120"/>
        <w:ind w:firstLine="567"/>
        <w:rPr>
          <w:rFonts w:cs="Times New Roman"/>
          <w:lang w:val="en-US"/>
        </w:rPr>
      </w:pPr>
      <w:r>
        <w:rPr>
          <w:rFonts w:cs="Times New Roman"/>
          <w:lang w:val="en-US"/>
        </w:rPr>
        <w:tab/>
        <w:t>Trên cơ sở hạn chế và nguyên nhân hạn chế trong hoạt động phát triển cho vay khách hàng doanh nghiệp nhỏ và vừa tại Ngân hàng TMCP Tiên Phong – chi nhánh Phú Mỹ Hưng, học viên đề xuất một số giải pháp nhằm khắc phục những hạn chế trong hoạt động phát triển cho vay của chi nhánh đồng thời nâng cao hiệu quả hoạt động và kết quả kinh doanh của chi nhánh Phú Mỹ Hưng.</w:t>
      </w:r>
    </w:p>
    <w:p w:rsidR="009956CF" w:rsidRDefault="009956CF" w:rsidP="009956CF"/>
    <w:p w:rsidR="007A4C7E" w:rsidRDefault="007A4C7E"/>
    <w:sectPr w:rsidR="007A4C7E" w:rsidSect="003A285C">
      <w:pgSz w:w="11907" w:h="16840" w:code="9"/>
      <w:pgMar w:top="1418" w:right="1134" w:bottom="1418"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CF"/>
    <w:rsid w:val="000A78A2"/>
    <w:rsid w:val="003A285C"/>
    <w:rsid w:val="007A4C7E"/>
    <w:rsid w:val="0099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E872"/>
  <w15:chartTrackingRefBased/>
  <w15:docId w15:val="{9C21413A-EC76-4051-9097-33C4237C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56CF"/>
    <w:pPr>
      <w:spacing w:after="0" w:line="312" w:lineRule="auto"/>
      <w:jc w:val="both"/>
    </w:pPr>
    <w:rPr>
      <w:rFonts w:ascii="Times New Roman" w:eastAsia="Arial" w:hAnsi="Times New Roman" w:cs="Arial"/>
      <w:kern w:val="0"/>
      <w:sz w:val="26"/>
      <w:szCs w:val="26"/>
      <w:lang w:val="vi"/>
      <w14:ligatures w14:val="none"/>
    </w:rPr>
  </w:style>
  <w:style w:type="paragraph" w:styleId="Heading1">
    <w:name w:val="heading 1"/>
    <w:basedOn w:val="Normal"/>
    <w:next w:val="Normal"/>
    <w:link w:val="Heading1Char"/>
    <w:autoRedefine/>
    <w:qFormat/>
    <w:rsid w:val="009956CF"/>
    <w:pPr>
      <w:keepNext/>
      <w:spacing w:before="120"/>
      <w:jc w:val="center"/>
      <w:outlineLvl w:val="0"/>
    </w:pPr>
    <w:rPr>
      <w:rFonts w:eastAsia="Times New Roman" w:cs="Times New Roman"/>
      <w:b/>
      <w:bCs/>
      <w:kern w:val="32"/>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956CF"/>
    <w:rPr>
      <w:rFonts w:ascii="Times New Roman" w:eastAsia="Times New Roman" w:hAnsi="Times New Roman" w:cs="Times New Roman"/>
      <w:b/>
      <w:bCs/>
      <w:kern w:val="32"/>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2024-11-08T03:25:00Z</dcterms:created>
  <dcterms:modified xsi:type="dcterms:W3CDTF">2024-11-08T03:25:00Z</dcterms:modified>
</cp:coreProperties>
</file>