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6753" w:rsidRDefault="00DB6753" w:rsidP="00DB6753">
      <w:pPr>
        <w:widowControl w:val="0"/>
        <w:tabs>
          <w:tab w:val="left" w:pos="1134"/>
        </w:tabs>
        <w:spacing w:before="120" w:after="120" w:line="288" w:lineRule="auto"/>
        <w:jc w:val="center"/>
        <w:outlineLvl w:val="0"/>
        <w:rPr>
          <w:b/>
          <w:color w:val="000000"/>
        </w:rPr>
      </w:pPr>
      <w:bookmarkStart w:id="0" w:name="_Toc176759703"/>
      <w:r w:rsidRPr="00805922">
        <w:rPr>
          <w:b/>
          <w:color w:val="000000"/>
        </w:rPr>
        <w:t>TÓM TẮT KẾT QUẢ ĐỀ ÁN</w:t>
      </w:r>
      <w:bookmarkEnd w:id="0"/>
    </w:p>
    <w:p w:rsidR="00DB6753" w:rsidRPr="005F4A85" w:rsidRDefault="00DB6753" w:rsidP="00DB6753">
      <w:pPr>
        <w:widowControl w:val="0"/>
        <w:spacing w:before="120" w:after="120" w:line="312" w:lineRule="auto"/>
        <w:ind w:firstLine="720"/>
        <w:jc w:val="both"/>
        <w:rPr>
          <w:color w:val="000000"/>
          <w:sz w:val="4"/>
          <w:szCs w:val="26"/>
        </w:rPr>
      </w:pPr>
    </w:p>
    <w:p w:rsidR="00DB6753" w:rsidRPr="005F4A85" w:rsidRDefault="00DB6753" w:rsidP="00DB6753">
      <w:pPr>
        <w:widowControl w:val="0"/>
        <w:spacing w:before="120" w:after="120" w:line="312" w:lineRule="auto"/>
        <w:ind w:firstLine="720"/>
        <w:jc w:val="both"/>
        <w:rPr>
          <w:noProof/>
          <w:color w:val="000000"/>
          <w:sz w:val="26"/>
        </w:rPr>
      </w:pPr>
      <w:r w:rsidRPr="00805922">
        <w:rPr>
          <w:color w:val="000000"/>
          <w:sz w:val="26"/>
          <w:szCs w:val="26"/>
        </w:rPr>
        <w:t xml:space="preserve">Đề án được thực hiện tại </w:t>
      </w:r>
      <w:r w:rsidRPr="005956DA">
        <w:rPr>
          <w:color w:val="000000"/>
          <w:sz w:val="26"/>
          <w:szCs w:val="26"/>
        </w:rPr>
        <w:t>Ngân hàng Thương mại Cổ phần Đầu tư và Phát triển Việt Nam</w:t>
      </w:r>
      <w:r>
        <w:rPr>
          <w:color w:val="000000"/>
          <w:sz w:val="26"/>
          <w:szCs w:val="26"/>
        </w:rPr>
        <w:t xml:space="preserve"> (BIDV)</w:t>
      </w:r>
      <w:r w:rsidRPr="00805922">
        <w:rPr>
          <w:color w:val="000000"/>
          <w:sz w:val="26"/>
          <w:szCs w:val="26"/>
        </w:rPr>
        <w:t xml:space="preserve"> nhằm đề xuất </w:t>
      </w:r>
      <w:r w:rsidRPr="00133068">
        <w:rPr>
          <w:color w:val="000000"/>
          <w:sz w:val="26"/>
          <w:szCs w:val="26"/>
        </w:rPr>
        <w:t xml:space="preserve">các giải pháp hoàn thiện tổ chức thực thi chiến lược chuyển đổi số tại Ngân hàng Thương mại Cổ phần Đầu tư và phát triển Việt Nam đến </w:t>
      </w:r>
      <w:r w:rsidRPr="005F4A85">
        <w:rPr>
          <w:noProof/>
          <w:color w:val="000000"/>
          <w:sz w:val="26"/>
        </w:rPr>
        <w:t xml:space="preserve">năm 2030. Đề án đã góp phần hệ thống hóa những vấn đề chung về </w:t>
      </w:r>
      <w:r>
        <w:rPr>
          <w:noProof/>
          <w:color w:val="000000"/>
          <w:sz w:val="26"/>
        </w:rPr>
        <w:t>t</w:t>
      </w:r>
      <w:r w:rsidRPr="00133068">
        <w:rPr>
          <w:noProof/>
          <w:color w:val="000000"/>
          <w:sz w:val="26"/>
        </w:rPr>
        <w:t>ổ chức thực thi chiến lược chuyển đổi số tại ngân hàng thương mại</w:t>
      </w:r>
      <w:r w:rsidRPr="005F4A85">
        <w:rPr>
          <w:noProof/>
          <w:color w:val="000000"/>
          <w:sz w:val="26"/>
        </w:rPr>
        <w:t>, cụ thể làm rõ: Khái niệm và mục tiêu tổ chức thực thi chiến lược chuyển đổi số</w:t>
      </w:r>
      <w:r>
        <w:rPr>
          <w:noProof/>
          <w:color w:val="000000"/>
          <w:sz w:val="26"/>
        </w:rPr>
        <w:t xml:space="preserve">; </w:t>
      </w:r>
      <w:r w:rsidRPr="005F4A85">
        <w:rPr>
          <w:noProof/>
          <w:color w:val="000000"/>
          <w:sz w:val="26"/>
        </w:rPr>
        <w:t>Quá trình tổ chức thực thi chiến lược chuyển đổi số tại ngân hàng thương mại cổ phần</w:t>
      </w:r>
      <w:r>
        <w:rPr>
          <w:noProof/>
          <w:color w:val="000000"/>
          <w:sz w:val="26"/>
        </w:rPr>
        <w:t xml:space="preserve">; </w:t>
      </w:r>
      <w:r w:rsidRPr="005F4A85">
        <w:rPr>
          <w:noProof/>
          <w:color w:val="000000"/>
          <w:sz w:val="26"/>
        </w:rPr>
        <w:t>Các nhân tố ảnh hưởng đến tổ chức thực thi chiến lược chuyển đổi số tại ngân hàng thương mại</w:t>
      </w:r>
    </w:p>
    <w:p w:rsidR="00DB6753" w:rsidRPr="005F4A85" w:rsidRDefault="00DB6753" w:rsidP="00DB6753">
      <w:pPr>
        <w:widowControl w:val="0"/>
        <w:spacing w:before="120" w:after="120" w:line="312" w:lineRule="auto"/>
        <w:ind w:firstLine="720"/>
        <w:jc w:val="both"/>
        <w:rPr>
          <w:noProof/>
          <w:color w:val="000000"/>
          <w:sz w:val="26"/>
        </w:rPr>
      </w:pPr>
      <w:r w:rsidRPr="00805922">
        <w:rPr>
          <w:color w:val="000000"/>
          <w:sz w:val="26"/>
          <w:szCs w:val="26"/>
        </w:rPr>
        <w:t xml:space="preserve">Trên cơ sở khung lý thuyết được xây dựng, tác giả đã thực hiện </w:t>
      </w:r>
      <w:r w:rsidRPr="005F4A85">
        <w:rPr>
          <w:noProof/>
          <w:sz w:val="26"/>
        </w:rPr>
        <w:t xml:space="preserve">phân tích thực trạng tổ chức thực thi chiến lược chuyển đổi số tại </w:t>
      </w:r>
      <w:r w:rsidRPr="00133068">
        <w:rPr>
          <w:color w:val="000000"/>
          <w:sz w:val="26"/>
          <w:szCs w:val="26"/>
        </w:rPr>
        <w:t xml:space="preserve">Ngân hàng Thương mại Cổ phần Đầu </w:t>
      </w:r>
      <w:r w:rsidRPr="005F4A85">
        <w:rPr>
          <w:noProof/>
          <w:sz w:val="26"/>
        </w:rPr>
        <w:t>tư và phát triển Việt Nam</w:t>
      </w:r>
      <w:r>
        <w:rPr>
          <w:noProof/>
          <w:sz w:val="26"/>
        </w:rPr>
        <w:t xml:space="preserve">. Kết quả phân tích cho thấy: </w:t>
      </w:r>
      <w:r w:rsidRPr="005F4A85">
        <w:rPr>
          <w:noProof/>
          <w:sz w:val="26"/>
        </w:rPr>
        <w:t>Ngân hàng đã thực hiện chuẩn bị đầy đủ và toàn diện về gần như tất cả các mặt của quá trình chuyển đổi số</w:t>
      </w:r>
      <w:r>
        <w:rPr>
          <w:noProof/>
          <w:sz w:val="26"/>
        </w:rPr>
        <w:t xml:space="preserve">; </w:t>
      </w:r>
      <w:r w:rsidRPr="005F4A85">
        <w:rPr>
          <w:noProof/>
          <w:sz w:val="26"/>
        </w:rPr>
        <w:t>Đã xây dựng được bộ máy chỉ đạo tổ chức triển khai chiến lược, phân cấp phân quyền rõ ràng cho các cấp triển khai thực thi</w:t>
      </w:r>
      <w:r>
        <w:rPr>
          <w:noProof/>
          <w:sz w:val="26"/>
        </w:rPr>
        <w:t>; C</w:t>
      </w:r>
      <w:r w:rsidRPr="005F4A85">
        <w:rPr>
          <w:noProof/>
          <w:sz w:val="26"/>
        </w:rPr>
        <w:t>ông tác truyền thông được BIDV chú trọng với rất nhiều biện pháp được đưa ra nhằm lan tỏa văn hóa cũng như hiểu biết về chuyển đổi số đến từng nhân viên ở tất cả các cấp</w:t>
      </w:r>
      <w:r>
        <w:rPr>
          <w:noProof/>
          <w:sz w:val="26"/>
        </w:rPr>
        <w:t xml:space="preserve">; </w:t>
      </w:r>
      <w:r w:rsidRPr="005F4A85">
        <w:rPr>
          <w:noProof/>
          <w:sz w:val="26"/>
        </w:rPr>
        <w:t>Các kế hoạch nâng cấp nền tảng và hạ tầng số đều có quy trình, đầu mối kỹ thuật và quản lý rõ ràng chặt chẽ từ đó phân giao rõ nhiệm vụ trách nhiệm cũng như th</w:t>
      </w:r>
      <w:r>
        <w:rPr>
          <w:noProof/>
          <w:sz w:val="26"/>
        </w:rPr>
        <w:t xml:space="preserve">ống nhất về các vấn đề kỹ thuật; </w:t>
      </w:r>
      <w:r w:rsidRPr="005F4A85">
        <w:rPr>
          <w:noProof/>
          <w:sz w:val="26"/>
        </w:rPr>
        <w:t>Công tác đào tạo và phát triển nguồn nhân lực đã được chú trọng với việc nâng cao nguồn nhân lực cả về số lượng lẫn chất lượng</w:t>
      </w:r>
      <w:r>
        <w:rPr>
          <w:noProof/>
          <w:sz w:val="26"/>
        </w:rPr>
        <w:t xml:space="preserve">; </w:t>
      </w:r>
      <w:r w:rsidRPr="005F4A85">
        <w:rPr>
          <w:noProof/>
          <w:sz w:val="26"/>
        </w:rPr>
        <w:t>Việc áp dụng công nghệ và nâng cấp công nghệ hiện có đã bao hàm toàn diện các vấn đề khúc mắc về công nghệ đang tồn tại ở BIDV</w:t>
      </w:r>
      <w:r>
        <w:rPr>
          <w:noProof/>
          <w:sz w:val="26"/>
        </w:rPr>
        <w:t xml:space="preserve">; </w:t>
      </w:r>
      <w:r w:rsidRPr="005956DA">
        <w:rPr>
          <w:sz w:val="26"/>
          <w:szCs w:val="26"/>
        </w:rPr>
        <w:t>Ban lãnh đạo đã dành nhiều sự quan tâm đến quá trình giám sát thực thi chiến lược khi đã phân cấp giám sát rất rõ ràng, liên tục có các cuộc họp t</w:t>
      </w:r>
      <w:r>
        <w:rPr>
          <w:sz w:val="26"/>
          <w:szCs w:val="26"/>
        </w:rPr>
        <w:t xml:space="preserve">hảo luận rút kinh nghiệm định kỳ. </w:t>
      </w:r>
      <w:r w:rsidRPr="00805922">
        <w:rPr>
          <w:color w:val="000000"/>
          <w:sz w:val="26"/>
          <w:szCs w:val="26"/>
        </w:rPr>
        <w:t xml:space="preserve">Tuy nhiên công tác </w:t>
      </w:r>
      <w:r w:rsidRPr="005F4A85">
        <w:rPr>
          <w:noProof/>
          <w:color w:val="000000"/>
          <w:sz w:val="26"/>
        </w:rPr>
        <w:t>tổ chức thực thi chiến lược chuyển đổi số</w:t>
      </w:r>
      <w:r w:rsidRPr="00805922">
        <w:rPr>
          <w:color w:val="000000"/>
          <w:sz w:val="26"/>
          <w:szCs w:val="26"/>
        </w:rPr>
        <w:t xml:space="preserve"> </w:t>
      </w:r>
      <w:r>
        <w:rPr>
          <w:color w:val="000000"/>
          <w:sz w:val="26"/>
          <w:szCs w:val="26"/>
        </w:rPr>
        <w:t xml:space="preserve">tại BIDV </w:t>
      </w:r>
      <w:r w:rsidRPr="00805922">
        <w:rPr>
          <w:color w:val="000000"/>
          <w:sz w:val="26"/>
          <w:szCs w:val="26"/>
        </w:rPr>
        <w:t xml:space="preserve">vẫn còn tồn tại một số bất cập, hạn chế. Trong nghiên cứu, đề án đã chỉ ra được các </w:t>
      </w:r>
      <w:r w:rsidRPr="005F4A85">
        <w:rPr>
          <w:noProof/>
          <w:color w:val="000000"/>
          <w:sz w:val="26"/>
        </w:rPr>
        <w:t>nguyên nhân chủ quan và nguyên nhân khách quan gây ra những hạn chế trên.</w:t>
      </w:r>
    </w:p>
    <w:p w:rsidR="00BD3050" w:rsidRDefault="00DB6753" w:rsidP="00DB6753">
      <w:r w:rsidRPr="005F4A85">
        <w:rPr>
          <w:noProof/>
          <w:color w:val="000000"/>
          <w:sz w:val="26"/>
        </w:rPr>
        <w:t>Trên cơ sở phân tích thực trạng, đánh giá những mặt đạt được và những tồn tại, hạn chế cần khắc phục.</w:t>
      </w:r>
      <w:r>
        <w:rPr>
          <w:noProof/>
          <w:color w:val="000000"/>
          <w:sz w:val="26"/>
        </w:rPr>
        <w:t xml:space="preserve"> </w:t>
      </w:r>
      <w:r w:rsidRPr="005F4A85">
        <w:rPr>
          <w:noProof/>
          <w:color w:val="000000"/>
          <w:sz w:val="26"/>
        </w:rPr>
        <w:t xml:space="preserve">Đề án đã làm rõ các </w:t>
      </w:r>
      <w:r>
        <w:rPr>
          <w:noProof/>
          <w:color w:val="000000"/>
          <w:sz w:val="26"/>
        </w:rPr>
        <w:t>m</w:t>
      </w:r>
      <w:r w:rsidRPr="005F4A85">
        <w:rPr>
          <w:noProof/>
          <w:color w:val="000000"/>
          <w:sz w:val="26"/>
        </w:rPr>
        <w:t xml:space="preserve">ục tiêu và phương hướng hoàn thiện tổ chức thực thi chính sách chuyển đổi số của </w:t>
      </w:r>
      <w:r>
        <w:rPr>
          <w:noProof/>
          <w:color w:val="000000"/>
          <w:sz w:val="26"/>
        </w:rPr>
        <w:t>N</w:t>
      </w:r>
      <w:r w:rsidRPr="005F4A85">
        <w:rPr>
          <w:noProof/>
          <w:color w:val="000000"/>
          <w:sz w:val="26"/>
        </w:rPr>
        <w:t xml:space="preserve">gân hàng thương mại </w:t>
      </w:r>
      <w:r>
        <w:rPr>
          <w:noProof/>
          <w:color w:val="000000"/>
          <w:sz w:val="26"/>
        </w:rPr>
        <w:t>C</w:t>
      </w:r>
      <w:r w:rsidRPr="005F4A85">
        <w:rPr>
          <w:noProof/>
          <w:color w:val="000000"/>
          <w:sz w:val="26"/>
        </w:rPr>
        <w:t xml:space="preserve">ổ phần đầu tư và </w:t>
      </w:r>
      <w:r>
        <w:rPr>
          <w:noProof/>
          <w:color w:val="000000"/>
          <w:sz w:val="26"/>
        </w:rPr>
        <w:t>t</w:t>
      </w:r>
      <w:r w:rsidRPr="005F4A85">
        <w:rPr>
          <w:noProof/>
          <w:color w:val="000000"/>
          <w:sz w:val="26"/>
        </w:rPr>
        <w:t>hát triển Việt Nam tầm nhìn đến năm 2030</w:t>
      </w:r>
      <w:r>
        <w:rPr>
          <w:noProof/>
          <w:color w:val="000000"/>
          <w:sz w:val="26"/>
        </w:rPr>
        <w:t>. Đề xuất các g</w:t>
      </w:r>
      <w:r w:rsidRPr="005F4A85">
        <w:rPr>
          <w:noProof/>
          <w:color w:val="000000"/>
          <w:sz w:val="26"/>
        </w:rPr>
        <w:t>iải pháp hoàn thiện tổ chức thực thi chiến lược chuyển đổi số tại Ngân hàng Thương mại Cổ phần Đầu tư và phát triển Việt Nam</w:t>
      </w:r>
      <w:r>
        <w:rPr>
          <w:noProof/>
          <w:color w:val="000000"/>
          <w:sz w:val="26"/>
        </w:rPr>
        <w:t xml:space="preserve"> trong thời gian tới. </w:t>
      </w:r>
      <w:r w:rsidRPr="005F4A85">
        <w:rPr>
          <w:noProof/>
          <w:color w:val="000000"/>
          <w:sz w:val="26"/>
        </w:rPr>
        <w:t>Kết quả nghiên cứu có thể dùng làm tài liệu tham khảo cho</w:t>
      </w:r>
      <w:r>
        <w:rPr>
          <w:noProof/>
          <w:color w:val="000000"/>
          <w:sz w:val="26"/>
        </w:rPr>
        <w:t xml:space="preserve"> N</w:t>
      </w:r>
      <w:r w:rsidRPr="005F4A85">
        <w:rPr>
          <w:noProof/>
          <w:color w:val="000000"/>
          <w:sz w:val="26"/>
        </w:rPr>
        <w:t xml:space="preserve">gân hàng thương mại </w:t>
      </w:r>
      <w:r>
        <w:rPr>
          <w:noProof/>
          <w:color w:val="000000"/>
          <w:sz w:val="26"/>
        </w:rPr>
        <w:t>C</w:t>
      </w:r>
      <w:r w:rsidRPr="005F4A85">
        <w:rPr>
          <w:noProof/>
          <w:color w:val="000000"/>
          <w:sz w:val="26"/>
        </w:rPr>
        <w:t xml:space="preserve">ổ phần đầu tư và </w:t>
      </w:r>
      <w:r>
        <w:rPr>
          <w:noProof/>
          <w:color w:val="000000"/>
          <w:sz w:val="26"/>
        </w:rPr>
        <w:t>t</w:t>
      </w:r>
      <w:r w:rsidRPr="005F4A85">
        <w:rPr>
          <w:noProof/>
          <w:color w:val="000000"/>
          <w:sz w:val="26"/>
        </w:rPr>
        <w:t>hát triển Việt Nam</w:t>
      </w:r>
      <w:r>
        <w:rPr>
          <w:noProof/>
          <w:color w:val="000000"/>
          <w:sz w:val="26"/>
        </w:rPr>
        <w:t>.</w:t>
      </w:r>
    </w:p>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53"/>
    <w:rsid w:val="003A5271"/>
    <w:rsid w:val="00903648"/>
    <w:rsid w:val="00BD3050"/>
    <w:rsid w:val="00DB6753"/>
    <w:rsid w:val="00DB7D4D"/>
    <w:rsid w:val="00DE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6FCB3-B46B-4132-8C50-91742365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753"/>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2024-11-13T09:34:00Z</dcterms:created>
  <dcterms:modified xsi:type="dcterms:W3CDTF">2024-11-13T09:34:00Z</dcterms:modified>
</cp:coreProperties>
</file>