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105C" w:rsidRDefault="0019105C" w:rsidP="0019105C">
      <w:pPr>
        <w:jc w:val="center"/>
        <w:rPr>
          <w:rFonts w:cs="Times New Roman"/>
          <w:b/>
          <w:bCs/>
          <w:sz w:val="26"/>
          <w:szCs w:val="26"/>
        </w:rPr>
      </w:pPr>
      <w:r w:rsidRPr="006B5AA6">
        <w:rPr>
          <w:rFonts w:cs="Times New Roman"/>
          <w:b/>
          <w:bCs/>
          <w:sz w:val="26"/>
          <w:szCs w:val="26"/>
          <w:lang w:val="vi-VN"/>
        </w:rPr>
        <w:t>TÓM TẮT ĐỀ ÁN</w:t>
      </w:r>
    </w:p>
    <w:p w:rsidR="0019105C" w:rsidRPr="006B5AA6" w:rsidRDefault="0019105C" w:rsidP="0019105C">
      <w:pPr>
        <w:jc w:val="center"/>
        <w:rPr>
          <w:rFonts w:cs="Times New Roman"/>
          <w:b/>
          <w:bCs/>
          <w:sz w:val="26"/>
          <w:szCs w:val="26"/>
        </w:rPr>
      </w:pPr>
    </w:p>
    <w:p w:rsidR="0019105C" w:rsidRPr="006B5AA6" w:rsidRDefault="0019105C" w:rsidP="0019105C">
      <w:pPr>
        <w:spacing w:line="312" w:lineRule="auto"/>
        <w:ind w:firstLine="709"/>
        <w:rPr>
          <w:rFonts w:cs="Times New Roman"/>
          <w:sz w:val="26"/>
          <w:szCs w:val="26"/>
          <w:lang w:val="vi-VN"/>
        </w:rPr>
      </w:pPr>
      <w:r w:rsidRPr="006B5AA6">
        <w:rPr>
          <w:rFonts w:cs="Times New Roman"/>
          <w:sz w:val="26"/>
          <w:szCs w:val="26"/>
          <w:lang w:val="vi-VN"/>
        </w:rPr>
        <w:t xml:space="preserve">Tại Bệnh viện Phụ sản Trung ương (PSTƯ), công tác đào tạo điều dưỡng được chú trọng thực hiện. Tuy nhiên, bên cạnh các kết quả đạt được, đội ngũ điều dưỡng của Bệnh viện vẫn còn một số hạn chế để đáp ứng yêu cầu nhiệm vụ trong bối cảnh mới. Đề án “Đào tạo điều dưỡng của Bệnh viện Phụ sản Trung ương” đã: Xác định được khung </w:t>
      </w:r>
      <w:r w:rsidRPr="006B5AA6">
        <w:rPr>
          <w:rFonts w:cs="Times New Roman"/>
          <w:spacing w:val="4"/>
          <w:sz w:val="26"/>
          <w:szCs w:val="26"/>
          <w:lang w:val="vi-VN"/>
        </w:rPr>
        <w:t>nghiên cứu đào tạo điều dưỡng tại bệnh viện chuyên khoa tuyến trung ương; Phân tích được thực trạng đào tạo điều dưỡng tại Bệnh viện Phụ sản Trung ương giai đoạn 2021- 2023, xác định điểm mạnh, hạn chế trong đào tạo điều dưỡng, những nguyên nhân của hạn chế; Đề xuất một số giải pháp hoàn thiện đào tạo điều dưỡng đến năm 2030 như sau:</w:t>
      </w:r>
    </w:p>
    <w:p w:rsidR="0019105C" w:rsidRPr="006B5AA6" w:rsidRDefault="0019105C" w:rsidP="0019105C">
      <w:pPr>
        <w:spacing w:line="312" w:lineRule="auto"/>
        <w:ind w:firstLine="709"/>
        <w:rPr>
          <w:rFonts w:cs="Times New Roman"/>
          <w:sz w:val="26"/>
          <w:szCs w:val="26"/>
          <w:lang w:val="vi-VN"/>
        </w:rPr>
      </w:pPr>
      <w:r w:rsidRPr="006B5AA6">
        <w:rPr>
          <w:rFonts w:cs="Times New Roman"/>
          <w:sz w:val="26"/>
          <w:szCs w:val="26"/>
          <w:lang w:val="vi-VN"/>
        </w:rPr>
        <w:t xml:space="preserve">Về chủ thể đào tạo điều dưỡng: Bệnh viện cần lựa chọn giảng viên nội bộ là những bác sĩ, điều dưỡng, cán bộ am hiểu lý thuyết, nắm vững chuyên môn, có năng lực sư phạm, hiểu rõ về Bệnh viện, đưa ra các bài giảng có tính thực tiễn cao.Đồng thời lựa chọn giảng viên bên ngoài là những bác sĩ, điều dưỡng, giảng viên tại các trường đại học có đào tạo về điều dưỡng. </w:t>
      </w:r>
      <w:r>
        <w:rPr>
          <w:rFonts w:cs="Times New Roman"/>
          <w:sz w:val="26"/>
          <w:szCs w:val="26"/>
          <w:lang w:val="vi-VN"/>
        </w:rPr>
        <w:t>K</w:t>
      </w:r>
      <w:r w:rsidRPr="006B5AA6">
        <w:rPr>
          <w:rFonts w:cs="Times New Roman"/>
          <w:sz w:val="26"/>
          <w:szCs w:val="26"/>
          <w:lang w:val="vi-VN"/>
        </w:rPr>
        <w:t xml:space="preserve">hi lựa chọn giảng viên cần tham khảo, dựa vào ý kiến, nhu cầu của điều dưỡng cũng như kết quả đánh giá của người học về giảng viên. </w:t>
      </w:r>
    </w:p>
    <w:p w:rsidR="0019105C" w:rsidRPr="006B5AA6" w:rsidRDefault="0019105C" w:rsidP="0019105C">
      <w:pPr>
        <w:spacing w:line="312" w:lineRule="auto"/>
        <w:ind w:firstLine="709"/>
        <w:rPr>
          <w:rFonts w:cs="Times New Roman"/>
          <w:sz w:val="26"/>
          <w:szCs w:val="26"/>
          <w:lang w:val="vi-VN"/>
        </w:rPr>
      </w:pPr>
      <w:r w:rsidRPr="006B5AA6">
        <w:rPr>
          <w:rFonts w:cs="Times New Roman"/>
          <w:sz w:val="26"/>
          <w:szCs w:val="26"/>
          <w:lang w:val="vi-VN"/>
        </w:rPr>
        <w:t xml:space="preserve">Về nội dung đào tạo điều dưỡng: </w:t>
      </w:r>
      <w:r>
        <w:rPr>
          <w:rFonts w:cs="Times New Roman"/>
          <w:sz w:val="26"/>
          <w:szCs w:val="26"/>
          <w:lang w:val="vi-VN"/>
        </w:rPr>
        <w:t>N</w:t>
      </w:r>
      <w:r w:rsidRPr="006B5AA6">
        <w:rPr>
          <w:rFonts w:cs="Times New Roman"/>
          <w:sz w:val="26"/>
          <w:szCs w:val="26"/>
          <w:lang w:val="vi-VN"/>
        </w:rPr>
        <w:t>ội dung đào tạo cần trang bị cho điều dưỡng có được năng lực của các vị trí chức danh điều dưỡng tại Bệnh viện PSTƯ bao gồm kiến thức, kỹ năng, phẩm chất đạo đức nghề nghiệp. Đồng thời nội dung đào tạo điều dưỡng cần đảm bảo các nội dung đào tạo hội nhập, đào tạo bổ sung, đào tạo nâng cao</w:t>
      </w:r>
    </w:p>
    <w:p w:rsidR="0019105C" w:rsidRPr="003D4264" w:rsidRDefault="0019105C" w:rsidP="0019105C">
      <w:pPr>
        <w:spacing w:line="312" w:lineRule="auto"/>
        <w:ind w:firstLine="709"/>
        <w:rPr>
          <w:rFonts w:cs="Times New Roman"/>
          <w:sz w:val="26"/>
          <w:szCs w:val="26"/>
          <w:lang w:val="vi-VN"/>
        </w:rPr>
      </w:pPr>
      <w:r w:rsidRPr="006B5AA6">
        <w:rPr>
          <w:rFonts w:cs="Times New Roman"/>
          <w:sz w:val="26"/>
          <w:szCs w:val="26"/>
          <w:lang w:val="vi-VN"/>
        </w:rPr>
        <w:t>Về phương pháp đào tạo điều dưỡng: Các phương pháp chủ yếu, quan trọng nên được tăng cường áp dụng bao gồm cả đào tạo trong và ngoài công việc, bao gồm: tổ chức tập huấn, đào tạo, chuyển giao kỹ thuật, bồi dưỡng chuyên môn nghiệp vụ ngắn hạn trong bệnh viện và ngoài bệnh viện theo hình thức tập trung hoặc trực tuyến; Cử viên chức điều dưỡng trong quy hoạch tham gia các lớp ngắn ngày về quản lý điều dưỡng; Tổ chức Hội thảo, Hội nghị tọa đàm khoa học trong bệnh viện và cử nhân viên y tế tham gia Hội thảo ngoài bệnh viện về lĩnh vực chuyên môn điều dưỡng; Tổ chức cho điều dưỡng thực hiện nghiên cứu khoa học, luận án, luận văn, viết bài báo khoa học</w:t>
      </w:r>
      <w:r>
        <w:rPr>
          <w:rFonts w:cs="Times New Roman"/>
          <w:sz w:val="26"/>
          <w:szCs w:val="26"/>
          <w:lang w:val="vi-VN"/>
        </w:rPr>
        <w:t>.</w:t>
      </w:r>
    </w:p>
    <w:p w:rsidR="0019105C" w:rsidRPr="00FD01D4" w:rsidRDefault="0019105C" w:rsidP="0019105C">
      <w:pPr>
        <w:spacing w:line="312" w:lineRule="auto"/>
        <w:ind w:firstLine="709"/>
        <w:rPr>
          <w:rFonts w:cs="Times New Roman"/>
          <w:sz w:val="26"/>
          <w:szCs w:val="26"/>
          <w:lang w:val="vi-VN"/>
        </w:rPr>
      </w:pPr>
      <w:r w:rsidRPr="006B5AA6">
        <w:rPr>
          <w:rFonts w:cs="Times New Roman"/>
          <w:sz w:val="26"/>
          <w:szCs w:val="26"/>
          <w:lang w:val="vi-VN"/>
        </w:rPr>
        <w:t>Về quy trình đào tạo điều dưỡng: Hoàn thiện hoạt động phân tích nhân viên, tìm hiểu và xây dựng lộ trình phù hợp trong việc xây dựng bộ công cụ đánh giá năng lực nhân viên; Hoàn thiện hoạt động đánh giá hiệu quả đào tạo. Nên kết hợp nhiều phương pháp để đánh giá các cấp độ khác</w:t>
      </w:r>
      <w:r>
        <w:rPr>
          <w:rFonts w:cs="Times New Roman"/>
          <w:sz w:val="26"/>
          <w:szCs w:val="26"/>
          <w:lang w:val="vi-VN"/>
        </w:rPr>
        <w:t xml:space="preserve"> nhau.</w:t>
      </w:r>
    </w:p>
    <w:p w:rsidR="00C65267" w:rsidRDefault="00C65267">
      <w:bookmarkStart w:id="0" w:name="_GoBack"/>
      <w:bookmarkEnd w:id="0"/>
    </w:p>
    <w:sectPr w:rsidR="00C652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1AB"/>
    <w:rsid w:val="0002158B"/>
    <w:rsid w:val="0019105C"/>
    <w:rsid w:val="00C65267"/>
    <w:rsid w:val="00FB21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AD8E35-B0F6-4573-AB42-BA71214FB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105C"/>
    <w:pPr>
      <w:spacing w:after="0" w:line="360" w:lineRule="auto"/>
      <w:jc w:val="both"/>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ocHieu">
    <w:name w:val="Quoc Hieu"/>
    <w:basedOn w:val="Normal"/>
    <w:link w:val="QuocHieuChar"/>
    <w:qFormat/>
    <w:rsid w:val="0002158B"/>
    <w:pPr>
      <w:spacing w:after="160" w:line="259" w:lineRule="auto"/>
      <w:jc w:val="left"/>
    </w:pPr>
    <w:rPr>
      <w:b/>
      <w:caps/>
      <w:sz w:val="24"/>
    </w:rPr>
  </w:style>
  <w:style w:type="character" w:customStyle="1" w:styleId="QuocHieuChar">
    <w:name w:val="Quoc Hieu Char"/>
    <w:basedOn w:val="DefaultParagraphFont"/>
    <w:link w:val="QuocHieu"/>
    <w:rsid w:val="0002158B"/>
    <w:rPr>
      <w:rFonts w:ascii="Times New Roman" w:hAnsi="Times New Roman"/>
      <w:b/>
      <w:caps/>
      <w:sz w:val="24"/>
    </w:rPr>
  </w:style>
  <w:style w:type="paragraph" w:customStyle="1" w:styleId="S">
    <w:name w:val="Số"/>
    <w:aliases w:val="Kí hiệu"/>
    <w:basedOn w:val="Normal"/>
    <w:link w:val="SChar"/>
    <w:qFormat/>
    <w:rsid w:val="0002158B"/>
    <w:pPr>
      <w:spacing w:after="160" w:line="259" w:lineRule="auto"/>
      <w:jc w:val="left"/>
    </w:pPr>
    <w:rPr>
      <w:sz w:val="26"/>
    </w:rPr>
  </w:style>
  <w:style w:type="character" w:customStyle="1" w:styleId="SChar">
    <w:name w:val="Số Char"/>
    <w:aliases w:val="Kí hiệu Char"/>
    <w:basedOn w:val="DefaultParagraphFont"/>
    <w:link w:val="S"/>
    <w:rsid w:val="0002158B"/>
    <w:rPr>
      <w:rFonts w:ascii="Times New Roman" w:hAnsi="Times New Roman"/>
      <w:sz w:val="26"/>
    </w:rPr>
  </w:style>
  <w:style w:type="paragraph" w:customStyle="1" w:styleId="TiuNg">
    <w:name w:val="Tiêu Ngữ"/>
    <w:basedOn w:val="QuocHieu"/>
    <w:link w:val="TiuNgChar"/>
    <w:qFormat/>
    <w:rsid w:val="0002158B"/>
    <w:rPr>
      <w:caps w:val="0"/>
      <w:sz w:val="26"/>
    </w:rPr>
  </w:style>
  <w:style w:type="character" w:customStyle="1" w:styleId="TiuNgChar">
    <w:name w:val="Tiêu Ngữ Char"/>
    <w:basedOn w:val="QuocHieuChar"/>
    <w:link w:val="TiuNg"/>
    <w:rsid w:val="0002158B"/>
    <w:rPr>
      <w:rFonts w:ascii="Times New Roman" w:hAnsi="Times New Roman"/>
      <w:b/>
      <w:caps w:val="0"/>
      <w:sz w:val="26"/>
    </w:rPr>
  </w:style>
  <w:style w:type="paragraph" w:customStyle="1" w:styleId="CQtrctip">
    <w:name w:val="CQ trực tiếp"/>
    <w:basedOn w:val="TiuNg"/>
    <w:link w:val="CQtrctipChar"/>
    <w:qFormat/>
    <w:rsid w:val="0002158B"/>
    <w:rPr>
      <w:b w:val="0"/>
      <w:caps/>
      <w:sz w:val="24"/>
    </w:rPr>
  </w:style>
  <w:style w:type="character" w:customStyle="1" w:styleId="CQtrctipChar">
    <w:name w:val="CQ trực tiếp Char"/>
    <w:basedOn w:val="TiuNgChar"/>
    <w:link w:val="CQtrctip"/>
    <w:rsid w:val="0002158B"/>
    <w:rPr>
      <w:rFonts w:ascii="Times New Roman" w:hAnsi="Times New Roman"/>
      <w:b w:val="0"/>
      <w:caps/>
      <w:sz w:val="24"/>
    </w:rPr>
  </w:style>
  <w:style w:type="paragraph" w:customStyle="1" w:styleId="CQvnbn">
    <w:name w:val="CQ văn bản"/>
    <w:basedOn w:val="CQtrctip"/>
    <w:link w:val="CQvnbnChar"/>
    <w:qFormat/>
    <w:rsid w:val="0002158B"/>
    <w:rPr>
      <w:b/>
    </w:rPr>
  </w:style>
  <w:style w:type="character" w:customStyle="1" w:styleId="CQvnbnChar">
    <w:name w:val="CQ văn bản Char"/>
    <w:basedOn w:val="CQtrctipChar"/>
    <w:link w:val="CQvnbn"/>
    <w:rsid w:val="0002158B"/>
    <w:rPr>
      <w:rFonts w:ascii="Times New Roman" w:hAnsi="Times New Roman"/>
      <w:b/>
      <w:cap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363</Words>
  <Characters>2075</Characters>
  <Application>Microsoft Office Word</Application>
  <DocSecurity>0</DocSecurity>
  <Lines>17</Lines>
  <Paragraphs>4</Paragraphs>
  <ScaleCrop>false</ScaleCrop>
  <Company/>
  <LinksUpToDate>false</LinksUpToDate>
  <CharactersWithSpaces>2434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2024-11-16T02:41:00Z</dcterms:created>
  <dcterms:modified xsi:type="dcterms:W3CDTF">2024-11-16T02:44:00Z</dcterms:modified>
</cp:coreProperties>
</file>