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D0581" w14:textId="12F5DAAE" w:rsidR="00401C39" w:rsidRDefault="00401C39" w:rsidP="00401C39">
      <w:pPr>
        <w:pStyle w:val="Content"/>
        <w:spacing w:beforeLines="120" w:before="288" w:afterLines="120" w:after="288" w:line="264" w:lineRule="auto"/>
        <w:jc w:val="center"/>
        <w:rPr>
          <w:b/>
          <w:bCs/>
          <w:color w:val="000000" w:themeColor="text1"/>
          <w:sz w:val="26"/>
          <w:szCs w:val="26"/>
        </w:rPr>
      </w:pPr>
      <w:r w:rsidRPr="00401C39">
        <w:rPr>
          <w:b/>
          <w:bCs/>
          <w:color w:val="000000" w:themeColor="text1"/>
          <w:sz w:val="26"/>
          <w:szCs w:val="26"/>
        </w:rPr>
        <w:t>TÓM TẮT ĐỀ ÁN</w:t>
      </w:r>
    </w:p>
    <w:p w14:paraId="4464AC11" w14:textId="77777777" w:rsidR="00401C39" w:rsidRPr="00401C39" w:rsidRDefault="00401C39" w:rsidP="00401C39">
      <w:pPr>
        <w:pStyle w:val="Content"/>
        <w:spacing w:beforeLines="120" w:before="288" w:afterLines="120" w:after="288" w:line="264" w:lineRule="auto"/>
        <w:jc w:val="center"/>
        <w:rPr>
          <w:b/>
          <w:bCs/>
          <w:color w:val="000000" w:themeColor="text1"/>
          <w:sz w:val="26"/>
          <w:szCs w:val="26"/>
        </w:rPr>
      </w:pPr>
    </w:p>
    <w:p w14:paraId="0FCFB858" w14:textId="141DF141" w:rsidR="00401C39" w:rsidRPr="001B5D7C" w:rsidRDefault="00401C39" w:rsidP="00401C39">
      <w:pPr>
        <w:pStyle w:val="Content"/>
        <w:spacing w:beforeLines="120" w:before="288" w:afterLines="120" w:after="288" w:line="264" w:lineRule="auto"/>
        <w:rPr>
          <w:color w:val="000000" w:themeColor="text1"/>
          <w:sz w:val="26"/>
          <w:szCs w:val="26"/>
          <w:lang w:val="vi-VN"/>
        </w:rPr>
      </w:pPr>
      <w:r w:rsidRPr="001B5D7C">
        <w:rPr>
          <w:color w:val="000000" w:themeColor="text1"/>
          <w:sz w:val="26"/>
          <w:szCs w:val="26"/>
          <w:lang w:val="vi-VN"/>
        </w:rPr>
        <w:t>Cuộc Cách mạng công nghiệp lần thứ 4 (CMCN 4.0) đang diễn ra nhanh chóng và có tác động to lớn, sâu rộng tới mọi mặt đời sống kinh tế xã hội của tất cả các quốc gia trên thế giới. CMCN 4.0 được tạo ra và thúc đẩy bởi sự tích hợp của hàng loạt các công nghệ tiên tiến, trong đó công nghệ thông tin - truyền thông là một trong những thành phần nền tảng với những yếu tố cốt lõi là trí tuệ nhân tạo, dữ liệu lớn, Internet vạn vật, điện toán đám mây. Đi cùng với đó, chuyển đổi số đang thành một xu hướng tất yếu, trong 2 thập niên đầu tiên của thế kỷ 21, số lượng người kết nối mạng Internet trên khắp thế giới đã gia tăng từ 350 triệu lên hơn 4 tỷ. Cũng trong khoảng thời gian đó, số lượng người sử dụng điện thoại di động tăng từ 750 triệu lên trên 5 tỷ người. Cùng với xu hướng vạn vật đều kết nối mạng, hơn 90% dữ liệu của nhân loại được tạo ra trong vòng vài năm trở lại đây. Tốc độ số hóa và cách tân công nghệ mở ra triển vọng mới, phương thức làm việc mới, mô hình kinh doanh mới, tạo ra giá trị mới.</w:t>
      </w:r>
    </w:p>
    <w:p w14:paraId="2EDFAFC2" w14:textId="77777777" w:rsidR="00401C39" w:rsidRPr="001B5D7C" w:rsidRDefault="00401C39" w:rsidP="00401C39">
      <w:pPr>
        <w:pStyle w:val="Content"/>
        <w:spacing w:beforeLines="120" w:before="288" w:afterLines="120" w:after="288" w:line="264" w:lineRule="auto"/>
        <w:rPr>
          <w:color w:val="000000" w:themeColor="text1"/>
          <w:sz w:val="26"/>
          <w:szCs w:val="26"/>
          <w:lang w:val="vi-VN"/>
        </w:rPr>
      </w:pPr>
      <w:r w:rsidRPr="001B5D7C">
        <w:rPr>
          <w:color w:val="000000" w:themeColor="text1"/>
          <w:sz w:val="26"/>
          <w:szCs w:val="26"/>
          <w:lang w:val="vi-VN"/>
        </w:rPr>
        <w:t>Theo cùng quá trình chuyển đổi số, cách điều hành của các chính phủ cũng có sự thay đổi lớn, xu hướng triển khai Chính phủ điện tử, Chính phủ số là tất yếu, nâng cao tính minh bạch trong hoạt động của Chính phủ, đẩy lùi nạn tham nhũng, góp phần phát triển kinh tế, nâng cao năng lực cạnh tranh, năng suất lao động và là con đường để tạo lập phồn vinh cho dân tộc.</w:t>
      </w:r>
    </w:p>
    <w:p w14:paraId="56666A42" w14:textId="77777777" w:rsidR="00401C39" w:rsidRPr="00E34BA5" w:rsidRDefault="00401C39" w:rsidP="00401C39">
      <w:pPr>
        <w:pStyle w:val="Content"/>
        <w:spacing w:beforeLines="120" w:before="288" w:afterLines="120" w:after="288" w:line="264" w:lineRule="auto"/>
        <w:rPr>
          <w:color w:val="000000" w:themeColor="text1"/>
          <w:sz w:val="26"/>
          <w:szCs w:val="26"/>
          <w:lang w:val="vi-VN"/>
        </w:rPr>
      </w:pPr>
      <w:r w:rsidRPr="00A54FC1">
        <w:rPr>
          <w:color w:val="000000" w:themeColor="text1"/>
          <w:sz w:val="26"/>
          <w:szCs w:val="26"/>
          <w:lang w:val="vi-VN"/>
        </w:rPr>
        <w:t>Chính phủ điện tử là việc áp dụng Công nghệ Thông tin và Truyền thông (CNTT) để tối ưu hoá hoạt động của chính phủ, phục vụ người dân và doanh nghiệp. Chính phủ số không chỉ đơn thuần là việc nâng cao hiệu lực và hiệu quả hoạt động, mà còn là sự đổi mới mô hình hoạt động. Nó thể hiện qua việc chuyển từ dịch vụ công trực tuyến sang dịch vụ số, từ tiếp cận theo hướng dịch vụ sang tiếp cận theo hướng dữ liệu. Chính phủ số còn đưa vào sử dụng công nghệ Mobile, Cloud, AI và IoT, và mở rộng sự tham gia của cả nhà nước, người dân và doanh nghiệp. Chuyển đổi từ Chính phủ điện tử thành Chính phủ số: Đây là một quá trình căn bản, không chỉ là việc thay đổi công nghệ, mà còn là sự thay đổi triệt hạng trong cách chúng ta tư duy và hoạt động. Chúng ta chuyển từ việc tập trung vào dịch vụ trực tuyến sang việc tập trung vào dữ liệu. Từ việc sử dụng công nghệ Web và máy tính PC, chúng ta tiến tới sử dụng công nghệ Mobile, Cloud, AI và IoT. Chính phủ số không chỉ là một mục tiêu, mà còn là hành trình liên tục để thích nghi và phát triển.</w:t>
      </w:r>
    </w:p>
    <w:p w14:paraId="32075C70" w14:textId="77777777" w:rsidR="00401C39" w:rsidRPr="00DB2C86" w:rsidRDefault="00401C39" w:rsidP="00401C39">
      <w:pPr>
        <w:pStyle w:val="Content"/>
        <w:spacing w:beforeLines="120" w:before="288" w:afterLines="120" w:after="288" w:line="264" w:lineRule="auto"/>
        <w:rPr>
          <w:color w:val="000000" w:themeColor="text1"/>
          <w:spacing w:val="-4"/>
          <w:sz w:val="26"/>
          <w:szCs w:val="26"/>
          <w:shd w:val="clear" w:color="auto" w:fill="FFFFFF"/>
          <w:lang w:val="nl-NL"/>
        </w:rPr>
      </w:pPr>
      <w:r w:rsidRPr="001B5D7C">
        <w:rPr>
          <w:color w:val="000000" w:themeColor="text1"/>
          <w:sz w:val="26"/>
          <w:szCs w:val="26"/>
          <w:lang w:val="vi-VN" w:eastAsia="x-none"/>
        </w:rPr>
        <w:t xml:space="preserve">Nhận thức rõ tầm quan trọng của những thay đổi trên, ngày 27/9/2019, Bộ Chính trị đã ban hành </w:t>
      </w:r>
      <w:bookmarkStart w:id="0" w:name="OLE_LINK6"/>
      <w:r w:rsidRPr="001B5D7C">
        <w:rPr>
          <w:color w:val="000000" w:themeColor="text1"/>
          <w:sz w:val="26"/>
          <w:szCs w:val="26"/>
          <w:lang w:val="vi-VN" w:eastAsia="x-none"/>
        </w:rPr>
        <w:t>Nghị quyết số 52-NQ/TW về một số chủ trương, chính sách chủ động tham gia cuộc CMCN 4.0</w:t>
      </w:r>
      <w:bookmarkEnd w:id="0"/>
      <w:r w:rsidRPr="001B5D7C">
        <w:rPr>
          <w:color w:val="000000" w:themeColor="text1"/>
          <w:sz w:val="26"/>
          <w:szCs w:val="26"/>
          <w:lang w:val="vi-VN" w:eastAsia="x-none"/>
        </w:rPr>
        <w:t xml:space="preserve">. Để hiện thực hóa các định hướng của Nghị Quyết 52-NQ/TW, Chính phủ đã ban hành nhiều các Nghị định, Quyết định, cụ thể như </w:t>
      </w:r>
      <w:bookmarkStart w:id="1" w:name="OLE_LINK7"/>
      <w:r w:rsidRPr="001B5D7C">
        <w:rPr>
          <w:color w:val="000000" w:themeColor="text1"/>
          <w:sz w:val="26"/>
          <w:szCs w:val="26"/>
          <w:lang w:val="vi-VN" w:eastAsia="x-none"/>
        </w:rPr>
        <w:t>Quyết định số 749/QĐ-TTg ngày 03/6/</w:t>
      </w:r>
      <w:r w:rsidRPr="001B5D7C">
        <w:rPr>
          <w:color w:val="000000" w:themeColor="text1"/>
          <w:spacing w:val="-4"/>
          <w:sz w:val="26"/>
          <w:szCs w:val="26"/>
          <w:shd w:val="clear" w:color="auto" w:fill="FFFFFF"/>
          <w:lang w:val="nl-NL"/>
        </w:rPr>
        <w:t xml:space="preserve">2020 của Thủ tướng Chính phủ phê duyệt Chương trình </w:t>
      </w:r>
      <w:r w:rsidRPr="001B5D7C">
        <w:rPr>
          <w:color w:val="000000" w:themeColor="text1"/>
          <w:spacing w:val="-4"/>
          <w:sz w:val="26"/>
          <w:szCs w:val="26"/>
          <w:shd w:val="clear" w:color="auto" w:fill="FFFFFF"/>
          <w:lang w:val="vi-VN"/>
        </w:rPr>
        <w:t>c</w:t>
      </w:r>
      <w:r w:rsidRPr="001B5D7C">
        <w:rPr>
          <w:color w:val="000000" w:themeColor="text1"/>
          <w:spacing w:val="-4"/>
          <w:sz w:val="26"/>
          <w:szCs w:val="26"/>
          <w:shd w:val="clear" w:color="auto" w:fill="FFFFFF"/>
          <w:lang w:val="nl-NL"/>
        </w:rPr>
        <w:t>huyển đổi số quốc gia đến năm 2025, định hướng đến năm 2030</w:t>
      </w:r>
      <w:bookmarkEnd w:id="1"/>
      <w:r w:rsidRPr="001B5D7C">
        <w:rPr>
          <w:color w:val="000000" w:themeColor="text1"/>
          <w:spacing w:val="-4"/>
          <w:sz w:val="26"/>
          <w:szCs w:val="26"/>
          <w:shd w:val="clear" w:color="auto" w:fill="FFFFFF"/>
          <w:lang w:val="nl-NL"/>
        </w:rPr>
        <w:t>.</w:t>
      </w:r>
    </w:p>
    <w:p w14:paraId="5F721532" w14:textId="77777777" w:rsidR="00401C39" w:rsidRPr="00F73876" w:rsidRDefault="00401C39" w:rsidP="00401C39">
      <w:pPr>
        <w:pStyle w:val="Content"/>
        <w:spacing w:beforeLines="120" w:before="288" w:afterLines="120" w:after="288" w:line="264" w:lineRule="auto"/>
        <w:rPr>
          <w:color w:val="000000" w:themeColor="text1"/>
          <w:sz w:val="26"/>
          <w:szCs w:val="26"/>
          <w:lang w:val="vi-VN"/>
        </w:rPr>
      </w:pPr>
      <w:r w:rsidRPr="001B5D7C">
        <w:rPr>
          <w:color w:val="000000" w:themeColor="text1"/>
          <w:sz w:val="26"/>
          <w:szCs w:val="26"/>
          <w:lang w:val="vi-VN"/>
        </w:rPr>
        <w:lastRenderedPageBreak/>
        <w:t xml:space="preserve">Để triển khai các chỉ đạo của Chính phủ, các bộ ngành, tỉnh Vĩnh Phúc đã chủ động triển khai nhiều kế hoạch ứng dụng công nghệ thông tin cụ thể bằng các văn bản chỉ đạo, điều hành như: </w:t>
      </w:r>
    </w:p>
    <w:p w14:paraId="36A3F735" w14:textId="77777777" w:rsidR="00401C39" w:rsidRPr="00F73876" w:rsidRDefault="00401C39" w:rsidP="00401C39">
      <w:pPr>
        <w:pStyle w:val="Content"/>
        <w:spacing w:beforeLines="120" w:before="288" w:afterLines="120" w:after="288" w:line="264" w:lineRule="auto"/>
        <w:rPr>
          <w:color w:val="000000" w:themeColor="text1"/>
          <w:sz w:val="26"/>
          <w:szCs w:val="26"/>
          <w:lang w:val="vi-VN"/>
        </w:rPr>
      </w:pPr>
      <w:r w:rsidRPr="00F73876">
        <w:rPr>
          <w:color w:val="000000" w:themeColor="text1"/>
          <w:sz w:val="26"/>
          <w:szCs w:val="26"/>
          <w:lang w:val="vi-VN"/>
        </w:rPr>
        <w:t xml:space="preserve">- </w:t>
      </w:r>
      <w:bookmarkStart w:id="2" w:name="OLE_LINK28"/>
      <w:r w:rsidRPr="001B5D7C">
        <w:rPr>
          <w:color w:val="000000" w:themeColor="text1"/>
          <w:sz w:val="26"/>
          <w:szCs w:val="26"/>
          <w:lang w:val="vi-VN"/>
        </w:rPr>
        <w:t>Chỉ thị số 23-CT/TU ngày</w:t>
      </w:r>
      <w:r w:rsidRPr="002D4D4F">
        <w:rPr>
          <w:color w:val="000000" w:themeColor="text1"/>
          <w:sz w:val="26"/>
          <w:szCs w:val="26"/>
          <w:lang w:val="vi-VN"/>
        </w:rPr>
        <w:t xml:space="preserve"> </w:t>
      </w:r>
      <w:r w:rsidRPr="001B5D7C">
        <w:rPr>
          <w:color w:val="000000" w:themeColor="text1"/>
          <w:sz w:val="26"/>
          <w:szCs w:val="26"/>
          <w:lang w:val="vi-VN"/>
        </w:rPr>
        <w:t>16</w:t>
      </w:r>
      <w:r w:rsidRPr="002D4D4F">
        <w:rPr>
          <w:color w:val="000000" w:themeColor="text1"/>
          <w:sz w:val="26"/>
          <w:szCs w:val="26"/>
          <w:lang w:val="vi-VN"/>
        </w:rPr>
        <w:t xml:space="preserve"> tháng </w:t>
      </w:r>
      <w:r w:rsidRPr="001B5D7C">
        <w:rPr>
          <w:color w:val="000000" w:themeColor="text1"/>
          <w:sz w:val="26"/>
          <w:szCs w:val="26"/>
          <w:lang w:val="vi-VN"/>
        </w:rPr>
        <w:t>5</w:t>
      </w:r>
      <w:r w:rsidRPr="002D4D4F">
        <w:rPr>
          <w:color w:val="000000" w:themeColor="text1"/>
          <w:sz w:val="26"/>
          <w:szCs w:val="26"/>
          <w:lang w:val="vi-VN"/>
        </w:rPr>
        <w:t xml:space="preserve"> năm </w:t>
      </w:r>
      <w:r w:rsidRPr="001B5D7C">
        <w:rPr>
          <w:color w:val="000000" w:themeColor="text1"/>
          <w:sz w:val="26"/>
          <w:szCs w:val="26"/>
          <w:lang w:val="vi-VN"/>
        </w:rPr>
        <w:t xml:space="preserve">2022 của Ban Thường vụ tỉnh ủy về việc tăng cường công tác lãnh đạo của Đảng </w:t>
      </w:r>
      <w:r w:rsidRPr="002D4D4F">
        <w:rPr>
          <w:color w:val="000000" w:themeColor="text1"/>
          <w:sz w:val="26"/>
          <w:szCs w:val="26"/>
          <w:lang w:val="vi-VN"/>
        </w:rPr>
        <w:t xml:space="preserve"> </w:t>
      </w:r>
      <w:r w:rsidRPr="001B5D7C">
        <w:rPr>
          <w:color w:val="000000" w:themeColor="text1"/>
          <w:sz w:val="26"/>
          <w:szCs w:val="26"/>
          <w:lang w:val="vi-VN"/>
        </w:rPr>
        <w:t>đối với quá trình chuyển đổi số trên địa bản tỉnh Vĩnh Phúc</w:t>
      </w:r>
      <w:r w:rsidRPr="00F73876">
        <w:rPr>
          <w:color w:val="000000" w:themeColor="text1"/>
          <w:sz w:val="26"/>
          <w:szCs w:val="26"/>
          <w:lang w:val="vi-VN"/>
        </w:rPr>
        <w:t>.</w:t>
      </w:r>
    </w:p>
    <w:p w14:paraId="4B4F7023" w14:textId="77777777" w:rsidR="00401C39" w:rsidRPr="0087099D" w:rsidRDefault="00401C39" w:rsidP="00401C39">
      <w:pPr>
        <w:pStyle w:val="Content"/>
        <w:spacing w:beforeLines="120" w:before="288" w:afterLines="120" w:after="288" w:line="264" w:lineRule="auto"/>
        <w:rPr>
          <w:color w:val="000000" w:themeColor="text1"/>
          <w:sz w:val="26"/>
          <w:szCs w:val="26"/>
          <w:lang w:val="vi-VN"/>
        </w:rPr>
      </w:pPr>
      <w:r w:rsidRPr="00F73876">
        <w:rPr>
          <w:color w:val="000000" w:themeColor="text1"/>
          <w:sz w:val="26"/>
          <w:szCs w:val="26"/>
          <w:lang w:val="vi-VN"/>
        </w:rPr>
        <w:t>-</w:t>
      </w:r>
      <w:r w:rsidRPr="001B5D7C">
        <w:rPr>
          <w:color w:val="000000" w:themeColor="text1"/>
          <w:sz w:val="26"/>
          <w:szCs w:val="26"/>
          <w:lang w:val="vi-VN"/>
        </w:rPr>
        <w:t xml:space="preserve"> Kế hoạch số 193/KH-UBND</w:t>
      </w:r>
      <w:r w:rsidRPr="00F73876">
        <w:rPr>
          <w:color w:val="000000" w:themeColor="text1"/>
          <w:sz w:val="26"/>
          <w:szCs w:val="26"/>
          <w:lang w:val="vi-VN"/>
        </w:rPr>
        <w:t xml:space="preserve"> ngày 26 tháng 7 năm 202</w:t>
      </w:r>
      <w:r w:rsidRPr="003918B2">
        <w:rPr>
          <w:color w:val="000000" w:themeColor="text1"/>
          <w:sz w:val="26"/>
          <w:szCs w:val="26"/>
          <w:lang w:val="vi-VN"/>
        </w:rPr>
        <w:t>2</w:t>
      </w:r>
      <w:r w:rsidRPr="001B5D7C">
        <w:rPr>
          <w:color w:val="000000" w:themeColor="text1"/>
          <w:sz w:val="26"/>
          <w:szCs w:val="26"/>
          <w:lang w:val="vi-VN"/>
        </w:rPr>
        <w:t xml:space="preserve"> về </w:t>
      </w:r>
      <w:r w:rsidRPr="00F73876">
        <w:rPr>
          <w:color w:val="000000" w:themeColor="text1"/>
          <w:sz w:val="26"/>
          <w:szCs w:val="26"/>
          <w:lang w:val="vi-VN"/>
        </w:rPr>
        <w:t>Kế hoạch chuyển đổi số, phát triển chính quyển số, kinh tế số, xã hội số tỉnh Vĩnh Phúc</w:t>
      </w:r>
      <w:r w:rsidRPr="002D4D4F">
        <w:rPr>
          <w:color w:val="000000" w:themeColor="text1"/>
          <w:sz w:val="26"/>
          <w:szCs w:val="26"/>
          <w:lang w:val="vi-VN"/>
        </w:rPr>
        <w:t xml:space="preserve"> </w:t>
      </w:r>
      <w:r w:rsidRPr="00F73876">
        <w:rPr>
          <w:color w:val="000000" w:themeColor="text1"/>
          <w:sz w:val="26"/>
          <w:szCs w:val="26"/>
          <w:lang w:val="vi-VN"/>
        </w:rPr>
        <w:t xml:space="preserve"> đến năm 2025 và định hướng đến năm 2030</w:t>
      </w:r>
    </w:p>
    <w:p w14:paraId="418DDE49" w14:textId="77777777" w:rsidR="00401C39" w:rsidRPr="0087099D" w:rsidRDefault="00401C39" w:rsidP="00401C39">
      <w:pPr>
        <w:pStyle w:val="Content"/>
        <w:spacing w:beforeLines="120" w:before="288" w:afterLines="120" w:after="288" w:line="264" w:lineRule="auto"/>
        <w:rPr>
          <w:color w:val="000000" w:themeColor="text1"/>
          <w:sz w:val="26"/>
          <w:szCs w:val="26"/>
          <w:lang w:val="vi-VN"/>
        </w:rPr>
      </w:pPr>
      <w:r w:rsidRPr="0087099D">
        <w:rPr>
          <w:color w:val="000000" w:themeColor="text1"/>
          <w:sz w:val="26"/>
          <w:szCs w:val="26"/>
          <w:lang w:val="vi-VN"/>
        </w:rPr>
        <w:t>Thêm vào đó, hạ tầng công nghệ thông tin của tỉnh Vĩnh Phúc được đầu tư từ năm 2013 với các trang thiết bị theo chuẩn trung tâm dữ liệu, tuy nhiên nhiều thiết bị hiện đã lỗi thời và không còn được nhà sản xuất hỗ trợ, gây khó khăn trong việc nâng cấp và bảo trì. Trung tâm dữ liệu của tỉnh chưa đạt tiêu chuẩn Tier III, cần được nâng cấp để đáp ứng nhu cầu phát triển lâu dài và đảm bảo môi trường lắp đặt an toàn. Ngoài ra, hệ thống mạng LAN và thiết bị CNTT tại các địa phương còn chưa đồng bộ và chất lượng kém, đòi hỏi sự đầu tư để hỗ trợ xây dựng chính quyền điện tử và nâng cao hiệu quả quản lý nhà nước.</w:t>
      </w:r>
    </w:p>
    <w:bookmarkEnd w:id="2"/>
    <w:p w14:paraId="7B900F8B"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39"/>
    <w:rsid w:val="00271966"/>
    <w:rsid w:val="003A5271"/>
    <w:rsid w:val="00401C39"/>
    <w:rsid w:val="00903648"/>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59E5"/>
  <w15:chartTrackingRefBased/>
  <w15:docId w15:val="{111E6284-88A8-4330-A6F0-94DCFBE0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link w:val="ContentChar"/>
    <w:qFormat/>
    <w:rsid w:val="00401C39"/>
    <w:pPr>
      <w:widowControl w:val="0"/>
      <w:spacing w:before="120" w:after="120" w:line="240" w:lineRule="auto"/>
      <w:ind w:firstLine="567"/>
      <w:jc w:val="both"/>
    </w:pPr>
    <w:rPr>
      <w:rFonts w:eastAsia="Times New Roman" w:cs="Times New Roman"/>
      <w:sz w:val="28"/>
      <w:szCs w:val="24"/>
    </w:rPr>
  </w:style>
  <w:style w:type="character" w:customStyle="1" w:styleId="ContentChar">
    <w:name w:val="Content Char"/>
    <w:link w:val="Content"/>
    <w:rsid w:val="00401C39"/>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2024-11-29T10:56:00Z</dcterms:created>
  <dcterms:modified xsi:type="dcterms:W3CDTF">2024-11-29T10:56:00Z</dcterms:modified>
</cp:coreProperties>
</file>