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2B8" w:rsidRDefault="007762B8" w:rsidP="007762B8">
      <w:pPr>
        <w:pStyle w:val="1"/>
        <w:rPr>
          <w:lang w:val="vi-VN"/>
        </w:rPr>
      </w:pPr>
      <w:bookmarkStart w:id="0" w:name="_Toc179362054"/>
      <w:bookmarkStart w:id="1" w:name="_Toc184464015"/>
      <w:r>
        <w:rPr>
          <w:lang w:val="vi-VN"/>
        </w:rPr>
        <w:t>TÓM TẮT ĐỀ ÁN</w:t>
      </w:r>
      <w:bookmarkEnd w:id="0"/>
      <w:bookmarkEnd w:id="1"/>
    </w:p>
    <w:p w:rsidR="007762B8" w:rsidRDefault="007762B8" w:rsidP="007762B8">
      <w:pPr>
        <w:rPr>
          <w:lang w:val="vi-VN"/>
        </w:rPr>
      </w:pPr>
    </w:p>
    <w:p w:rsidR="007762B8" w:rsidRPr="004E7C32" w:rsidRDefault="007762B8" w:rsidP="007762B8">
      <w:pPr>
        <w:spacing w:before="120" w:line="312" w:lineRule="auto"/>
        <w:ind w:firstLine="709"/>
        <w:jc w:val="both"/>
        <w:rPr>
          <w:color w:val="000000" w:themeColor="text1"/>
          <w:spacing w:val="3"/>
          <w:sz w:val="26"/>
          <w:szCs w:val="28"/>
          <w:shd w:val="clear" w:color="auto" w:fill="FFFFFF"/>
          <w:lang w:val="vi-VN"/>
        </w:rPr>
      </w:pPr>
      <w:r w:rsidRPr="004E7C32">
        <w:rPr>
          <w:color w:val="000000" w:themeColor="text1"/>
          <w:spacing w:val="3"/>
          <w:sz w:val="26"/>
          <w:szCs w:val="28"/>
          <w:shd w:val="clear" w:color="auto" w:fill="FFFFFF"/>
          <w:lang w:val="vi-VN"/>
        </w:rPr>
        <w:t xml:space="preserve">Dự án đầu tư xây dựng thường là những dự án lớn, có quy mô vốn nhiều, thời gian kéo dài, có nhiều tiêu chuẩn kỹ thuật cần tuân thủ. Mỗi mặt của dự án đều đòi hỏi phải được kiểm tra, giám sát chặt chẽ so với kế hoạch, định mức. Do đó, quản lý tiến độ các dự án đầu tư xây dựng là một vấn đề quan trọng đối với chủ đầu tư. </w:t>
      </w:r>
    </w:p>
    <w:p w:rsidR="007762B8" w:rsidRPr="004E7C32" w:rsidRDefault="007762B8" w:rsidP="007762B8">
      <w:pPr>
        <w:spacing w:before="120" w:line="312" w:lineRule="auto"/>
        <w:ind w:firstLine="709"/>
        <w:jc w:val="both"/>
        <w:rPr>
          <w:color w:val="000000" w:themeColor="text1"/>
          <w:sz w:val="26"/>
          <w:szCs w:val="28"/>
          <w:shd w:val="clear" w:color="auto" w:fill="FFFFFF"/>
          <w:lang w:val="vi-VN"/>
        </w:rPr>
      </w:pPr>
      <w:r w:rsidRPr="004E7C32">
        <w:rPr>
          <w:color w:val="000000" w:themeColor="text1"/>
          <w:spacing w:val="3"/>
          <w:sz w:val="26"/>
          <w:szCs w:val="28"/>
          <w:shd w:val="clear" w:color="auto" w:fill="FFFFFF"/>
          <w:lang w:val="vi-VN"/>
        </w:rPr>
        <w:t xml:space="preserve">Tiến độ thực hiện các dự án đầu tư chậm do nhiều nguyên nhân khác nhau như việc tổ chức thực hiện giải phóng mặt bằng để thi công các công trình điện, khó khăn do sự thiếu đồng bộ giữa quy hoạch về điện và các quy hoạch giao thông, quy hoạch xây dựng; công tác đền bù, giải phóng mặt bằng, việc xin chấp thuận chủ trương đầu tư còn vướng mắc… </w:t>
      </w:r>
      <w:r w:rsidRPr="004E7C32">
        <w:rPr>
          <w:color w:val="000000" w:themeColor="text1"/>
          <w:sz w:val="26"/>
          <w:szCs w:val="28"/>
          <w:shd w:val="clear" w:color="auto" w:fill="FFFFFF"/>
          <w:lang w:val="vi-VN"/>
        </w:rPr>
        <w:t>Xuất phát từ lý do trên, học viên lựa chọn đề tài nghiên cứu “</w:t>
      </w:r>
      <w:r w:rsidRPr="004E7C32">
        <w:rPr>
          <w:b/>
          <w:color w:val="000000" w:themeColor="text1"/>
          <w:sz w:val="26"/>
          <w:szCs w:val="28"/>
          <w:shd w:val="clear" w:color="auto" w:fill="FFFFFF"/>
          <w:lang w:val="vi-VN"/>
        </w:rPr>
        <w:t>Quản lý tiến độ các dự án đầu tư xây dựng của Công ty Điện lực Bắc Từ Liêm</w:t>
      </w:r>
      <w:r w:rsidRPr="004E7C32">
        <w:rPr>
          <w:color w:val="000000" w:themeColor="text1"/>
          <w:sz w:val="26"/>
          <w:szCs w:val="28"/>
          <w:shd w:val="clear" w:color="auto" w:fill="FFFFFF"/>
          <w:lang w:val="vi-VN"/>
        </w:rPr>
        <w:t>” làm đề án tốt nghiệp thạc sĩ.</w:t>
      </w:r>
    </w:p>
    <w:p w:rsidR="007762B8" w:rsidRPr="004E7C32" w:rsidRDefault="007762B8" w:rsidP="007762B8">
      <w:pPr>
        <w:spacing w:before="120" w:line="312" w:lineRule="auto"/>
        <w:ind w:firstLine="709"/>
        <w:jc w:val="both"/>
        <w:rPr>
          <w:spacing w:val="3"/>
          <w:sz w:val="26"/>
          <w:szCs w:val="28"/>
          <w:shd w:val="clear" w:color="auto" w:fill="FFFFFF"/>
          <w:lang w:val="vi-VN"/>
        </w:rPr>
      </w:pPr>
      <w:r w:rsidRPr="004E7C32">
        <w:rPr>
          <w:spacing w:val="3"/>
          <w:sz w:val="26"/>
          <w:szCs w:val="28"/>
          <w:shd w:val="clear" w:color="auto" w:fill="FFFFFF"/>
          <w:lang w:val="vi-VN"/>
        </w:rPr>
        <w:t xml:space="preserve">Đề án sử dụng các phương pháp như phân tích tổng hợp, so sánh, thống kê để phân tích các dữ liệu đề án đã thu thập được. </w:t>
      </w:r>
    </w:p>
    <w:p w:rsidR="007762B8" w:rsidRPr="004E7C32" w:rsidRDefault="007762B8" w:rsidP="007762B8">
      <w:pPr>
        <w:spacing w:before="120" w:line="312" w:lineRule="auto"/>
        <w:ind w:firstLine="709"/>
        <w:jc w:val="both"/>
        <w:rPr>
          <w:spacing w:val="3"/>
          <w:sz w:val="26"/>
          <w:szCs w:val="28"/>
          <w:shd w:val="clear" w:color="auto" w:fill="FFFFFF"/>
          <w:lang w:val="vi-VN"/>
        </w:rPr>
      </w:pPr>
      <w:r w:rsidRPr="004E7C32">
        <w:rPr>
          <w:spacing w:val="3"/>
          <w:sz w:val="26"/>
          <w:szCs w:val="28"/>
          <w:shd w:val="clear" w:color="auto" w:fill="FFFFFF"/>
          <w:lang w:val="vi-VN"/>
        </w:rPr>
        <w:t>- Một là, đề án đã trình bày được khung lý thuyết về quản lý tiến độ các dự án đầu tư xây dựng của doanh nghiệp nhà nước. Qua đó đề án đã đưa ra các nhân tố ảnh hưởng tới quản lý tiến độ dự án đầu tư xây dựng của doanh nghiệp nhà nước.</w:t>
      </w:r>
    </w:p>
    <w:p w:rsidR="007762B8" w:rsidRPr="004E7C32" w:rsidRDefault="007762B8" w:rsidP="007762B8">
      <w:pPr>
        <w:spacing w:before="120" w:line="312" w:lineRule="auto"/>
        <w:ind w:firstLine="709"/>
        <w:jc w:val="both"/>
        <w:rPr>
          <w:spacing w:val="3"/>
          <w:sz w:val="26"/>
          <w:szCs w:val="28"/>
          <w:shd w:val="clear" w:color="auto" w:fill="FFFFFF"/>
          <w:lang w:val="vi-VN"/>
        </w:rPr>
      </w:pPr>
      <w:r w:rsidRPr="004E7C32">
        <w:rPr>
          <w:spacing w:val="3"/>
          <w:sz w:val="26"/>
          <w:szCs w:val="28"/>
          <w:shd w:val="clear" w:color="auto" w:fill="FFFFFF"/>
          <w:lang w:val="vi-VN"/>
        </w:rPr>
        <w:t>- Hai là, đề án đi sâu phân tích và đánh giá thực trạng quản lý tiến độ các dự án đầu tư xây dựng của Công ty Điện lực Bắc Từ Liêm giai đoạn 2021 - 2023. Thông qua phân tích thực trạng đề án đã đưa ra đánh giá quản lý tiến độ các dự án đầu tư xây dựng của Công ty Điện lực Bắc Từ Liêm, làm rõ các ưu điểm, hạn chế và nguyên nhân về công tác quản lý tiến độ các dự án đầu tư xây dựng của Công ty Điện lực Bắc Từ Liêm.</w:t>
      </w:r>
    </w:p>
    <w:p w:rsidR="007A4C7E" w:rsidRPr="007762B8" w:rsidRDefault="007762B8" w:rsidP="007762B8">
      <w:pPr>
        <w:spacing w:before="120" w:line="312" w:lineRule="auto"/>
        <w:ind w:firstLine="709"/>
        <w:jc w:val="both"/>
        <w:rPr>
          <w:lang w:val="vi-VN"/>
        </w:rPr>
      </w:pPr>
      <w:r w:rsidRPr="004E7C32">
        <w:rPr>
          <w:spacing w:val="3"/>
          <w:sz w:val="26"/>
          <w:szCs w:val="28"/>
          <w:shd w:val="clear" w:color="auto" w:fill="FFFFFF"/>
          <w:lang w:val="vi-VN"/>
        </w:rPr>
        <w:t xml:space="preserve">- Ba là, Thông qua phân tích các ưu điểm, nhược điểm đề án đã đề ra mục tiêu và định hướng hoàn thiện quản lý tiến độ các dự án đầu tư xây dựng của Công ty Điện lực Bắc Từ Liêm. Đề án cũng đề xuất được các giải pháp nhằm hoàn thiện quản lý tiến độ các dự án đầu tư của Công ty Điện lực Bắc Từ Liêm cho giai đoạn đến năm 2030 như sau: </w:t>
      </w:r>
      <w:r w:rsidRPr="004E7C32">
        <w:rPr>
          <w:spacing w:val="3"/>
          <w:sz w:val="26"/>
          <w:szCs w:val="26"/>
          <w:shd w:val="clear" w:color="auto" w:fill="FFFFFF"/>
          <w:lang w:val="vi-VN"/>
        </w:rPr>
        <w:t>Giải pháp hoàn thiện bộ máy quản lý tiến độ các dự án đầu tư xây dựng của Công ty Điện lực Bắc Từ Liêm</w:t>
      </w:r>
      <w:r w:rsidRPr="004E7C32">
        <w:rPr>
          <w:webHidden/>
          <w:spacing w:val="3"/>
          <w:sz w:val="26"/>
          <w:szCs w:val="28"/>
          <w:shd w:val="clear" w:color="auto" w:fill="FFFFFF"/>
          <w:lang w:val="vi-VN"/>
        </w:rPr>
        <w:t xml:space="preserve">; </w:t>
      </w:r>
      <w:r w:rsidRPr="004E7C32">
        <w:rPr>
          <w:spacing w:val="3"/>
          <w:sz w:val="26"/>
          <w:szCs w:val="26"/>
          <w:shd w:val="clear" w:color="auto" w:fill="FFFFFF"/>
          <w:lang w:val="vi-VN"/>
        </w:rPr>
        <w:t>Giải pháp về xây dựng kế hoạch tiến độ các dự án đầu tư xây dựng của Công ty Điện lực Bắc Từ Liêm</w:t>
      </w:r>
      <w:r w:rsidRPr="004E7C32">
        <w:rPr>
          <w:webHidden/>
          <w:spacing w:val="3"/>
          <w:sz w:val="26"/>
          <w:szCs w:val="28"/>
          <w:shd w:val="clear" w:color="auto" w:fill="FFFFFF"/>
          <w:lang w:val="vi-VN"/>
        </w:rPr>
        <w:t xml:space="preserve">; </w:t>
      </w:r>
      <w:r w:rsidRPr="004E7C32">
        <w:rPr>
          <w:spacing w:val="3"/>
          <w:sz w:val="26"/>
          <w:szCs w:val="26"/>
          <w:shd w:val="clear" w:color="auto" w:fill="FFFFFF"/>
          <w:lang w:val="vi-VN"/>
        </w:rPr>
        <w:t>Giải pháp về tổ chức thực hiện kế hoạch tiến độ các dự án đầu tư xây dựng của Công ty Điện lực Bắc Từ Liêm</w:t>
      </w:r>
      <w:r w:rsidRPr="004E7C32">
        <w:rPr>
          <w:webHidden/>
          <w:spacing w:val="3"/>
          <w:sz w:val="26"/>
          <w:szCs w:val="28"/>
          <w:shd w:val="clear" w:color="auto" w:fill="FFFFFF"/>
          <w:lang w:val="vi-VN"/>
        </w:rPr>
        <w:t xml:space="preserve">; </w:t>
      </w:r>
      <w:r w:rsidRPr="004E7C32">
        <w:rPr>
          <w:spacing w:val="3"/>
          <w:sz w:val="26"/>
          <w:szCs w:val="26"/>
          <w:shd w:val="clear" w:color="auto" w:fill="FFFFFF"/>
          <w:lang w:val="vi-VN"/>
        </w:rPr>
        <w:t>Giải pháp về kiểm tra việc thực hiện tiến độ thực hiện các dự án đầu tư xây dựng của Công ty Điện lực Bắc Từ Liêm</w:t>
      </w:r>
      <w:r w:rsidRPr="004E7C32">
        <w:rPr>
          <w:webHidden/>
          <w:spacing w:val="3"/>
          <w:sz w:val="26"/>
          <w:szCs w:val="28"/>
          <w:shd w:val="clear" w:color="auto" w:fill="FFFFFF"/>
          <w:lang w:val="vi-VN"/>
        </w:rPr>
        <w:t xml:space="preserve">; </w:t>
      </w:r>
      <w:r w:rsidRPr="004E7C32">
        <w:rPr>
          <w:spacing w:val="3"/>
          <w:sz w:val="26"/>
          <w:szCs w:val="26"/>
          <w:shd w:val="clear" w:color="auto" w:fill="FFFFFF"/>
          <w:lang w:val="vi-VN"/>
        </w:rPr>
        <w:t>Giải pháp khác.</w:t>
      </w:r>
    </w:p>
    <w:sectPr w:rsidR="007A4C7E" w:rsidRPr="007762B8" w:rsidSect="007762B8">
      <w:pgSz w:w="11907" w:h="16840" w:code="9"/>
      <w:pgMar w:top="1134" w:right="1134" w:bottom="170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B8"/>
    <w:rsid w:val="003A285C"/>
    <w:rsid w:val="007762B8"/>
    <w:rsid w:val="007A4C7E"/>
    <w:rsid w:val="009942EA"/>
    <w:rsid w:val="00B5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C014-A648-4A2F-A9BB-3C22F797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B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762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7762B8"/>
    <w:pPr>
      <w:spacing w:before="120" w:line="312" w:lineRule="auto"/>
      <w:jc w:val="center"/>
    </w:pPr>
    <w:rPr>
      <w:rFonts w:ascii="Times New Roman"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7762B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2024-12-10T09:06:00Z</dcterms:created>
  <dcterms:modified xsi:type="dcterms:W3CDTF">2024-12-10T09:07:00Z</dcterms:modified>
</cp:coreProperties>
</file>