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3E856" w14:textId="08B52AD5" w:rsidR="00AE7F86" w:rsidRPr="00C93028" w:rsidRDefault="00AE7F86" w:rsidP="00AE7F86">
      <w:pPr>
        <w:widowControl w:val="0"/>
        <w:spacing w:before="0" w:after="0"/>
        <w:jc w:val="center"/>
        <w:rPr>
          <w:b/>
          <w:color w:val="000000" w:themeColor="text1"/>
          <w:sz w:val="30"/>
          <w:szCs w:val="30"/>
        </w:rPr>
      </w:pPr>
      <w:r w:rsidRPr="00C93028">
        <w:rPr>
          <w:b/>
          <w:color w:val="000000" w:themeColor="text1"/>
          <w:sz w:val="30"/>
          <w:szCs w:val="30"/>
        </w:rPr>
        <w:t>BỘ GIÁO DỤC VÀ ĐÀO TẠO</w:t>
      </w:r>
    </w:p>
    <w:p w14:paraId="4B751D82" w14:textId="77777777" w:rsidR="00AE7F86" w:rsidRPr="00C93028" w:rsidRDefault="00AE7F86" w:rsidP="00AE7F86">
      <w:pPr>
        <w:widowControl w:val="0"/>
        <w:spacing w:before="0" w:after="0"/>
        <w:jc w:val="center"/>
        <w:rPr>
          <w:b/>
          <w:color w:val="000000" w:themeColor="text1"/>
          <w:sz w:val="30"/>
          <w:szCs w:val="30"/>
        </w:rPr>
      </w:pPr>
      <w:r w:rsidRPr="00C93028">
        <w:rPr>
          <w:b/>
          <w:color w:val="000000" w:themeColor="text1"/>
          <w:sz w:val="30"/>
          <w:szCs w:val="30"/>
        </w:rPr>
        <w:t>TRƯỜNG ĐẠI HỌC KINH TẾ QUỐC DÂN</w:t>
      </w:r>
    </w:p>
    <w:p w14:paraId="66F9DE23" w14:textId="77777777" w:rsidR="00AE7F86" w:rsidRPr="00C93028" w:rsidRDefault="00AE7F86" w:rsidP="00AE7F86">
      <w:pPr>
        <w:widowControl w:val="0"/>
        <w:spacing w:before="0" w:after="0"/>
        <w:jc w:val="center"/>
        <w:rPr>
          <w:b/>
          <w:color w:val="000000" w:themeColor="text1"/>
          <w:sz w:val="30"/>
          <w:szCs w:val="30"/>
        </w:rPr>
      </w:pPr>
      <w:r w:rsidRPr="00C93028">
        <w:rPr>
          <w:b/>
          <w:color w:val="000000" w:themeColor="text1"/>
          <w:sz w:val="30"/>
          <w:szCs w:val="30"/>
        </w:rPr>
        <w:t>------</w:t>
      </w:r>
      <w:r w:rsidRPr="00C93028">
        <w:rPr>
          <w:b/>
          <w:color w:val="000000" w:themeColor="text1"/>
          <w:sz w:val="30"/>
          <w:szCs w:val="30"/>
        </w:rPr>
        <w:sym w:font="Wingdings" w:char="F098"/>
      </w:r>
      <w:r w:rsidRPr="00C93028">
        <w:rPr>
          <w:b/>
          <w:color w:val="000000" w:themeColor="text1"/>
          <w:sz w:val="30"/>
          <w:szCs w:val="30"/>
        </w:rPr>
        <w:sym w:font="Wingdings" w:char="F098"/>
      </w:r>
      <w:r w:rsidRPr="00C93028">
        <w:rPr>
          <w:b/>
          <w:color w:val="000000" w:themeColor="text1"/>
          <w:sz w:val="30"/>
          <w:szCs w:val="30"/>
        </w:rPr>
        <w:sym w:font="Wingdings" w:char="F0B5"/>
      </w:r>
      <w:r w:rsidRPr="00C93028">
        <w:rPr>
          <w:b/>
          <w:color w:val="000000" w:themeColor="text1"/>
          <w:sz w:val="30"/>
          <w:szCs w:val="30"/>
        </w:rPr>
        <w:sym w:font="Wingdings" w:char="F099"/>
      </w:r>
      <w:r w:rsidRPr="00C93028">
        <w:rPr>
          <w:b/>
          <w:color w:val="000000" w:themeColor="text1"/>
          <w:sz w:val="30"/>
          <w:szCs w:val="30"/>
        </w:rPr>
        <w:sym w:font="Wingdings" w:char="F099"/>
      </w:r>
      <w:r w:rsidRPr="00C93028">
        <w:rPr>
          <w:b/>
          <w:color w:val="000000" w:themeColor="text1"/>
          <w:sz w:val="30"/>
          <w:szCs w:val="30"/>
        </w:rPr>
        <w:t>------</w:t>
      </w:r>
    </w:p>
    <w:p w14:paraId="1ACBE3B9" w14:textId="77777777" w:rsidR="00AE7F86" w:rsidRPr="00C93028" w:rsidRDefault="00AE7F86" w:rsidP="00AE7F86">
      <w:pPr>
        <w:widowControl w:val="0"/>
        <w:spacing w:before="0" w:after="0"/>
        <w:jc w:val="center"/>
        <w:rPr>
          <w:b/>
          <w:color w:val="000000" w:themeColor="text1"/>
          <w:sz w:val="30"/>
          <w:szCs w:val="30"/>
        </w:rPr>
      </w:pPr>
    </w:p>
    <w:p w14:paraId="1AEBDF1D" w14:textId="77777777" w:rsidR="00AE7F86" w:rsidRPr="00C93028" w:rsidRDefault="00AE7F86" w:rsidP="00AE7F86">
      <w:pPr>
        <w:widowControl w:val="0"/>
        <w:spacing w:before="0" w:after="0"/>
        <w:jc w:val="center"/>
        <w:rPr>
          <w:b/>
          <w:color w:val="000000" w:themeColor="text1"/>
          <w:sz w:val="14"/>
          <w:szCs w:val="30"/>
        </w:rPr>
      </w:pPr>
    </w:p>
    <w:p w14:paraId="65DB2A22" w14:textId="77777777" w:rsidR="00AE7F86" w:rsidRPr="00C93028" w:rsidRDefault="00AE7F86" w:rsidP="00AE7F86">
      <w:pPr>
        <w:widowControl w:val="0"/>
        <w:spacing w:before="0" w:after="0"/>
        <w:jc w:val="center"/>
        <w:rPr>
          <w:b/>
          <w:color w:val="000000" w:themeColor="text1"/>
          <w:sz w:val="30"/>
          <w:szCs w:val="30"/>
        </w:rPr>
      </w:pPr>
    </w:p>
    <w:p w14:paraId="23EC48F3" w14:textId="052E0689" w:rsidR="00AE7F86" w:rsidRPr="00CB55A7" w:rsidRDefault="00AE7F86" w:rsidP="00AE7F86">
      <w:pPr>
        <w:widowControl w:val="0"/>
        <w:spacing w:before="0" w:after="0"/>
        <w:jc w:val="center"/>
        <w:rPr>
          <w:b/>
          <w:color w:val="000000" w:themeColor="text1"/>
          <w:sz w:val="32"/>
          <w:szCs w:val="32"/>
        </w:rPr>
      </w:pPr>
      <w:r w:rsidRPr="00CB55A7">
        <w:rPr>
          <w:b/>
          <w:color w:val="000000" w:themeColor="text1"/>
          <w:sz w:val="32"/>
          <w:szCs w:val="32"/>
        </w:rPr>
        <w:t>NGUYỄN THÁI BẢO</w:t>
      </w:r>
    </w:p>
    <w:p w14:paraId="0A9B5C3B" w14:textId="77777777" w:rsidR="00AE7F86" w:rsidRPr="00C93028" w:rsidRDefault="00AE7F86" w:rsidP="00AE7F86">
      <w:pPr>
        <w:widowControl w:val="0"/>
        <w:spacing w:before="0" w:after="0"/>
        <w:jc w:val="center"/>
        <w:rPr>
          <w:b/>
          <w:color w:val="000000" w:themeColor="text1"/>
          <w:sz w:val="36"/>
          <w:szCs w:val="36"/>
        </w:rPr>
      </w:pPr>
    </w:p>
    <w:p w14:paraId="20F3E0B6" w14:textId="77777777" w:rsidR="00AE7F86" w:rsidRPr="00C93028" w:rsidRDefault="00AE7F86" w:rsidP="00AE7F86">
      <w:pPr>
        <w:widowControl w:val="0"/>
        <w:spacing w:before="0" w:after="0"/>
        <w:jc w:val="center"/>
        <w:rPr>
          <w:b/>
          <w:color w:val="000000" w:themeColor="text1"/>
          <w:sz w:val="36"/>
          <w:szCs w:val="36"/>
        </w:rPr>
      </w:pPr>
    </w:p>
    <w:p w14:paraId="47005B17" w14:textId="77777777" w:rsidR="00AE7F86" w:rsidRPr="00CB55A7" w:rsidRDefault="00AE7F86" w:rsidP="00AE7F86">
      <w:pPr>
        <w:widowControl w:val="0"/>
        <w:spacing w:before="0" w:after="0"/>
        <w:jc w:val="center"/>
        <w:rPr>
          <w:b/>
          <w:color w:val="000000" w:themeColor="text1"/>
          <w:sz w:val="36"/>
          <w:szCs w:val="36"/>
        </w:rPr>
      </w:pPr>
    </w:p>
    <w:p w14:paraId="43A62E82" w14:textId="77777777" w:rsidR="00CB55A7" w:rsidRDefault="00AE7F86" w:rsidP="00CB55A7">
      <w:pPr>
        <w:widowControl w:val="0"/>
        <w:spacing w:before="0" w:after="0"/>
        <w:jc w:val="center"/>
        <w:rPr>
          <w:b/>
          <w:color w:val="000000" w:themeColor="text1"/>
          <w:sz w:val="36"/>
          <w:szCs w:val="36"/>
        </w:rPr>
      </w:pPr>
      <w:r w:rsidRPr="00CB55A7">
        <w:rPr>
          <w:b/>
          <w:color w:val="000000" w:themeColor="text1"/>
          <w:sz w:val="36"/>
          <w:szCs w:val="36"/>
        </w:rPr>
        <w:t>QUẢN LÝ ĐĂNG KÝ THUẾ ĐỐI VỚI</w:t>
      </w:r>
      <w:r w:rsidR="00CB55A7">
        <w:rPr>
          <w:b/>
          <w:color w:val="000000" w:themeColor="text1"/>
          <w:sz w:val="36"/>
          <w:szCs w:val="36"/>
        </w:rPr>
        <w:t xml:space="preserve"> </w:t>
      </w:r>
      <w:r w:rsidRPr="00CB55A7">
        <w:rPr>
          <w:b/>
          <w:color w:val="000000" w:themeColor="text1"/>
          <w:sz w:val="36"/>
          <w:szCs w:val="36"/>
        </w:rPr>
        <w:t xml:space="preserve">DOANH NGHIỆP TẠI </w:t>
      </w:r>
      <w:r w:rsidR="006A1922" w:rsidRPr="00CB55A7">
        <w:rPr>
          <w:b/>
          <w:color w:val="000000" w:themeColor="text1"/>
          <w:sz w:val="36"/>
          <w:szCs w:val="36"/>
        </w:rPr>
        <w:t>CHI CỤC THUẾ QUẬN HOÀNG MAI</w:t>
      </w:r>
      <w:r w:rsidR="00CB55A7">
        <w:rPr>
          <w:b/>
          <w:color w:val="000000" w:themeColor="text1"/>
          <w:sz w:val="36"/>
          <w:szCs w:val="36"/>
        </w:rPr>
        <w:t xml:space="preserve">, </w:t>
      </w:r>
    </w:p>
    <w:p w14:paraId="36AB6864" w14:textId="006BD3BA" w:rsidR="00AE7F86" w:rsidRPr="00CB55A7" w:rsidRDefault="00AE7F86" w:rsidP="00CB55A7">
      <w:pPr>
        <w:widowControl w:val="0"/>
        <w:spacing w:before="0" w:after="0"/>
        <w:jc w:val="center"/>
        <w:rPr>
          <w:b/>
          <w:color w:val="000000" w:themeColor="text1"/>
          <w:sz w:val="36"/>
          <w:szCs w:val="36"/>
        </w:rPr>
      </w:pPr>
      <w:r w:rsidRPr="00CB55A7">
        <w:rPr>
          <w:b/>
          <w:color w:val="000000" w:themeColor="text1"/>
          <w:sz w:val="36"/>
          <w:szCs w:val="36"/>
        </w:rPr>
        <w:t>THÀNH PHỐ HÀ NỘI</w:t>
      </w:r>
    </w:p>
    <w:p w14:paraId="51BD6F5A" w14:textId="77777777" w:rsidR="00AE7F86" w:rsidRPr="00C93028" w:rsidRDefault="00AE7F86" w:rsidP="00AE7F86">
      <w:pPr>
        <w:widowControl w:val="0"/>
        <w:spacing w:before="0" w:after="0"/>
        <w:jc w:val="center"/>
        <w:rPr>
          <w:b/>
          <w:color w:val="000000" w:themeColor="text1"/>
          <w:sz w:val="36"/>
          <w:szCs w:val="36"/>
        </w:rPr>
      </w:pPr>
    </w:p>
    <w:p w14:paraId="6F34DBD0" w14:textId="77777777" w:rsidR="00AE7F86" w:rsidRPr="00C93028" w:rsidRDefault="00AE7F86" w:rsidP="00AE7F86">
      <w:pPr>
        <w:widowControl w:val="0"/>
        <w:tabs>
          <w:tab w:val="left" w:pos="1962"/>
          <w:tab w:val="left" w:pos="7800"/>
        </w:tabs>
        <w:spacing w:before="0" w:after="0"/>
        <w:jc w:val="center"/>
        <w:rPr>
          <w:b/>
          <w:bCs/>
          <w:color w:val="000000" w:themeColor="text1"/>
          <w:szCs w:val="28"/>
        </w:rPr>
      </w:pPr>
    </w:p>
    <w:p w14:paraId="59E1B020" w14:textId="77777777" w:rsidR="00AE7F86" w:rsidRPr="00C93028" w:rsidRDefault="00AE7F86" w:rsidP="00AE7F86">
      <w:pPr>
        <w:widowControl w:val="0"/>
        <w:tabs>
          <w:tab w:val="left" w:pos="1962"/>
          <w:tab w:val="left" w:pos="7800"/>
        </w:tabs>
        <w:spacing w:before="0" w:after="0"/>
        <w:jc w:val="center"/>
        <w:rPr>
          <w:b/>
          <w:bCs/>
          <w:color w:val="000000" w:themeColor="text1"/>
          <w:szCs w:val="28"/>
        </w:rPr>
      </w:pPr>
    </w:p>
    <w:p w14:paraId="57A1FD2D" w14:textId="77777777" w:rsidR="00CB55A7" w:rsidRPr="006840FA" w:rsidRDefault="00CB55A7" w:rsidP="00CB55A7">
      <w:pPr>
        <w:spacing w:after="0"/>
        <w:jc w:val="center"/>
        <w:rPr>
          <w:b/>
          <w:bCs/>
          <w:color w:val="000000" w:themeColor="text1"/>
          <w:sz w:val="38"/>
          <w:szCs w:val="30"/>
        </w:rPr>
      </w:pPr>
      <w:r w:rsidRPr="006840FA">
        <w:rPr>
          <w:b/>
          <w:bCs/>
          <w:color w:val="000000" w:themeColor="text1"/>
          <w:sz w:val="38"/>
          <w:szCs w:val="30"/>
        </w:rPr>
        <w:t>ĐỀ ÁN TỐT NGHIỆP THẠC SĨ</w:t>
      </w:r>
    </w:p>
    <w:p w14:paraId="7C7A8109" w14:textId="77777777" w:rsidR="00CB55A7" w:rsidRPr="00CB55A7" w:rsidRDefault="00CB55A7" w:rsidP="00CB55A7">
      <w:pPr>
        <w:pStyle w:val="1"/>
        <w:widowControl w:val="0"/>
        <w:rPr>
          <w:color w:val="000000" w:themeColor="text1"/>
          <w:sz w:val="34"/>
          <w:szCs w:val="30"/>
        </w:rPr>
      </w:pPr>
      <w:bookmarkStart w:id="0" w:name="_Toc175928893"/>
      <w:bookmarkStart w:id="1" w:name="_Toc176352328"/>
      <w:bookmarkStart w:id="2" w:name="_Toc178162767"/>
      <w:r w:rsidRPr="00CB55A7">
        <w:rPr>
          <w:color w:val="000000" w:themeColor="text1"/>
          <w:sz w:val="34"/>
          <w:szCs w:val="30"/>
        </w:rPr>
        <w:t>NGÀNH QUẢN LÝ KINH TẾ</w:t>
      </w:r>
      <w:bookmarkEnd w:id="0"/>
      <w:bookmarkEnd w:id="1"/>
      <w:bookmarkEnd w:id="2"/>
    </w:p>
    <w:p w14:paraId="02B5205F" w14:textId="77777777" w:rsidR="00CB55A7" w:rsidRPr="00CB55A7" w:rsidRDefault="00CB55A7" w:rsidP="00CB55A7">
      <w:pPr>
        <w:pStyle w:val="1"/>
        <w:widowControl w:val="0"/>
        <w:rPr>
          <w:color w:val="000000" w:themeColor="text1"/>
          <w:sz w:val="30"/>
          <w:szCs w:val="26"/>
        </w:rPr>
      </w:pPr>
      <w:bookmarkStart w:id="3" w:name="_Toc175928894"/>
      <w:bookmarkStart w:id="4" w:name="_Toc176352329"/>
      <w:bookmarkStart w:id="5" w:name="_Toc178162768"/>
      <w:r w:rsidRPr="00CB55A7">
        <w:rPr>
          <w:color w:val="000000" w:themeColor="text1"/>
          <w:sz w:val="30"/>
          <w:szCs w:val="26"/>
        </w:rPr>
        <w:t>MÃ SỐ: 8310110</w:t>
      </w:r>
      <w:bookmarkEnd w:id="3"/>
      <w:bookmarkEnd w:id="4"/>
      <w:bookmarkEnd w:id="5"/>
    </w:p>
    <w:p w14:paraId="44577E85" w14:textId="79A797C7" w:rsidR="00AE7F86" w:rsidRPr="00CB55A7" w:rsidRDefault="00CB55A7" w:rsidP="00CB55A7">
      <w:pPr>
        <w:widowControl w:val="0"/>
        <w:spacing w:before="0" w:after="0"/>
        <w:jc w:val="center"/>
        <w:rPr>
          <w:b/>
          <w:color w:val="000000" w:themeColor="text1"/>
          <w:sz w:val="40"/>
          <w:szCs w:val="40"/>
        </w:rPr>
      </w:pPr>
      <w:bookmarkStart w:id="6" w:name="_Toc176352330"/>
      <w:bookmarkStart w:id="7" w:name="_Toc178162769"/>
      <w:r w:rsidRPr="00CB55A7">
        <w:rPr>
          <w:b/>
          <w:color w:val="000000" w:themeColor="text1"/>
          <w:sz w:val="30"/>
          <w:szCs w:val="26"/>
        </w:rPr>
        <w:t>(CHUYÊN NGÀNH: QUẢN LÝ KINH TẾ VÀ CHÍNH SÁCH)</w:t>
      </w:r>
      <w:bookmarkEnd w:id="6"/>
      <w:bookmarkEnd w:id="7"/>
    </w:p>
    <w:p w14:paraId="1555325D" w14:textId="063A0B51" w:rsidR="00AE7F86" w:rsidRDefault="00AE7F86" w:rsidP="00AE7F86">
      <w:pPr>
        <w:widowControl w:val="0"/>
        <w:spacing w:before="0" w:after="0"/>
        <w:jc w:val="center"/>
        <w:rPr>
          <w:b/>
          <w:color w:val="000000" w:themeColor="text1"/>
          <w:szCs w:val="26"/>
        </w:rPr>
      </w:pPr>
    </w:p>
    <w:p w14:paraId="7BD0E09D" w14:textId="1745DE19" w:rsidR="00CB55A7" w:rsidRDefault="00CB55A7" w:rsidP="00AE7F86">
      <w:pPr>
        <w:widowControl w:val="0"/>
        <w:spacing w:before="0" w:after="0"/>
        <w:jc w:val="center"/>
        <w:rPr>
          <w:b/>
          <w:color w:val="000000" w:themeColor="text1"/>
          <w:szCs w:val="26"/>
        </w:rPr>
      </w:pPr>
    </w:p>
    <w:p w14:paraId="6E6630AF" w14:textId="6A4A8BDB" w:rsidR="00CB55A7" w:rsidRDefault="00CB55A7" w:rsidP="00AE7F86">
      <w:pPr>
        <w:widowControl w:val="0"/>
        <w:spacing w:before="0" w:after="0"/>
        <w:jc w:val="center"/>
        <w:rPr>
          <w:b/>
          <w:color w:val="000000" w:themeColor="text1"/>
          <w:szCs w:val="26"/>
        </w:rPr>
      </w:pPr>
    </w:p>
    <w:p w14:paraId="48E44A8B" w14:textId="77777777" w:rsidR="00CB55A7" w:rsidRPr="00CB55A7" w:rsidRDefault="00CB55A7" w:rsidP="00AE7F86">
      <w:pPr>
        <w:widowControl w:val="0"/>
        <w:spacing w:before="0" w:after="0"/>
        <w:jc w:val="center"/>
        <w:rPr>
          <w:b/>
          <w:color w:val="000000" w:themeColor="text1"/>
          <w:szCs w:val="26"/>
        </w:rPr>
      </w:pPr>
    </w:p>
    <w:p w14:paraId="0A1860AC" w14:textId="1CBF198E" w:rsidR="00AE7F86" w:rsidRPr="00CB55A7" w:rsidRDefault="00CB55A7" w:rsidP="00CB55A7">
      <w:pPr>
        <w:widowControl w:val="0"/>
        <w:spacing w:before="0" w:after="0"/>
        <w:jc w:val="center"/>
        <w:rPr>
          <w:b/>
          <w:color w:val="000000" w:themeColor="text1"/>
          <w:sz w:val="28"/>
          <w:szCs w:val="28"/>
        </w:rPr>
      </w:pPr>
      <w:r w:rsidRPr="00CB55A7">
        <w:rPr>
          <w:b/>
          <w:color w:val="000000" w:themeColor="text1"/>
          <w:sz w:val="28"/>
          <w:szCs w:val="28"/>
        </w:rPr>
        <w:t>Người hướng dẫn khoa học:</w:t>
      </w:r>
      <w:r>
        <w:rPr>
          <w:b/>
          <w:color w:val="000000" w:themeColor="text1"/>
          <w:sz w:val="28"/>
          <w:szCs w:val="28"/>
        </w:rPr>
        <w:t xml:space="preserve"> </w:t>
      </w:r>
      <w:r w:rsidR="00AE7F86" w:rsidRPr="00CB55A7">
        <w:rPr>
          <w:b/>
          <w:color w:val="000000" w:themeColor="text1"/>
          <w:sz w:val="28"/>
          <w:szCs w:val="28"/>
        </w:rPr>
        <w:t xml:space="preserve">GS.TS </w:t>
      </w:r>
      <w:r w:rsidRPr="00CB55A7">
        <w:rPr>
          <w:b/>
          <w:color w:val="000000" w:themeColor="text1"/>
          <w:sz w:val="28"/>
          <w:szCs w:val="28"/>
        </w:rPr>
        <w:t>Tô Trung Thành</w:t>
      </w:r>
    </w:p>
    <w:p w14:paraId="64416A4B" w14:textId="77777777" w:rsidR="00AE7F86" w:rsidRPr="00C93028" w:rsidRDefault="00AE7F86" w:rsidP="00AE7F86">
      <w:pPr>
        <w:widowControl w:val="0"/>
        <w:spacing w:before="0" w:after="0"/>
        <w:jc w:val="center"/>
        <w:rPr>
          <w:b/>
          <w:color w:val="000000" w:themeColor="text1"/>
          <w:szCs w:val="26"/>
        </w:rPr>
      </w:pPr>
    </w:p>
    <w:p w14:paraId="3C97A7D9" w14:textId="77777777" w:rsidR="00AE7F86" w:rsidRPr="00C93028" w:rsidRDefault="00AE7F86" w:rsidP="00AE7F86">
      <w:pPr>
        <w:widowControl w:val="0"/>
        <w:spacing w:before="0" w:after="0"/>
        <w:jc w:val="center"/>
        <w:rPr>
          <w:b/>
          <w:color w:val="000000" w:themeColor="text1"/>
          <w:szCs w:val="26"/>
        </w:rPr>
      </w:pPr>
    </w:p>
    <w:p w14:paraId="210EF930" w14:textId="77777777" w:rsidR="00AE7F86" w:rsidRPr="00C93028" w:rsidRDefault="00AE7F86" w:rsidP="00AE7F86">
      <w:pPr>
        <w:widowControl w:val="0"/>
        <w:spacing w:before="0" w:after="0"/>
        <w:jc w:val="center"/>
        <w:rPr>
          <w:b/>
          <w:color w:val="000000" w:themeColor="text1"/>
          <w:sz w:val="62"/>
          <w:szCs w:val="26"/>
        </w:rPr>
      </w:pPr>
    </w:p>
    <w:p w14:paraId="567A799B" w14:textId="77777777" w:rsidR="00AE7F86" w:rsidRPr="00C93028" w:rsidRDefault="00AE7F86" w:rsidP="00AE7F86">
      <w:pPr>
        <w:widowControl w:val="0"/>
        <w:spacing w:before="0" w:after="0"/>
        <w:jc w:val="center"/>
        <w:rPr>
          <w:rFonts w:eastAsia="SimSun"/>
          <w:b/>
          <w:bCs/>
          <w:color w:val="000000" w:themeColor="text1"/>
          <w:sz w:val="30"/>
          <w:szCs w:val="30"/>
        </w:rPr>
      </w:pPr>
      <w:r w:rsidRPr="00C93028">
        <w:rPr>
          <w:b/>
          <w:color w:val="000000" w:themeColor="text1"/>
          <w:sz w:val="28"/>
          <w:szCs w:val="26"/>
        </w:rPr>
        <w:t>Hà Nội - 2024</w:t>
      </w:r>
      <w:r w:rsidRPr="00C93028">
        <w:rPr>
          <w:bCs/>
          <w:color w:val="000000" w:themeColor="text1"/>
          <w:sz w:val="30"/>
          <w:szCs w:val="30"/>
        </w:rPr>
        <w:br w:type="page"/>
      </w:r>
    </w:p>
    <w:p w14:paraId="339820FA" w14:textId="77777777" w:rsidR="00AE7F86" w:rsidRPr="00C93028" w:rsidRDefault="00AE7F86" w:rsidP="00AE7F86">
      <w:pPr>
        <w:pStyle w:val="1"/>
        <w:widowControl w:val="0"/>
        <w:spacing w:after="120"/>
        <w:rPr>
          <w:bCs w:val="0"/>
          <w:color w:val="000000" w:themeColor="text1"/>
          <w:sz w:val="30"/>
          <w:szCs w:val="30"/>
        </w:rPr>
        <w:sectPr w:rsidR="00AE7F86" w:rsidRPr="00C93028" w:rsidSect="00AE7F86">
          <w:headerReference w:type="even" r:id="rId8"/>
          <w:footerReference w:type="even" r:id="rId9"/>
          <w:footerReference w:type="default" r:id="rId10"/>
          <w:pgSz w:w="11907" w:h="16839" w:code="9"/>
          <w:pgMar w:top="1134" w:right="1134" w:bottom="1701" w:left="1701" w:header="567" w:footer="851" w:gutter="0"/>
          <w:pgBorders w:zOrder="back" w:display="firstPage">
            <w:top w:val="twistedLines1" w:sz="21" w:space="1" w:color="auto"/>
            <w:left w:val="twistedLines1" w:sz="21" w:space="4" w:color="auto"/>
            <w:bottom w:val="twistedLines1" w:sz="21" w:space="1" w:color="auto"/>
            <w:right w:val="twistedLines1" w:sz="21" w:space="4" w:color="auto"/>
          </w:pgBorders>
          <w:pgNumType w:start="1"/>
          <w:cols w:space="720"/>
          <w:titlePg/>
          <w:docGrid w:linePitch="360"/>
        </w:sectPr>
      </w:pPr>
    </w:p>
    <w:p w14:paraId="6E35DF59" w14:textId="77777777" w:rsidR="00AE7F86" w:rsidRPr="00C93028" w:rsidRDefault="00AE7F86" w:rsidP="00AE7F86">
      <w:pPr>
        <w:pStyle w:val="n1"/>
        <w:spacing w:before="120" w:after="120"/>
        <w:rPr>
          <w:color w:val="000000" w:themeColor="text1"/>
          <w:sz w:val="30"/>
        </w:rPr>
      </w:pPr>
      <w:bookmarkStart w:id="8" w:name="_Toc164851596"/>
      <w:bookmarkStart w:id="9" w:name="_Toc164851659"/>
      <w:bookmarkStart w:id="10" w:name="_Toc164851722"/>
      <w:bookmarkStart w:id="11" w:name="_Toc164851785"/>
      <w:bookmarkStart w:id="12" w:name="_Toc166082731"/>
      <w:bookmarkStart w:id="13" w:name="_Toc166082803"/>
      <w:bookmarkStart w:id="14" w:name="_Toc166083225"/>
      <w:bookmarkStart w:id="15" w:name="_Toc168579820"/>
      <w:bookmarkStart w:id="16" w:name="_Toc168579890"/>
      <w:bookmarkStart w:id="17" w:name="_Toc169774918"/>
      <w:bookmarkStart w:id="18" w:name="_Toc174174671"/>
      <w:bookmarkStart w:id="19" w:name="_Toc174174835"/>
      <w:bookmarkStart w:id="20" w:name="_Toc175831957"/>
      <w:bookmarkStart w:id="21" w:name="_Toc177017469"/>
      <w:bookmarkStart w:id="22" w:name="_Toc177022629"/>
      <w:bookmarkStart w:id="23" w:name="_Toc177026539"/>
      <w:bookmarkStart w:id="24" w:name="_Toc179403639"/>
      <w:bookmarkStart w:id="25" w:name="_Toc181397700"/>
      <w:r w:rsidRPr="00C93028">
        <w:rPr>
          <w:color w:val="000000" w:themeColor="text1"/>
          <w:sz w:val="30"/>
        </w:rPr>
        <w:lastRenderedPageBreak/>
        <w:t>LỜI CAM ĐOAN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3C652F1" w14:textId="77777777" w:rsidR="00AE7F86" w:rsidRPr="00761761" w:rsidRDefault="00AE7F86" w:rsidP="00761761">
      <w:pPr>
        <w:rPr>
          <w:lang w:val="nl-NL"/>
        </w:rPr>
      </w:pPr>
    </w:p>
    <w:p w14:paraId="0A68B9E7" w14:textId="77777777" w:rsidR="00AE7F86" w:rsidRPr="000B382A" w:rsidRDefault="00AE7F86" w:rsidP="00AE7F86">
      <w:pPr>
        <w:widowControl w:val="0"/>
        <w:tabs>
          <w:tab w:val="left" w:pos="1134"/>
        </w:tabs>
        <w:ind w:firstLine="720"/>
        <w:rPr>
          <w:color w:val="000000" w:themeColor="text1"/>
          <w:szCs w:val="26"/>
          <w:lang w:val="nl-NL"/>
        </w:rPr>
      </w:pPr>
      <w:r w:rsidRPr="000B382A">
        <w:rPr>
          <w:color w:val="000000" w:themeColor="text1"/>
          <w:szCs w:val="26"/>
          <w:lang w:val="nl-NL"/>
        </w:rPr>
        <w:t>Tôi đã đọc và hiểu các hành vi vi phạm sự trung thực trong học thuật. Tôi cam kết bằng danh dự cá nhân rằng nghiên cứu này do tôi tự thực hiện và không vi phạm yêu cầu sự trung thực trong học thuật.</w:t>
      </w:r>
    </w:p>
    <w:p w14:paraId="6EB077EE" w14:textId="77777777" w:rsidR="00AE7F86" w:rsidRPr="000B382A" w:rsidRDefault="00AE7F86" w:rsidP="00AE7F86">
      <w:pPr>
        <w:pStyle w:val="onvn"/>
        <w:spacing w:before="120" w:after="120"/>
        <w:rPr>
          <w:color w:val="000000" w:themeColor="text1"/>
          <w:sz w:val="2"/>
          <w:lang w:val="nl-NL"/>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386"/>
      </w:tblGrid>
      <w:tr w:rsidR="00AE7F86" w:rsidRPr="00C279AB" w14:paraId="0717E9CF" w14:textId="77777777" w:rsidTr="00D45DF9">
        <w:trPr>
          <w:jc w:val="right"/>
        </w:trPr>
        <w:tc>
          <w:tcPr>
            <w:tcW w:w="4386" w:type="dxa"/>
          </w:tcPr>
          <w:p w14:paraId="02F5DB54" w14:textId="77777777" w:rsidR="00AE7F86" w:rsidRPr="000B382A" w:rsidRDefault="00AE7F86" w:rsidP="00AE7F86">
            <w:pPr>
              <w:pStyle w:val="onvn"/>
              <w:spacing w:before="120" w:after="120"/>
              <w:ind w:firstLine="0"/>
              <w:rPr>
                <w:color w:val="000000" w:themeColor="text1"/>
                <w:lang w:val="nl-NL"/>
              </w:rPr>
            </w:pPr>
          </w:p>
        </w:tc>
        <w:tc>
          <w:tcPr>
            <w:tcW w:w="4386" w:type="dxa"/>
          </w:tcPr>
          <w:p w14:paraId="2CEBCE5A" w14:textId="3EDFC5EB" w:rsidR="00AE7F86" w:rsidRPr="000B382A" w:rsidRDefault="00AE7F86" w:rsidP="00AE7F86">
            <w:pPr>
              <w:widowControl w:val="0"/>
              <w:jc w:val="center"/>
              <w:rPr>
                <w:rFonts w:eastAsia="SimSun"/>
                <w:bCs/>
                <w:i/>
                <w:color w:val="000000" w:themeColor="text1"/>
                <w:szCs w:val="26"/>
                <w:lang w:val="nl-NL"/>
              </w:rPr>
            </w:pPr>
            <w:r w:rsidRPr="000B382A">
              <w:rPr>
                <w:rFonts w:eastAsia="SimSun"/>
                <w:bCs/>
                <w:i/>
                <w:color w:val="000000" w:themeColor="text1"/>
                <w:szCs w:val="26"/>
                <w:lang w:val="nl-NL"/>
              </w:rPr>
              <w:t xml:space="preserve">Hà Nội, ngày </w:t>
            </w:r>
            <w:r w:rsidR="0061207F">
              <w:rPr>
                <w:rFonts w:eastAsia="SimSun"/>
                <w:bCs/>
                <w:i/>
                <w:color w:val="000000" w:themeColor="text1"/>
                <w:szCs w:val="26"/>
                <w:lang w:val="nl-NL"/>
              </w:rPr>
              <w:t xml:space="preserve">     </w:t>
            </w:r>
            <w:r w:rsidRPr="000B382A">
              <w:rPr>
                <w:rFonts w:eastAsia="SimSun"/>
                <w:bCs/>
                <w:i/>
                <w:color w:val="000000" w:themeColor="text1"/>
                <w:szCs w:val="26"/>
                <w:lang w:val="nl-NL"/>
              </w:rPr>
              <w:t xml:space="preserve">tháng </w:t>
            </w:r>
            <w:r w:rsidR="0061207F">
              <w:rPr>
                <w:rFonts w:eastAsia="SimSun"/>
                <w:bCs/>
                <w:i/>
                <w:color w:val="000000" w:themeColor="text1"/>
                <w:szCs w:val="26"/>
                <w:lang w:val="nl-NL"/>
              </w:rPr>
              <w:t xml:space="preserve">   </w:t>
            </w:r>
            <w:r w:rsidRPr="000B382A">
              <w:rPr>
                <w:rFonts w:eastAsia="SimSun"/>
                <w:bCs/>
                <w:i/>
                <w:color w:val="000000" w:themeColor="text1"/>
                <w:szCs w:val="26"/>
                <w:lang w:val="nl-NL"/>
              </w:rPr>
              <w:t xml:space="preserve"> năm 2024</w:t>
            </w:r>
          </w:p>
          <w:p w14:paraId="6D582C4F" w14:textId="77777777" w:rsidR="00AE7F86" w:rsidRPr="000B382A" w:rsidRDefault="00AE7F86" w:rsidP="00AE7F86">
            <w:pPr>
              <w:widowControl w:val="0"/>
              <w:jc w:val="center"/>
              <w:rPr>
                <w:rFonts w:eastAsia="Times New Roman"/>
                <w:color w:val="000000" w:themeColor="text1"/>
                <w:szCs w:val="26"/>
                <w:lang w:val="nl-NL"/>
              </w:rPr>
            </w:pPr>
            <w:r w:rsidRPr="000B382A">
              <w:rPr>
                <w:rFonts w:eastAsia="Times New Roman"/>
                <w:color w:val="000000" w:themeColor="text1"/>
                <w:szCs w:val="26"/>
                <w:lang w:val="nl-NL"/>
              </w:rPr>
              <w:t>Tác giả đề án</w:t>
            </w:r>
          </w:p>
          <w:p w14:paraId="6AA8CCD4" w14:textId="77777777" w:rsidR="00AE7F86" w:rsidRPr="000B382A" w:rsidRDefault="00AE7F86" w:rsidP="00AE7F86">
            <w:pPr>
              <w:widowControl w:val="0"/>
              <w:jc w:val="center"/>
              <w:rPr>
                <w:rFonts w:eastAsia="Times New Roman"/>
                <w:color w:val="000000" w:themeColor="text1"/>
                <w:szCs w:val="26"/>
                <w:lang w:val="nl-NL"/>
              </w:rPr>
            </w:pPr>
          </w:p>
          <w:p w14:paraId="68C6E437" w14:textId="77777777" w:rsidR="00AE7F86" w:rsidRPr="000B382A" w:rsidRDefault="00AE7F86" w:rsidP="00AE7F86">
            <w:pPr>
              <w:widowControl w:val="0"/>
              <w:jc w:val="center"/>
              <w:rPr>
                <w:rFonts w:eastAsia="Times New Roman"/>
                <w:color w:val="000000" w:themeColor="text1"/>
                <w:szCs w:val="26"/>
                <w:lang w:val="nl-NL"/>
              </w:rPr>
            </w:pPr>
          </w:p>
          <w:p w14:paraId="312DEDD8" w14:textId="77777777" w:rsidR="00AE7F86" w:rsidRPr="000B382A" w:rsidRDefault="00AE7F86" w:rsidP="00AE7F86">
            <w:pPr>
              <w:widowControl w:val="0"/>
              <w:jc w:val="center"/>
              <w:rPr>
                <w:rFonts w:eastAsia="Times New Roman"/>
                <w:color w:val="000000" w:themeColor="text1"/>
                <w:szCs w:val="26"/>
                <w:lang w:val="nl-NL"/>
              </w:rPr>
            </w:pPr>
          </w:p>
          <w:p w14:paraId="4A0A4578" w14:textId="46575A6A" w:rsidR="00AE7F86" w:rsidRPr="000B382A" w:rsidRDefault="0061207F" w:rsidP="00AE7F86">
            <w:pPr>
              <w:pStyle w:val="onvn"/>
              <w:spacing w:before="120" w:after="120"/>
              <w:ind w:firstLine="0"/>
              <w:jc w:val="center"/>
              <w:rPr>
                <w:b/>
                <w:color w:val="000000" w:themeColor="text1"/>
                <w:lang w:val="nl-NL"/>
              </w:rPr>
            </w:pPr>
            <w:r>
              <w:rPr>
                <w:rFonts w:eastAsia="Times New Roman"/>
                <w:b/>
                <w:color w:val="000000" w:themeColor="text1"/>
                <w:lang w:val="nl-NL"/>
              </w:rPr>
              <w:t xml:space="preserve">    </w:t>
            </w:r>
            <w:r w:rsidR="00AE7F86" w:rsidRPr="000B382A">
              <w:rPr>
                <w:rFonts w:eastAsia="Times New Roman"/>
                <w:b/>
                <w:color w:val="000000" w:themeColor="text1"/>
                <w:lang w:val="nl-NL"/>
              </w:rPr>
              <w:t>Nguyễn Thái Bảo</w:t>
            </w:r>
          </w:p>
        </w:tc>
      </w:tr>
    </w:tbl>
    <w:p w14:paraId="762DF7AF" w14:textId="77777777" w:rsidR="00AE7F86" w:rsidRPr="000B382A" w:rsidRDefault="00AE7F86" w:rsidP="00AE7F86">
      <w:pPr>
        <w:widowControl w:val="0"/>
        <w:jc w:val="left"/>
        <w:rPr>
          <w:bCs/>
          <w:color w:val="000000"/>
          <w:w w:val="90"/>
          <w:sz w:val="34"/>
          <w:szCs w:val="32"/>
          <w:lang w:val="nl-NL"/>
        </w:rPr>
      </w:pPr>
      <w:r w:rsidRPr="000B382A">
        <w:rPr>
          <w:bCs/>
          <w:color w:val="000000"/>
          <w:w w:val="90"/>
          <w:sz w:val="34"/>
          <w:szCs w:val="32"/>
          <w:lang w:val="nl-NL"/>
        </w:rPr>
        <w:br w:type="page"/>
      </w:r>
    </w:p>
    <w:p w14:paraId="057A51F4" w14:textId="77777777" w:rsidR="002C382A" w:rsidRPr="000B382A" w:rsidRDefault="002C382A" w:rsidP="00AE7F86">
      <w:pPr>
        <w:pStyle w:val="n1"/>
        <w:spacing w:before="120" w:after="120"/>
        <w:rPr>
          <w:color w:val="000000" w:themeColor="text1"/>
          <w:sz w:val="30"/>
          <w:lang w:val="nl-NL"/>
        </w:rPr>
      </w:pPr>
      <w:bookmarkStart w:id="26" w:name="_Toc175059271"/>
      <w:bookmarkStart w:id="27" w:name="_Toc175059545"/>
      <w:bookmarkStart w:id="28" w:name="_Toc176363402"/>
      <w:bookmarkStart w:id="29" w:name="_Toc176364960"/>
      <w:bookmarkStart w:id="30" w:name="_Toc176365142"/>
      <w:bookmarkStart w:id="31" w:name="_Toc176365264"/>
      <w:bookmarkStart w:id="32" w:name="_Toc176385969"/>
      <w:bookmarkStart w:id="33" w:name="_Toc176386061"/>
      <w:bookmarkStart w:id="34" w:name="_Toc176947235"/>
      <w:bookmarkStart w:id="35" w:name="_Toc177026540"/>
      <w:bookmarkStart w:id="36" w:name="_Toc179403640"/>
      <w:bookmarkStart w:id="37" w:name="_Toc181397701"/>
      <w:bookmarkStart w:id="38" w:name="_Toc76467834"/>
      <w:r w:rsidRPr="00C93028">
        <w:rPr>
          <w:color w:val="000000" w:themeColor="text1"/>
          <w:sz w:val="30"/>
        </w:rPr>
        <w:lastRenderedPageBreak/>
        <w:t>LỜI CẢM ƠN</w:t>
      </w:r>
      <w:bookmarkEnd w:id="26"/>
      <w:bookmarkEnd w:id="27"/>
      <w:bookmarkEnd w:id="28"/>
      <w:bookmarkEnd w:id="29"/>
      <w:bookmarkEnd w:id="30"/>
      <w:bookmarkEnd w:id="31"/>
      <w:bookmarkEnd w:id="32"/>
      <w:bookmarkEnd w:id="33"/>
      <w:bookmarkEnd w:id="34"/>
      <w:bookmarkEnd w:id="35"/>
      <w:bookmarkEnd w:id="36"/>
      <w:bookmarkEnd w:id="37"/>
    </w:p>
    <w:p w14:paraId="70D8B72B" w14:textId="77777777" w:rsidR="00813ED1" w:rsidRPr="000B382A" w:rsidRDefault="00813ED1" w:rsidP="00761761">
      <w:pPr>
        <w:rPr>
          <w:lang w:val="nl-NL"/>
        </w:rPr>
      </w:pPr>
    </w:p>
    <w:p w14:paraId="40A6B563" w14:textId="47F7C5E9" w:rsidR="002C382A" w:rsidRPr="00C93028" w:rsidRDefault="002C382A" w:rsidP="00AE7F86">
      <w:pPr>
        <w:widowControl w:val="0"/>
        <w:ind w:firstLine="720"/>
        <w:rPr>
          <w:szCs w:val="26"/>
          <w:lang w:val="nl-NL"/>
        </w:rPr>
      </w:pPr>
      <w:r w:rsidRPr="00C93028">
        <w:rPr>
          <w:szCs w:val="26"/>
          <w:lang w:val="nl-NL"/>
        </w:rPr>
        <w:t xml:space="preserve">Đề án tốt nghiệp với Đề tài “Quản lý đăng ký thuế đối với doanh nghiệp tại </w:t>
      </w:r>
      <w:r w:rsidR="006A1922">
        <w:rPr>
          <w:szCs w:val="26"/>
          <w:lang w:val="nl-NL"/>
        </w:rPr>
        <w:t>Chi cục Thuế quận Hoàng Mai</w:t>
      </w:r>
      <w:r w:rsidRPr="00C93028">
        <w:rPr>
          <w:szCs w:val="26"/>
          <w:lang w:val="nl-NL"/>
        </w:rPr>
        <w:t xml:space="preserve">” là kết quả </w:t>
      </w:r>
      <w:r w:rsidR="001A36A2" w:rsidRPr="00C93028">
        <w:rPr>
          <w:szCs w:val="26"/>
          <w:lang w:val="nl-NL"/>
        </w:rPr>
        <w:t>trong suốt</w:t>
      </w:r>
      <w:r w:rsidRPr="00C93028">
        <w:rPr>
          <w:szCs w:val="26"/>
          <w:lang w:val="nl-NL"/>
        </w:rPr>
        <w:t xml:space="preserve"> quá trình cố gắng không ngừng nghỉ của bản thân tôi cùng với sự giúp đỡ tận tình, động viên khích lệ của thầy cô, bạn bè và gia đình.</w:t>
      </w:r>
    </w:p>
    <w:p w14:paraId="56897633" w14:textId="5FBB2400" w:rsidR="002C382A" w:rsidRPr="00C93028" w:rsidRDefault="001A36A2" w:rsidP="00AE7F86">
      <w:pPr>
        <w:widowControl w:val="0"/>
        <w:ind w:firstLine="720"/>
        <w:rPr>
          <w:szCs w:val="26"/>
          <w:lang w:val="nl-NL"/>
        </w:rPr>
      </w:pPr>
      <w:r w:rsidRPr="00C93028">
        <w:rPr>
          <w:szCs w:val="26"/>
          <w:lang w:val="nl-NL"/>
        </w:rPr>
        <w:t>Qua đây, t</w:t>
      </w:r>
      <w:r w:rsidR="002C382A" w:rsidRPr="00C93028">
        <w:rPr>
          <w:szCs w:val="26"/>
          <w:lang w:val="nl-NL"/>
        </w:rPr>
        <w:t xml:space="preserve">ôi xin gửi lời cảm ơn chân thành </w:t>
      </w:r>
      <w:r w:rsidRPr="00C93028">
        <w:rPr>
          <w:szCs w:val="26"/>
          <w:lang w:val="nl-NL"/>
        </w:rPr>
        <w:t>tới</w:t>
      </w:r>
      <w:r w:rsidR="002C382A" w:rsidRPr="00C93028">
        <w:rPr>
          <w:szCs w:val="26"/>
          <w:lang w:val="nl-NL"/>
        </w:rPr>
        <w:t xml:space="preserve"> những người đã giúp đỡ tôi trong thời gian học tập và nghiên cứu khoa học.</w:t>
      </w:r>
    </w:p>
    <w:p w14:paraId="72885732" w14:textId="471D33FD" w:rsidR="002C382A" w:rsidRPr="00C93028" w:rsidRDefault="002C382A" w:rsidP="00AE7F86">
      <w:pPr>
        <w:widowControl w:val="0"/>
        <w:ind w:firstLine="720"/>
        <w:rPr>
          <w:szCs w:val="26"/>
          <w:lang w:val="nl-NL"/>
        </w:rPr>
      </w:pPr>
      <w:r w:rsidRPr="00C93028">
        <w:rPr>
          <w:szCs w:val="26"/>
          <w:lang w:val="nl-NL"/>
        </w:rPr>
        <w:t>Đầu tiên, cho phép tôi cảm ơn GS.TS. Tô Trung Thành đã giúp đỡ và hỗ trợ tôi rất nhiều trong suốt quá trình học tập và nghiên cứu khoa học để</w:t>
      </w:r>
      <w:r w:rsidR="00882E00">
        <w:rPr>
          <w:szCs w:val="26"/>
          <w:lang w:val="nl-NL"/>
        </w:rPr>
        <w:t xml:space="preserve"> tôi hoàn thành</w:t>
      </w:r>
      <w:r w:rsidRPr="00C93028">
        <w:rPr>
          <w:szCs w:val="26"/>
          <w:lang w:val="nl-NL"/>
        </w:rPr>
        <w:t xml:space="preserve"> đề</w:t>
      </w:r>
      <w:r w:rsidR="00882E00">
        <w:rPr>
          <w:szCs w:val="26"/>
          <w:lang w:val="nl-NL"/>
        </w:rPr>
        <w:t xml:space="preserve"> án</w:t>
      </w:r>
      <w:r w:rsidRPr="00C93028">
        <w:rPr>
          <w:szCs w:val="26"/>
          <w:lang w:val="nl-NL"/>
        </w:rPr>
        <w:t xml:space="preserve"> tốt nghiệp này.</w:t>
      </w:r>
    </w:p>
    <w:p w14:paraId="7385FCBE" w14:textId="29FF5581" w:rsidR="002C382A" w:rsidRPr="00C93028" w:rsidRDefault="002C382A" w:rsidP="00AE7F86">
      <w:pPr>
        <w:widowControl w:val="0"/>
        <w:ind w:firstLine="720"/>
        <w:rPr>
          <w:szCs w:val="26"/>
          <w:lang w:val="nl-NL"/>
        </w:rPr>
      </w:pPr>
      <w:r w:rsidRPr="00C93028">
        <w:rPr>
          <w:szCs w:val="26"/>
          <w:lang w:val="nl-NL"/>
        </w:rPr>
        <w:t>Đồng thời tôi xin cảm ơn tập thể</w:t>
      </w:r>
      <w:r w:rsidR="009E7E79">
        <w:rPr>
          <w:szCs w:val="26"/>
          <w:lang w:val="nl-NL"/>
        </w:rPr>
        <w:t xml:space="preserve"> các thầ</w:t>
      </w:r>
      <w:r w:rsidRPr="00C93028">
        <w:rPr>
          <w:szCs w:val="26"/>
          <w:lang w:val="nl-NL"/>
        </w:rPr>
        <w:t>y cô giáo, các cán bộ</w:t>
      </w:r>
      <w:r w:rsidR="00882E00">
        <w:rPr>
          <w:szCs w:val="26"/>
          <w:lang w:val="nl-NL"/>
        </w:rPr>
        <w:t xml:space="preserve"> k</w:t>
      </w:r>
      <w:r w:rsidRPr="00C93028">
        <w:rPr>
          <w:szCs w:val="26"/>
          <w:lang w:val="nl-NL"/>
        </w:rPr>
        <w:t>hoa</w:t>
      </w:r>
      <w:r w:rsidR="009E7E79">
        <w:rPr>
          <w:szCs w:val="26"/>
          <w:lang w:val="nl-NL"/>
        </w:rPr>
        <w:t xml:space="preserve"> Khoa học</w:t>
      </w:r>
      <w:r w:rsidR="00882E00">
        <w:rPr>
          <w:szCs w:val="26"/>
          <w:lang w:val="nl-NL"/>
        </w:rPr>
        <w:t xml:space="preserve"> quản lý và Viện </w:t>
      </w:r>
      <w:r w:rsidRPr="00C93028">
        <w:rPr>
          <w:szCs w:val="26"/>
          <w:lang w:val="nl-NL"/>
        </w:rPr>
        <w:t>sau đại học – Trường Đại họ</w:t>
      </w:r>
      <w:r w:rsidR="0061207F">
        <w:rPr>
          <w:szCs w:val="26"/>
          <w:lang w:val="nl-NL"/>
        </w:rPr>
        <w:t>c Kinh t</w:t>
      </w:r>
      <w:r w:rsidRPr="00C93028">
        <w:rPr>
          <w:szCs w:val="26"/>
          <w:lang w:val="nl-NL"/>
        </w:rPr>
        <w:t>ế Quố</w:t>
      </w:r>
      <w:r w:rsidR="0061207F">
        <w:rPr>
          <w:szCs w:val="26"/>
          <w:lang w:val="nl-NL"/>
        </w:rPr>
        <w:t>c d</w:t>
      </w:r>
      <w:r w:rsidRPr="00C93028">
        <w:rPr>
          <w:szCs w:val="26"/>
          <w:lang w:val="nl-NL"/>
        </w:rPr>
        <w:t>ân vì đã chia sẻ, có những góp ý quý báu, chân thành giúp tôi hoàn thành nhiệm vụ nghiên cứu của mình!</w:t>
      </w:r>
    </w:p>
    <w:p w14:paraId="763DEE4B" w14:textId="4F8ABC86" w:rsidR="002C382A" w:rsidRPr="00C93028" w:rsidRDefault="002C382A" w:rsidP="00AE7F86">
      <w:pPr>
        <w:widowControl w:val="0"/>
        <w:ind w:firstLine="720"/>
        <w:rPr>
          <w:szCs w:val="26"/>
          <w:lang w:val="nl-NL"/>
        </w:rPr>
      </w:pPr>
      <w:r w:rsidRPr="00C93028">
        <w:rPr>
          <w:szCs w:val="26"/>
          <w:lang w:val="nl-NL"/>
        </w:rPr>
        <w:t>Tôi xin tỏ lòng biết ơn đến gia đình, những người đã luôn bên cạnh động viên, khích lệ tinh thần và tạo mọi điều kiện thuận lợi để tôi vượ</w:t>
      </w:r>
      <w:r w:rsidR="001A36A2" w:rsidRPr="00C93028">
        <w:rPr>
          <w:szCs w:val="26"/>
          <w:lang w:val="nl-NL"/>
        </w:rPr>
        <w:t>t qua những</w:t>
      </w:r>
      <w:r w:rsidRPr="00C93028">
        <w:rPr>
          <w:szCs w:val="26"/>
          <w:lang w:val="nl-NL"/>
        </w:rPr>
        <w:t xml:space="preserve"> khó khăn, thách thức trong quá trình học tập cũng như hoàn thiệ</w:t>
      </w:r>
      <w:r w:rsidR="00B564BE">
        <w:rPr>
          <w:szCs w:val="26"/>
          <w:lang w:val="nl-NL"/>
        </w:rPr>
        <w:t xml:space="preserve">n </w:t>
      </w:r>
      <w:r w:rsidRPr="00C93028">
        <w:rPr>
          <w:szCs w:val="26"/>
          <w:lang w:val="nl-NL"/>
        </w:rPr>
        <w:t>đề</w:t>
      </w:r>
      <w:r w:rsidR="00882E00">
        <w:rPr>
          <w:szCs w:val="26"/>
          <w:lang w:val="nl-NL"/>
        </w:rPr>
        <w:t xml:space="preserve"> án</w:t>
      </w:r>
      <w:r w:rsidRPr="00C93028">
        <w:rPr>
          <w:szCs w:val="26"/>
          <w:lang w:val="nl-NL"/>
        </w:rPr>
        <w:t xml:space="preserve"> tốt nghiệp của mình.</w:t>
      </w:r>
    </w:p>
    <w:p w14:paraId="40EBBB64" w14:textId="3297B465" w:rsidR="002C382A" w:rsidRDefault="002C382A" w:rsidP="00AE7F86">
      <w:pPr>
        <w:widowControl w:val="0"/>
        <w:ind w:firstLine="720"/>
        <w:rPr>
          <w:szCs w:val="26"/>
          <w:lang w:val="nl-NL"/>
        </w:rPr>
      </w:pPr>
      <w:r w:rsidRPr="00C93028">
        <w:rPr>
          <w:szCs w:val="26"/>
          <w:lang w:val="nl-NL"/>
        </w:rPr>
        <w:t>Xin chân thành cảm ơn!</w:t>
      </w:r>
    </w:p>
    <w:p w14:paraId="0253D17C" w14:textId="575DFCB8" w:rsidR="00B1589D" w:rsidRPr="00B1589D" w:rsidRDefault="00B1589D" w:rsidP="00B1589D">
      <w:pPr>
        <w:widowControl w:val="0"/>
        <w:ind w:firstLine="720"/>
        <w:rPr>
          <w:szCs w:val="26"/>
          <w:lang w:val="nl-NL"/>
        </w:rPr>
      </w:pPr>
      <w:r>
        <w:rPr>
          <w:szCs w:val="26"/>
          <w:lang w:val="nl-NL"/>
        </w:rPr>
        <w:tab/>
      </w:r>
      <w:r>
        <w:rPr>
          <w:szCs w:val="26"/>
          <w:lang w:val="nl-NL"/>
        </w:rPr>
        <w:tab/>
      </w:r>
      <w:r>
        <w:rPr>
          <w:szCs w:val="26"/>
          <w:lang w:val="nl-NL"/>
        </w:rPr>
        <w:tab/>
      </w:r>
      <w:r>
        <w:rPr>
          <w:szCs w:val="26"/>
          <w:lang w:val="nl-NL"/>
        </w:rPr>
        <w:tab/>
      </w:r>
      <w:r>
        <w:rPr>
          <w:szCs w:val="26"/>
          <w:lang w:val="nl-NL"/>
        </w:rPr>
        <w:tab/>
      </w:r>
      <w:r>
        <w:rPr>
          <w:szCs w:val="26"/>
          <w:lang w:val="nl-NL"/>
        </w:rPr>
        <w:tab/>
      </w:r>
      <w:r>
        <w:rPr>
          <w:szCs w:val="26"/>
          <w:lang w:val="nl-NL"/>
        </w:rPr>
        <w:tab/>
      </w:r>
      <w:r>
        <w:rPr>
          <w:szCs w:val="26"/>
          <w:lang w:val="nl-NL"/>
        </w:rPr>
        <w:tab/>
      </w:r>
      <w:r w:rsidRPr="00B1589D">
        <w:rPr>
          <w:szCs w:val="26"/>
          <w:lang w:val="nl-NL"/>
        </w:rPr>
        <w:t>Tác giả đề án</w:t>
      </w:r>
    </w:p>
    <w:p w14:paraId="6498244A" w14:textId="77777777" w:rsidR="00B1589D" w:rsidRPr="00B1589D" w:rsidRDefault="00B1589D" w:rsidP="00B1589D">
      <w:pPr>
        <w:widowControl w:val="0"/>
        <w:ind w:firstLine="720"/>
        <w:rPr>
          <w:szCs w:val="26"/>
          <w:lang w:val="nl-NL"/>
        </w:rPr>
      </w:pPr>
    </w:p>
    <w:p w14:paraId="3BB50519" w14:textId="77777777" w:rsidR="00B1589D" w:rsidRPr="00B1589D" w:rsidRDefault="00B1589D" w:rsidP="00B1589D">
      <w:pPr>
        <w:widowControl w:val="0"/>
        <w:ind w:firstLine="720"/>
        <w:rPr>
          <w:szCs w:val="26"/>
          <w:lang w:val="nl-NL"/>
        </w:rPr>
      </w:pPr>
    </w:p>
    <w:p w14:paraId="2A91753D" w14:textId="77777777" w:rsidR="00B1589D" w:rsidRPr="00B1589D" w:rsidRDefault="00B1589D" w:rsidP="00B1589D">
      <w:pPr>
        <w:widowControl w:val="0"/>
        <w:ind w:firstLine="720"/>
        <w:rPr>
          <w:szCs w:val="26"/>
          <w:lang w:val="nl-NL"/>
        </w:rPr>
      </w:pPr>
    </w:p>
    <w:p w14:paraId="00F064B9" w14:textId="6F9EF7FE" w:rsidR="00B1589D" w:rsidRPr="00B1589D" w:rsidRDefault="00B1589D" w:rsidP="00B1589D">
      <w:pPr>
        <w:widowControl w:val="0"/>
        <w:ind w:firstLine="720"/>
        <w:rPr>
          <w:b/>
          <w:szCs w:val="26"/>
          <w:lang w:val="nl-NL"/>
        </w:rPr>
      </w:pPr>
      <w:r w:rsidRPr="00B1589D">
        <w:rPr>
          <w:szCs w:val="26"/>
          <w:lang w:val="nl-NL"/>
        </w:rPr>
        <w:t xml:space="preserve"> </w:t>
      </w:r>
      <w:r>
        <w:rPr>
          <w:szCs w:val="26"/>
          <w:lang w:val="nl-NL"/>
        </w:rPr>
        <w:tab/>
      </w:r>
      <w:r>
        <w:rPr>
          <w:szCs w:val="26"/>
          <w:lang w:val="nl-NL"/>
        </w:rPr>
        <w:tab/>
      </w:r>
      <w:r>
        <w:rPr>
          <w:szCs w:val="26"/>
          <w:lang w:val="nl-NL"/>
        </w:rPr>
        <w:tab/>
      </w:r>
      <w:r>
        <w:rPr>
          <w:szCs w:val="26"/>
          <w:lang w:val="nl-NL"/>
        </w:rPr>
        <w:tab/>
      </w:r>
      <w:r>
        <w:rPr>
          <w:szCs w:val="26"/>
          <w:lang w:val="nl-NL"/>
        </w:rPr>
        <w:tab/>
      </w:r>
      <w:r>
        <w:rPr>
          <w:szCs w:val="26"/>
          <w:lang w:val="nl-NL"/>
        </w:rPr>
        <w:tab/>
      </w:r>
      <w:r>
        <w:rPr>
          <w:szCs w:val="26"/>
          <w:lang w:val="nl-NL"/>
        </w:rPr>
        <w:tab/>
      </w:r>
      <w:r w:rsidRPr="00B1589D">
        <w:rPr>
          <w:b/>
          <w:szCs w:val="26"/>
          <w:lang w:val="nl-NL"/>
        </w:rPr>
        <w:t xml:space="preserve">          Nguyễn Thái Bảo</w:t>
      </w:r>
    </w:p>
    <w:p w14:paraId="0081D2B5" w14:textId="77777777" w:rsidR="00AE7F86" w:rsidRPr="00C93028" w:rsidRDefault="00AE7F86">
      <w:pPr>
        <w:spacing w:before="0" w:after="0" w:line="240" w:lineRule="auto"/>
        <w:jc w:val="left"/>
        <w:rPr>
          <w:rFonts w:eastAsia="Times New Roman"/>
          <w:b/>
          <w:bCs/>
          <w:sz w:val="32"/>
          <w:szCs w:val="32"/>
          <w:lang w:val="nl-NL"/>
        </w:rPr>
      </w:pPr>
      <w:bookmarkStart w:id="39" w:name="_Toc176363403"/>
      <w:bookmarkStart w:id="40" w:name="_Toc176364961"/>
      <w:bookmarkStart w:id="41" w:name="_Toc176365143"/>
      <w:bookmarkStart w:id="42" w:name="_Toc176365265"/>
      <w:bookmarkStart w:id="43" w:name="_Toc176385970"/>
      <w:bookmarkStart w:id="44" w:name="_Toc176386062"/>
      <w:bookmarkStart w:id="45" w:name="_Toc176947236"/>
      <w:r w:rsidRPr="000B382A">
        <w:rPr>
          <w:lang w:val="nl-NL"/>
        </w:rPr>
        <w:br w:type="page"/>
      </w:r>
    </w:p>
    <w:p w14:paraId="612889F4" w14:textId="77777777" w:rsidR="00AE7F86" w:rsidRPr="00C93028" w:rsidRDefault="005F3A04" w:rsidP="00AE7F86">
      <w:pPr>
        <w:pStyle w:val="1"/>
        <w:widowControl w:val="0"/>
        <w:spacing w:after="120"/>
      </w:pPr>
      <w:bookmarkStart w:id="46" w:name="_Toc177026541"/>
      <w:bookmarkStart w:id="47" w:name="_Toc179403641"/>
      <w:bookmarkStart w:id="48" w:name="_Toc181397702"/>
      <w:r w:rsidRPr="00C93028">
        <w:lastRenderedPageBreak/>
        <w:t>MỤC LỤC</w:t>
      </w:r>
      <w:bookmarkEnd w:id="39"/>
      <w:bookmarkEnd w:id="40"/>
      <w:bookmarkEnd w:id="41"/>
      <w:bookmarkEnd w:id="42"/>
      <w:bookmarkEnd w:id="43"/>
      <w:bookmarkEnd w:id="44"/>
      <w:bookmarkEnd w:id="45"/>
      <w:bookmarkEnd w:id="46"/>
      <w:bookmarkEnd w:id="47"/>
      <w:bookmarkEnd w:id="48"/>
    </w:p>
    <w:p w14:paraId="24BC121D" w14:textId="77777777" w:rsidR="00C93028" w:rsidRPr="00C93028" w:rsidRDefault="00C93028" w:rsidP="00761761"/>
    <w:bookmarkStart w:id="49" w:name="_Toc176363404"/>
    <w:bookmarkStart w:id="50" w:name="_Toc176364962"/>
    <w:bookmarkStart w:id="51" w:name="_Toc176365144"/>
    <w:bookmarkStart w:id="52" w:name="_Toc176365266"/>
    <w:bookmarkStart w:id="53" w:name="_Toc176385971"/>
    <w:bookmarkStart w:id="54" w:name="_Toc176386063"/>
    <w:p w14:paraId="0E9FB863" w14:textId="64FB40C5" w:rsidR="00C279AB" w:rsidRDefault="006A3118">
      <w:pPr>
        <w:pStyle w:val="TOC1"/>
        <w:tabs>
          <w:tab w:val="right" w:leader="dot" w:pos="9062"/>
        </w:tabs>
        <w:rPr>
          <w:rFonts w:asciiTheme="minorHAnsi" w:eastAsiaTheme="minorEastAsia" w:hAnsiTheme="minorHAnsi" w:cstheme="minorBidi"/>
          <w:b w:val="0"/>
          <w:bCs w:val="0"/>
          <w:caps w:val="0"/>
          <w:noProof/>
          <w:sz w:val="22"/>
          <w:szCs w:val="22"/>
        </w:rPr>
      </w:pPr>
      <w:r>
        <w:rPr>
          <w:rFonts w:eastAsia="Times New Roman"/>
          <w:b w:val="0"/>
          <w:bCs w:val="0"/>
          <w:szCs w:val="26"/>
        </w:rPr>
        <w:fldChar w:fldCharType="begin"/>
      </w:r>
      <w:r>
        <w:rPr>
          <w:rFonts w:eastAsia="Times New Roman"/>
          <w:b w:val="0"/>
          <w:bCs w:val="0"/>
          <w:szCs w:val="26"/>
        </w:rPr>
        <w:instrText xml:space="preserve"> TOC \o "1-3" \h \z \u </w:instrText>
      </w:r>
      <w:r>
        <w:rPr>
          <w:rFonts w:eastAsia="Times New Roman"/>
          <w:b w:val="0"/>
          <w:bCs w:val="0"/>
          <w:szCs w:val="26"/>
        </w:rPr>
        <w:fldChar w:fldCharType="separate"/>
      </w:r>
      <w:hyperlink w:anchor="_Toc181397700" w:history="1">
        <w:r w:rsidR="00C279AB" w:rsidRPr="0015200B">
          <w:rPr>
            <w:rStyle w:val="Hyperlink"/>
            <w:noProof/>
          </w:rPr>
          <w:t>LỜI CAM ĐOAN</w:t>
        </w:r>
        <w:r w:rsidR="00C279AB">
          <w:rPr>
            <w:noProof/>
            <w:webHidden/>
          </w:rPr>
          <w:tab/>
        </w:r>
        <w:r w:rsidR="00C279AB">
          <w:rPr>
            <w:noProof/>
            <w:webHidden/>
          </w:rPr>
          <w:fldChar w:fldCharType="begin"/>
        </w:r>
        <w:r w:rsidR="00C279AB">
          <w:rPr>
            <w:noProof/>
            <w:webHidden/>
          </w:rPr>
          <w:instrText xml:space="preserve"> PAGEREF _Toc181397700 \h </w:instrText>
        </w:r>
        <w:r w:rsidR="00C279AB">
          <w:rPr>
            <w:noProof/>
            <w:webHidden/>
          </w:rPr>
        </w:r>
        <w:r w:rsidR="00C279AB">
          <w:rPr>
            <w:noProof/>
            <w:webHidden/>
          </w:rPr>
          <w:fldChar w:fldCharType="separate"/>
        </w:r>
        <w:r w:rsidR="00863671">
          <w:rPr>
            <w:noProof/>
            <w:webHidden/>
          </w:rPr>
          <w:t>i</w:t>
        </w:r>
        <w:r w:rsidR="00C279AB">
          <w:rPr>
            <w:noProof/>
            <w:webHidden/>
          </w:rPr>
          <w:fldChar w:fldCharType="end"/>
        </w:r>
      </w:hyperlink>
    </w:p>
    <w:p w14:paraId="2071790C" w14:textId="65E5A199" w:rsidR="00C279AB" w:rsidRDefault="00DE1B0F">
      <w:pPr>
        <w:pStyle w:val="TOC1"/>
        <w:tabs>
          <w:tab w:val="right" w:leader="dot" w:pos="9062"/>
        </w:tabs>
        <w:rPr>
          <w:rFonts w:asciiTheme="minorHAnsi" w:eastAsiaTheme="minorEastAsia" w:hAnsiTheme="minorHAnsi" w:cstheme="minorBidi"/>
          <w:b w:val="0"/>
          <w:bCs w:val="0"/>
          <w:caps w:val="0"/>
          <w:noProof/>
          <w:sz w:val="22"/>
          <w:szCs w:val="22"/>
        </w:rPr>
      </w:pPr>
      <w:hyperlink w:anchor="_Toc181397701" w:history="1">
        <w:r w:rsidR="00C279AB" w:rsidRPr="0015200B">
          <w:rPr>
            <w:rStyle w:val="Hyperlink"/>
            <w:noProof/>
          </w:rPr>
          <w:t>LỜI CẢM ƠN</w:t>
        </w:r>
        <w:r w:rsidR="00C279AB">
          <w:rPr>
            <w:noProof/>
            <w:webHidden/>
          </w:rPr>
          <w:tab/>
        </w:r>
        <w:r w:rsidR="00C279AB">
          <w:rPr>
            <w:noProof/>
            <w:webHidden/>
          </w:rPr>
          <w:fldChar w:fldCharType="begin"/>
        </w:r>
        <w:r w:rsidR="00C279AB">
          <w:rPr>
            <w:noProof/>
            <w:webHidden/>
          </w:rPr>
          <w:instrText xml:space="preserve"> PAGEREF _Toc181397701 \h </w:instrText>
        </w:r>
        <w:r w:rsidR="00C279AB">
          <w:rPr>
            <w:noProof/>
            <w:webHidden/>
          </w:rPr>
        </w:r>
        <w:r w:rsidR="00C279AB">
          <w:rPr>
            <w:noProof/>
            <w:webHidden/>
          </w:rPr>
          <w:fldChar w:fldCharType="separate"/>
        </w:r>
        <w:r w:rsidR="00863671">
          <w:rPr>
            <w:noProof/>
            <w:webHidden/>
          </w:rPr>
          <w:t>ii</w:t>
        </w:r>
        <w:r w:rsidR="00C279AB">
          <w:rPr>
            <w:noProof/>
            <w:webHidden/>
          </w:rPr>
          <w:fldChar w:fldCharType="end"/>
        </w:r>
      </w:hyperlink>
    </w:p>
    <w:p w14:paraId="3C3D74FC" w14:textId="6FF3E7B6" w:rsidR="00C279AB" w:rsidRDefault="00DE1B0F">
      <w:pPr>
        <w:pStyle w:val="TOC1"/>
        <w:tabs>
          <w:tab w:val="right" w:leader="dot" w:pos="9062"/>
        </w:tabs>
        <w:rPr>
          <w:rFonts w:asciiTheme="minorHAnsi" w:eastAsiaTheme="minorEastAsia" w:hAnsiTheme="minorHAnsi" w:cstheme="minorBidi"/>
          <w:b w:val="0"/>
          <w:bCs w:val="0"/>
          <w:caps w:val="0"/>
          <w:noProof/>
          <w:sz w:val="22"/>
          <w:szCs w:val="22"/>
        </w:rPr>
      </w:pPr>
      <w:hyperlink w:anchor="_Toc181397702" w:history="1">
        <w:r w:rsidR="00C279AB" w:rsidRPr="0015200B">
          <w:rPr>
            <w:rStyle w:val="Hyperlink"/>
            <w:noProof/>
          </w:rPr>
          <w:t>MỤC LỤC</w:t>
        </w:r>
        <w:r w:rsidR="00C279AB">
          <w:rPr>
            <w:noProof/>
            <w:webHidden/>
          </w:rPr>
          <w:tab/>
        </w:r>
        <w:r w:rsidR="00C279AB">
          <w:rPr>
            <w:noProof/>
            <w:webHidden/>
          </w:rPr>
          <w:fldChar w:fldCharType="begin"/>
        </w:r>
        <w:r w:rsidR="00C279AB">
          <w:rPr>
            <w:noProof/>
            <w:webHidden/>
          </w:rPr>
          <w:instrText xml:space="preserve"> PAGEREF _Toc181397702 \h </w:instrText>
        </w:r>
        <w:r w:rsidR="00C279AB">
          <w:rPr>
            <w:noProof/>
            <w:webHidden/>
          </w:rPr>
        </w:r>
        <w:r w:rsidR="00C279AB">
          <w:rPr>
            <w:noProof/>
            <w:webHidden/>
          </w:rPr>
          <w:fldChar w:fldCharType="separate"/>
        </w:r>
        <w:r w:rsidR="00863671">
          <w:rPr>
            <w:noProof/>
            <w:webHidden/>
          </w:rPr>
          <w:t>iii</w:t>
        </w:r>
        <w:r w:rsidR="00C279AB">
          <w:rPr>
            <w:noProof/>
            <w:webHidden/>
          </w:rPr>
          <w:fldChar w:fldCharType="end"/>
        </w:r>
      </w:hyperlink>
    </w:p>
    <w:p w14:paraId="1CBDC728" w14:textId="4457E677" w:rsidR="00C279AB" w:rsidRDefault="00DE1B0F">
      <w:pPr>
        <w:pStyle w:val="TOC1"/>
        <w:tabs>
          <w:tab w:val="right" w:leader="dot" w:pos="9062"/>
        </w:tabs>
        <w:rPr>
          <w:rFonts w:asciiTheme="minorHAnsi" w:eastAsiaTheme="minorEastAsia" w:hAnsiTheme="minorHAnsi" w:cstheme="minorBidi"/>
          <w:b w:val="0"/>
          <w:bCs w:val="0"/>
          <w:caps w:val="0"/>
          <w:noProof/>
          <w:sz w:val="22"/>
          <w:szCs w:val="22"/>
        </w:rPr>
      </w:pPr>
      <w:hyperlink w:anchor="_Toc181397703" w:history="1">
        <w:r w:rsidR="00C279AB" w:rsidRPr="0015200B">
          <w:rPr>
            <w:rStyle w:val="Hyperlink"/>
            <w:noProof/>
            <w:lang w:val="nl-NL"/>
          </w:rPr>
          <w:t>DANH MỤC BẢNG</w:t>
        </w:r>
        <w:r w:rsidR="00C279AB">
          <w:rPr>
            <w:noProof/>
            <w:webHidden/>
          </w:rPr>
          <w:tab/>
        </w:r>
        <w:r w:rsidR="00C279AB">
          <w:rPr>
            <w:noProof/>
            <w:webHidden/>
          </w:rPr>
          <w:fldChar w:fldCharType="begin"/>
        </w:r>
        <w:r w:rsidR="00C279AB">
          <w:rPr>
            <w:noProof/>
            <w:webHidden/>
          </w:rPr>
          <w:instrText xml:space="preserve"> PAGEREF _Toc181397703 \h </w:instrText>
        </w:r>
        <w:r w:rsidR="00C279AB">
          <w:rPr>
            <w:noProof/>
            <w:webHidden/>
          </w:rPr>
        </w:r>
        <w:r w:rsidR="00C279AB">
          <w:rPr>
            <w:noProof/>
            <w:webHidden/>
          </w:rPr>
          <w:fldChar w:fldCharType="separate"/>
        </w:r>
        <w:r w:rsidR="00863671">
          <w:rPr>
            <w:noProof/>
            <w:webHidden/>
          </w:rPr>
          <w:t>v</w:t>
        </w:r>
        <w:r w:rsidR="00C279AB">
          <w:rPr>
            <w:noProof/>
            <w:webHidden/>
          </w:rPr>
          <w:fldChar w:fldCharType="end"/>
        </w:r>
      </w:hyperlink>
    </w:p>
    <w:p w14:paraId="378E1AAE" w14:textId="2D9B8F35" w:rsidR="00C279AB" w:rsidRDefault="00DE1B0F">
      <w:pPr>
        <w:pStyle w:val="TOC1"/>
        <w:tabs>
          <w:tab w:val="right" w:leader="dot" w:pos="9062"/>
        </w:tabs>
        <w:rPr>
          <w:rFonts w:asciiTheme="minorHAnsi" w:eastAsiaTheme="minorEastAsia" w:hAnsiTheme="minorHAnsi" w:cstheme="minorBidi"/>
          <w:b w:val="0"/>
          <w:bCs w:val="0"/>
          <w:caps w:val="0"/>
          <w:noProof/>
          <w:sz w:val="22"/>
          <w:szCs w:val="22"/>
        </w:rPr>
      </w:pPr>
      <w:hyperlink w:anchor="_Toc181397704" w:history="1">
        <w:r w:rsidR="00C279AB" w:rsidRPr="0015200B">
          <w:rPr>
            <w:rStyle w:val="Hyperlink"/>
            <w:noProof/>
          </w:rPr>
          <w:t>DANH MỤC CÁC CHỮ VIẾT TẮT</w:t>
        </w:r>
        <w:r w:rsidR="00C279AB">
          <w:rPr>
            <w:noProof/>
            <w:webHidden/>
          </w:rPr>
          <w:tab/>
        </w:r>
        <w:r w:rsidR="00C279AB">
          <w:rPr>
            <w:noProof/>
            <w:webHidden/>
          </w:rPr>
          <w:fldChar w:fldCharType="begin"/>
        </w:r>
        <w:r w:rsidR="00C279AB">
          <w:rPr>
            <w:noProof/>
            <w:webHidden/>
          </w:rPr>
          <w:instrText xml:space="preserve"> PAGEREF _Toc181397704 \h </w:instrText>
        </w:r>
        <w:r w:rsidR="00C279AB">
          <w:rPr>
            <w:noProof/>
            <w:webHidden/>
          </w:rPr>
        </w:r>
        <w:r w:rsidR="00C279AB">
          <w:rPr>
            <w:noProof/>
            <w:webHidden/>
          </w:rPr>
          <w:fldChar w:fldCharType="separate"/>
        </w:r>
        <w:r w:rsidR="00863671">
          <w:rPr>
            <w:noProof/>
            <w:webHidden/>
          </w:rPr>
          <w:t>vi</w:t>
        </w:r>
        <w:r w:rsidR="00C279AB">
          <w:rPr>
            <w:noProof/>
            <w:webHidden/>
          </w:rPr>
          <w:fldChar w:fldCharType="end"/>
        </w:r>
      </w:hyperlink>
    </w:p>
    <w:p w14:paraId="61A2542F" w14:textId="60DDEBBC" w:rsidR="00C279AB" w:rsidRDefault="00DE1B0F">
      <w:pPr>
        <w:pStyle w:val="TOC1"/>
        <w:tabs>
          <w:tab w:val="right" w:leader="dot" w:pos="9062"/>
        </w:tabs>
        <w:rPr>
          <w:rFonts w:asciiTheme="minorHAnsi" w:eastAsiaTheme="minorEastAsia" w:hAnsiTheme="minorHAnsi" w:cstheme="minorBidi"/>
          <w:b w:val="0"/>
          <w:bCs w:val="0"/>
          <w:caps w:val="0"/>
          <w:noProof/>
          <w:sz w:val="22"/>
          <w:szCs w:val="22"/>
        </w:rPr>
      </w:pPr>
      <w:hyperlink w:anchor="_Toc181397705" w:history="1">
        <w:r w:rsidR="00C279AB" w:rsidRPr="0015200B">
          <w:rPr>
            <w:rStyle w:val="Hyperlink"/>
            <w:noProof/>
          </w:rPr>
          <w:t>TÓM TẮT ĐỀ ÁN THẠC SĨ</w:t>
        </w:r>
        <w:r w:rsidR="00C279AB">
          <w:rPr>
            <w:noProof/>
            <w:webHidden/>
          </w:rPr>
          <w:tab/>
        </w:r>
        <w:r w:rsidR="00C279AB">
          <w:rPr>
            <w:noProof/>
            <w:webHidden/>
          </w:rPr>
          <w:fldChar w:fldCharType="begin"/>
        </w:r>
        <w:r w:rsidR="00C279AB">
          <w:rPr>
            <w:noProof/>
            <w:webHidden/>
          </w:rPr>
          <w:instrText xml:space="preserve"> PAGEREF _Toc181397705 \h </w:instrText>
        </w:r>
        <w:r w:rsidR="00C279AB">
          <w:rPr>
            <w:noProof/>
            <w:webHidden/>
          </w:rPr>
        </w:r>
        <w:r w:rsidR="00C279AB">
          <w:rPr>
            <w:noProof/>
            <w:webHidden/>
          </w:rPr>
          <w:fldChar w:fldCharType="separate"/>
        </w:r>
        <w:r w:rsidR="00863671">
          <w:rPr>
            <w:noProof/>
            <w:webHidden/>
          </w:rPr>
          <w:t>vii</w:t>
        </w:r>
        <w:r w:rsidR="00C279AB">
          <w:rPr>
            <w:noProof/>
            <w:webHidden/>
          </w:rPr>
          <w:fldChar w:fldCharType="end"/>
        </w:r>
      </w:hyperlink>
    </w:p>
    <w:p w14:paraId="2B847A26" w14:textId="4A4BF95E" w:rsidR="00C279AB" w:rsidRDefault="00DE1B0F">
      <w:pPr>
        <w:pStyle w:val="TOC1"/>
        <w:tabs>
          <w:tab w:val="right" w:leader="dot" w:pos="9062"/>
        </w:tabs>
        <w:rPr>
          <w:rFonts w:asciiTheme="minorHAnsi" w:eastAsiaTheme="minorEastAsia" w:hAnsiTheme="minorHAnsi" w:cstheme="minorBidi"/>
          <w:b w:val="0"/>
          <w:bCs w:val="0"/>
          <w:caps w:val="0"/>
          <w:noProof/>
          <w:sz w:val="22"/>
          <w:szCs w:val="22"/>
        </w:rPr>
      </w:pPr>
      <w:hyperlink w:anchor="_Toc181397706" w:history="1">
        <w:r w:rsidR="00C279AB" w:rsidRPr="0015200B">
          <w:rPr>
            <w:rStyle w:val="Hyperlink"/>
            <w:noProof/>
            <w:lang w:val="nl-NL"/>
          </w:rPr>
          <w:t>MỞ ĐẦU</w:t>
        </w:r>
        <w:r w:rsidR="00C279AB">
          <w:rPr>
            <w:noProof/>
            <w:webHidden/>
          </w:rPr>
          <w:tab/>
        </w:r>
        <w:r w:rsidR="00C279AB">
          <w:rPr>
            <w:noProof/>
            <w:webHidden/>
          </w:rPr>
          <w:fldChar w:fldCharType="begin"/>
        </w:r>
        <w:r w:rsidR="00C279AB">
          <w:rPr>
            <w:noProof/>
            <w:webHidden/>
          </w:rPr>
          <w:instrText xml:space="preserve"> PAGEREF _Toc181397706 \h </w:instrText>
        </w:r>
        <w:r w:rsidR="00C279AB">
          <w:rPr>
            <w:noProof/>
            <w:webHidden/>
          </w:rPr>
        </w:r>
        <w:r w:rsidR="00C279AB">
          <w:rPr>
            <w:noProof/>
            <w:webHidden/>
          </w:rPr>
          <w:fldChar w:fldCharType="separate"/>
        </w:r>
        <w:r w:rsidR="00863671">
          <w:rPr>
            <w:noProof/>
            <w:webHidden/>
          </w:rPr>
          <w:t>1</w:t>
        </w:r>
        <w:r w:rsidR="00C279AB">
          <w:rPr>
            <w:noProof/>
            <w:webHidden/>
          </w:rPr>
          <w:fldChar w:fldCharType="end"/>
        </w:r>
      </w:hyperlink>
    </w:p>
    <w:p w14:paraId="27425AEB" w14:textId="28D3F9DB" w:rsidR="00C279AB" w:rsidRDefault="00DE1B0F">
      <w:pPr>
        <w:pStyle w:val="TOC1"/>
        <w:tabs>
          <w:tab w:val="right" w:leader="dot" w:pos="9062"/>
        </w:tabs>
        <w:rPr>
          <w:rFonts w:asciiTheme="minorHAnsi" w:eastAsiaTheme="minorEastAsia" w:hAnsiTheme="minorHAnsi" w:cstheme="minorBidi"/>
          <w:b w:val="0"/>
          <w:bCs w:val="0"/>
          <w:caps w:val="0"/>
          <w:noProof/>
          <w:sz w:val="22"/>
          <w:szCs w:val="22"/>
        </w:rPr>
      </w:pPr>
      <w:hyperlink w:anchor="_Toc181397713" w:history="1">
        <w:r w:rsidR="00C279AB" w:rsidRPr="0015200B">
          <w:rPr>
            <w:rStyle w:val="Hyperlink"/>
            <w:noProof/>
          </w:rPr>
          <w:t>CHƯƠNG 1. CƠ SỞ LÝ LUẬN VỀ QUẢN LÝ ĐĂNG KÝ THUẾ ĐỐI VỚI DOANH NGHIỆP TẠI CHI CỤC THUẾ</w:t>
        </w:r>
        <w:r w:rsidR="00C279AB">
          <w:rPr>
            <w:noProof/>
            <w:webHidden/>
          </w:rPr>
          <w:tab/>
        </w:r>
        <w:r w:rsidR="00C279AB">
          <w:rPr>
            <w:noProof/>
            <w:webHidden/>
          </w:rPr>
          <w:fldChar w:fldCharType="begin"/>
        </w:r>
        <w:r w:rsidR="00C279AB">
          <w:rPr>
            <w:noProof/>
            <w:webHidden/>
          </w:rPr>
          <w:instrText xml:space="preserve"> PAGEREF _Toc181397713 \h </w:instrText>
        </w:r>
        <w:r w:rsidR="00C279AB">
          <w:rPr>
            <w:noProof/>
            <w:webHidden/>
          </w:rPr>
        </w:r>
        <w:r w:rsidR="00C279AB">
          <w:rPr>
            <w:noProof/>
            <w:webHidden/>
          </w:rPr>
          <w:fldChar w:fldCharType="separate"/>
        </w:r>
        <w:r w:rsidR="00863671">
          <w:rPr>
            <w:noProof/>
            <w:webHidden/>
          </w:rPr>
          <w:t>4</w:t>
        </w:r>
        <w:r w:rsidR="00C279AB">
          <w:rPr>
            <w:noProof/>
            <w:webHidden/>
          </w:rPr>
          <w:fldChar w:fldCharType="end"/>
        </w:r>
      </w:hyperlink>
    </w:p>
    <w:p w14:paraId="37A6A517" w14:textId="16027E9C" w:rsidR="00C279AB" w:rsidRDefault="00DE1B0F">
      <w:pPr>
        <w:pStyle w:val="TOC2"/>
        <w:tabs>
          <w:tab w:val="right" w:leader="dot" w:pos="9062"/>
        </w:tabs>
        <w:rPr>
          <w:rFonts w:asciiTheme="minorHAnsi" w:eastAsiaTheme="minorEastAsia" w:hAnsiTheme="minorHAnsi" w:cstheme="minorBidi"/>
          <w:b w:val="0"/>
          <w:noProof/>
          <w:sz w:val="22"/>
          <w:szCs w:val="22"/>
        </w:rPr>
      </w:pPr>
      <w:hyperlink w:anchor="_Toc181397714" w:history="1">
        <w:r w:rsidR="00C279AB" w:rsidRPr="0015200B">
          <w:rPr>
            <w:rStyle w:val="Hyperlink"/>
            <w:noProof/>
            <w:lang w:val="nl-NL"/>
          </w:rPr>
          <w:t>1.1. Tổng quan về đăng ký thuế đối với doanh nghiệp tại chi cục thuế</w:t>
        </w:r>
        <w:r w:rsidR="00C279AB">
          <w:rPr>
            <w:noProof/>
            <w:webHidden/>
          </w:rPr>
          <w:tab/>
        </w:r>
        <w:r w:rsidR="00C279AB">
          <w:rPr>
            <w:noProof/>
            <w:webHidden/>
          </w:rPr>
          <w:fldChar w:fldCharType="begin"/>
        </w:r>
        <w:r w:rsidR="00C279AB">
          <w:rPr>
            <w:noProof/>
            <w:webHidden/>
          </w:rPr>
          <w:instrText xml:space="preserve"> PAGEREF _Toc181397714 \h </w:instrText>
        </w:r>
        <w:r w:rsidR="00C279AB">
          <w:rPr>
            <w:noProof/>
            <w:webHidden/>
          </w:rPr>
        </w:r>
        <w:r w:rsidR="00C279AB">
          <w:rPr>
            <w:noProof/>
            <w:webHidden/>
          </w:rPr>
          <w:fldChar w:fldCharType="separate"/>
        </w:r>
        <w:r w:rsidR="00863671">
          <w:rPr>
            <w:noProof/>
            <w:webHidden/>
          </w:rPr>
          <w:t>4</w:t>
        </w:r>
        <w:r w:rsidR="00C279AB">
          <w:rPr>
            <w:noProof/>
            <w:webHidden/>
          </w:rPr>
          <w:fldChar w:fldCharType="end"/>
        </w:r>
      </w:hyperlink>
    </w:p>
    <w:p w14:paraId="0F183448" w14:textId="74572782" w:rsidR="00C279AB" w:rsidRDefault="00DE1B0F">
      <w:pPr>
        <w:pStyle w:val="TOC3"/>
        <w:rPr>
          <w:rFonts w:asciiTheme="minorHAnsi" w:eastAsiaTheme="minorEastAsia" w:hAnsiTheme="minorHAnsi" w:cstheme="minorBidi"/>
          <w:bCs w:val="0"/>
          <w:iCs w:val="0"/>
          <w:spacing w:val="0"/>
          <w:sz w:val="22"/>
          <w:szCs w:val="22"/>
          <w:lang w:val="en-US"/>
        </w:rPr>
      </w:pPr>
      <w:hyperlink w:anchor="_Toc181397715" w:history="1">
        <w:r w:rsidR="00C279AB" w:rsidRPr="0015200B">
          <w:rPr>
            <w:rStyle w:val="Hyperlink"/>
          </w:rPr>
          <w:t>1.1.1. Tổng quan doanh nghiệp được quản lý thuế lại chi cục thuế</w:t>
        </w:r>
        <w:r w:rsidR="00C279AB">
          <w:rPr>
            <w:webHidden/>
          </w:rPr>
          <w:tab/>
        </w:r>
        <w:r w:rsidR="00C279AB">
          <w:rPr>
            <w:webHidden/>
          </w:rPr>
          <w:fldChar w:fldCharType="begin"/>
        </w:r>
        <w:r w:rsidR="00C279AB">
          <w:rPr>
            <w:webHidden/>
          </w:rPr>
          <w:instrText xml:space="preserve"> PAGEREF _Toc181397715 \h </w:instrText>
        </w:r>
        <w:r w:rsidR="00C279AB">
          <w:rPr>
            <w:webHidden/>
          </w:rPr>
        </w:r>
        <w:r w:rsidR="00C279AB">
          <w:rPr>
            <w:webHidden/>
          </w:rPr>
          <w:fldChar w:fldCharType="separate"/>
        </w:r>
        <w:r w:rsidR="00863671">
          <w:rPr>
            <w:webHidden/>
          </w:rPr>
          <w:t>4</w:t>
        </w:r>
        <w:r w:rsidR="00C279AB">
          <w:rPr>
            <w:webHidden/>
          </w:rPr>
          <w:fldChar w:fldCharType="end"/>
        </w:r>
      </w:hyperlink>
    </w:p>
    <w:p w14:paraId="2E9A683A" w14:textId="0DE3C410" w:rsidR="00C279AB" w:rsidRDefault="00DE1B0F">
      <w:pPr>
        <w:pStyle w:val="TOC3"/>
        <w:rPr>
          <w:rFonts w:asciiTheme="minorHAnsi" w:eastAsiaTheme="minorEastAsia" w:hAnsiTheme="minorHAnsi" w:cstheme="minorBidi"/>
          <w:bCs w:val="0"/>
          <w:iCs w:val="0"/>
          <w:spacing w:val="0"/>
          <w:sz w:val="22"/>
          <w:szCs w:val="22"/>
          <w:lang w:val="en-US"/>
        </w:rPr>
      </w:pPr>
      <w:hyperlink w:anchor="_Toc181397716" w:history="1">
        <w:r w:rsidR="00C279AB" w:rsidRPr="0015200B">
          <w:rPr>
            <w:rStyle w:val="Hyperlink"/>
          </w:rPr>
          <w:t>1.1.2. Đăng ký thuế đối với doanh nghiệp tại chi cục thuế</w:t>
        </w:r>
        <w:r w:rsidR="00C279AB">
          <w:rPr>
            <w:webHidden/>
          </w:rPr>
          <w:tab/>
        </w:r>
        <w:r w:rsidR="00C279AB">
          <w:rPr>
            <w:webHidden/>
          </w:rPr>
          <w:fldChar w:fldCharType="begin"/>
        </w:r>
        <w:r w:rsidR="00C279AB">
          <w:rPr>
            <w:webHidden/>
          </w:rPr>
          <w:instrText xml:space="preserve"> PAGEREF _Toc181397716 \h </w:instrText>
        </w:r>
        <w:r w:rsidR="00C279AB">
          <w:rPr>
            <w:webHidden/>
          </w:rPr>
        </w:r>
        <w:r w:rsidR="00C279AB">
          <w:rPr>
            <w:webHidden/>
          </w:rPr>
          <w:fldChar w:fldCharType="separate"/>
        </w:r>
        <w:r w:rsidR="00863671">
          <w:rPr>
            <w:webHidden/>
          </w:rPr>
          <w:t>4</w:t>
        </w:r>
        <w:r w:rsidR="00C279AB">
          <w:rPr>
            <w:webHidden/>
          </w:rPr>
          <w:fldChar w:fldCharType="end"/>
        </w:r>
      </w:hyperlink>
    </w:p>
    <w:p w14:paraId="749D4A24" w14:textId="77041660" w:rsidR="00C279AB" w:rsidRDefault="00DE1B0F">
      <w:pPr>
        <w:pStyle w:val="TOC2"/>
        <w:tabs>
          <w:tab w:val="right" w:leader="dot" w:pos="9062"/>
        </w:tabs>
        <w:rPr>
          <w:rFonts w:asciiTheme="minorHAnsi" w:eastAsiaTheme="minorEastAsia" w:hAnsiTheme="minorHAnsi" w:cstheme="minorBidi"/>
          <w:b w:val="0"/>
          <w:noProof/>
          <w:sz w:val="22"/>
          <w:szCs w:val="22"/>
        </w:rPr>
      </w:pPr>
      <w:hyperlink w:anchor="_Toc181397717" w:history="1">
        <w:r w:rsidR="00C279AB" w:rsidRPr="0015200B">
          <w:rPr>
            <w:rStyle w:val="Hyperlink"/>
            <w:noProof/>
            <w:lang w:val="nl-NL"/>
          </w:rPr>
          <w:t>1.2. Quản lý đăng ký thuế đối với doanh nghiệp tại chi cục thuế</w:t>
        </w:r>
        <w:r w:rsidR="00C279AB">
          <w:rPr>
            <w:noProof/>
            <w:webHidden/>
          </w:rPr>
          <w:tab/>
        </w:r>
        <w:r w:rsidR="00C279AB">
          <w:rPr>
            <w:noProof/>
            <w:webHidden/>
          </w:rPr>
          <w:fldChar w:fldCharType="begin"/>
        </w:r>
        <w:r w:rsidR="00C279AB">
          <w:rPr>
            <w:noProof/>
            <w:webHidden/>
          </w:rPr>
          <w:instrText xml:space="preserve"> PAGEREF _Toc181397717 \h </w:instrText>
        </w:r>
        <w:r w:rsidR="00C279AB">
          <w:rPr>
            <w:noProof/>
            <w:webHidden/>
          </w:rPr>
        </w:r>
        <w:r w:rsidR="00C279AB">
          <w:rPr>
            <w:noProof/>
            <w:webHidden/>
          </w:rPr>
          <w:fldChar w:fldCharType="separate"/>
        </w:r>
        <w:r w:rsidR="00863671">
          <w:rPr>
            <w:noProof/>
            <w:webHidden/>
          </w:rPr>
          <w:t>5</w:t>
        </w:r>
        <w:r w:rsidR="00C279AB">
          <w:rPr>
            <w:noProof/>
            <w:webHidden/>
          </w:rPr>
          <w:fldChar w:fldCharType="end"/>
        </w:r>
      </w:hyperlink>
    </w:p>
    <w:p w14:paraId="51323572" w14:textId="610BFD58" w:rsidR="00C279AB" w:rsidRDefault="00DE1B0F">
      <w:pPr>
        <w:pStyle w:val="TOC3"/>
        <w:rPr>
          <w:rFonts w:asciiTheme="minorHAnsi" w:eastAsiaTheme="minorEastAsia" w:hAnsiTheme="minorHAnsi" w:cstheme="minorBidi"/>
          <w:bCs w:val="0"/>
          <w:iCs w:val="0"/>
          <w:spacing w:val="0"/>
          <w:sz w:val="22"/>
          <w:szCs w:val="22"/>
          <w:lang w:val="en-US"/>
        </w:rPr>
      </w:pPr>
      <w:hyperlink w:anchor="_Toc181397718" w:history="1">
        <w:r w:rsidR="00C279AB" w:rsidRPr="0015200B">
          <w:rPr>
            <w:rStyle w:val="Hyperlink"/>
          </w:rPr>
          <w:t>1.2.1. Khái niệm và mục tiêu quản lý đăng ký thuế đối với doanh nghiệp tại chi cục thuế</w:t>
        </w:r>
        <w:r w:rsidR="00C279AB">
          <w:rPr>
            <w:webHidden/>
          </w:rPr>
          <w:tab/>
        </w:r>
        <w:r w:rsidR="00C279AB">
          <w:rPr>
            <w:webHidden/>
          </w:rPr>
          <w:fldChar w:fldCharType="begin"/>
        </w:r>
        <w:r w:rsidR="00C279AB">
          <w:rPr>
            <w:webHidden/>
          </w:rPr>
          <w:instrText xml:space="preserve"> PAGEREF _Toc181397718 \h </w:instrText>
        </w:r>
        <w:r w:rsidR="00C279AB">
          <w:rPr>
            <w:webHidden/>
          </w:rPr>
        </w:r>
        <w:r w:rsidR="00C279AB">
          <w:rPr>
            <w:webHidden/>
          </w:rPr>
          <w:fldChar w:fldCharType="separate"/>
        </w:r>
        <w:r w:rsidR="00863671">
          <w:rPr>
            <w:webHidden/>
          </w:rPr>
          <w:t>5</w:t>
        </w:r>
        <w:r w:rsidR="00C279AB">
          <w:rPr>
            <w:webHidden/>
          </w:rPr>
          <w:fldChar w:fldCharType="end"/>
        </w:r>
      </w:hyperlink>
    </w:p>
    <w:p w14:paraId="0E3945B0" w14:textId="22F8608B" w:rsidR="00C279AB" w:rsidRDefault="00DE1B0F">
      <w:pPr>
        <w:pStyle w:val="TOC3"/>
        <w:rPr>
          <w:rFonts w:asciiTheme="minorHAnsi" w:eastAsiaTheme="minorEastAsia" w:hAnsiTheme="minorHAnsi" w:cstheme="minorBidi"/>
          <w:bCs w:val="0"/>
          <w:iCs w:val="0"/>
          <w:spacing w:val="0"/>
          <w:sz w:val="22"/>
          <w:szCs w:val="22"/>
          <w:lang w:val="en-US"/>
        </w:rPr>
      </w:pPr>
      <w:hyperlink w:anchor="_Toc181397719" w:history="1">
        <w:r w:rsidR="00C279AB" w:rsidRPr="0015200B">
          <w:rPr>
            <w:rStyle w:val="Hyperlink"/>
          </w:rPr>
          <w:t>1.2.2. Nội dung quản lý quản lý đăng ký thuế đối với doanh nghiệp tại chi cục thuế</w:t>
        </w:r>
        <w:r w:rsidR="00C279AB">
          <w:rPr>
            <w:webHidden/>
          </w:rPr>
          <w:tab/>
        </w:r>
        <w:r w:rsidR="00C279AB">
          <w:rPr>
            <w:webHidden/>
          </w:rPr>
          <w:fldChar w:fldCharType="begin"/>
        </w:r>
        <w:r w:rsidR="00C279AB">
          <w:rPr>
            <w:webHidden/>
          </w:rPr>
          <w:instrText xml:space="preserve"> PAGEREF _Toc181397719 \h </w:instrText>
        </w:r>
        <w:r w:rsidR="00C279AB">
          <w:rPr>
            <w:webHidden/>
          </w:rPr>
        </w:r>
        <w:r w:rsidR="00C279AB">
          <w:rPr>
            <w:webHidden/>
          </w:rPr>
          <w:fldChar w:fldCharType="separate"/>
        </w:r>
        <w:r w:rsidR="00863671">
          <w:rPr>
            <w:webHidden/>
          </w:rPr>
          <w:t>6</w:t>
        </w:r>
        <w:r w:rsidR="00C279AB">
          <w:rPr>
            <w:webHidden/>
          </w:rPr>
          <w:fldChar w:fldCharType="end"/>
        </w:r>
      </w:hyperlink>
    </w:p>
    <w:p w14:paraId="46331A4C" w14:textId="65110455" w:rsidR="00C279AB" w:rsidRDefault="00DE1B0F">
      <w:pPr>
        <w:pStyle w:val="TOC2"/>
        <w:tabs>
          <w:tab w:val="right" w:leader="dot" w:pos="9062"/>
        </w:tabs>
        <w:rPr>
          <w:rFonts w:asciiTheme="minorHAnsi" w:eastAsiaTheme="minorEastAsia" w:hAnsiTheme="minorHAnsi" w:cstheme="minorBidi"/>
          <w:b w:val="0"/>
          <w:noProof/>
          <w:sz w:val="22"/>
          <w:szCs w:val="22"/>
        </w:rPr>
      </w:pPr>
      <w:hyperlink w:anchor="_Toc181397720" w:history="1">
        <w:r w:rsidR="00C279AB" w:rsidRPr="0015200B">
          <w:rPr>
            <w:rStyle w:val="Hyperlink"/>
            <w:noProof/>
            <w:lang w:val="nl-NL"/>
          </w:rPr>
          <w:t>1.3. Nhân tố ảnh hưởng đến quản lý đăng ký thuế đối với doanh nghiệp tại chi cục thuế.</w:t>
        </w:r>
        <w:r w:rsidR="00C279AB">
          <w:rPr>
            <w:noProof/>
            <w:webHidden/>
          </w:rPr>
          <w:tab/>
        </w:r>
        <w:r w:rsidR="00C279AB">
          <w:rPr>
            <w:noProof/>
            <w:webHidden/>
          </w:rPr>
          <w:fldChar w:fldCharType="begin"/>
        </w:r>
        <w:r w:rsidR="00C279AB">
          <w:rPr>
            <w:noProof/>
            <w:webHidden/>
          </w:rPr>
          <w:instrText xml:space="preserve"> PAGEREF _Toc181397720 \h </w:instrText>
        </w:r>
        <w:r w:rsidR="00C279AB">
          <w:rPr>
            <w:noProof/>
            <w:webHidden/>
          </w:rPr>
        </w:r>
        <w:r w:rsidR="00C279AB">
          <w:rPr>
            <w:noProof/>
            <w:webHidden/>
          </w:rPr>
          <w:fldChar w:fldCharType="separate"/>
        </w:r>
        <w:r w:rsidR="00863671">
          <w:rPr>
            <w:noProof/>
            <w:webHidden/>
          </w:rPr>
          <w:t>14</w:t>
        </w:r>
        <w:r w:rsidR="00C279AB">
          <w:rPr>
            <w:noProof/>
            <w:webHidden/>
          </w:rPr>
          <w:fldChar w:fldCharType="end"/>
        </w:r>
      </w:hyperlink>
    </w:p>
    <w:p w14:paraId="3184B9A4" w14:textId="29F61941" w:rsidR="00C279AB" w:rsidRDefault="00DE1B0F">
      <w:pPr>
        <w:pStyle w:val="TOC3"/>
        <w:rPr>
          <w:rFonts w:asciiTheme="minorHAnsi" w:eastAsiaTheme="minorEastAsia" w:hAnsiTheme="minorHAnsi" w:cstheme="minorBidi"/>
          <w:bCs w:val="0"/>
          <w:iCs w:val="0"/>
          <w:spacing w:val="0"/>
          <w:sz w:val="22"/>
          <w:szCs w:val="22"/>
          <w:lang w:val="en-US"/>
        </w:rPr>
      </w:pPr>
      <w:hyperlink w:anchor="_Toc181397721" w:history="1">
        <w:r w:rsidR="00C279AB" w:rsidRPr="0015200B">
          <w:rPr>
            <w:rStyle w:val="Hyperlink"/>
            <w:rFonts w:eastAsia=".VnTime"/>
          </w:rPr>
          <w:t xml:space="preserve">1.3.1. Nhân tố thuộc </w:t>
        </w:r>
        <w:r w:rsidR="00C279AB" w:rsidRPr="0015200B">
          <w:rPr>
            <w:rStyle w:val="Hyperlink"/>
          </w:rPr>
          <w:t>chi cục thuế.</w:t>
        </w:r>
        <w:r w:rsidR="00C279AB">
          <w:rPr>
            <w:webHidden/>
          </w:rPr>
          <w:tab/>
        </w:r>
        <w:r w:rsidR="00C279AB">
          <w:rPr>
            <w:webHidden/>
          </w:rPr>
          <w:fldChar w:fldCharType="begin"/>
        </w:r>
        <w:r w:rsidR="00C279AB">
          <w:rPr>
            <w:webHidden/>
          </w:rPr>
          <w:instrText xml:space="preserve"> PAGEREF _Toc181397721 \h </w:instrText>
        </w:r>
        <w:r w:rsidR="00C279AB">
          <w:rPr>
            <w:webHidden/>
          </w:rPr>
        </w:r>
        <w:r w:rsidR="00C279AB">
          <w:rPr>
            <w:webHidden/>
          </w:rPr>
          <w:fldChar w:fldCharType="separate"/>
        </w:r>
        <w:r w:rsidR="00863671">
          <w:rPr>
            <w:webHidden/>
          </w:rPr>
          <w:t>14</w:t>
        </w:r>
        <w:r w:rsidR="00C279AB">
          <w:rPr>
            <w:webHidden/>
          </w:rPr>
          <w:fldChar w:fldCharType="end"/>
        </w:r>
      </w:hyperlink>
    </w:p>
    <w:p w14:paraId="4BD28EDC" w14:textId="12EAD82A" w:rsidR="00C279AB" w:rsidRDefault="00DE1B0F">
      <w:pPr>
        <w:pStyle w:val="TOC3"/>
        <w:rPr>
          <w:rFonts w:asciiTheme="minorHAnsi" w:eastAsiaTheme="minorEastAsia" w:hAnsiTheme="minorHAnsi" w:cstheme="minorBidi"/>
          <w:bCs w:val="0"/>
          <w:iCs w:val="0"/>
          <w:spacing w:val="0"/>
          <w:sz w:val="22"/>
          <w:szCs w:val="22"/>
          <w:lang w:val="en-US"/>
        </w:rPr>
      </w:pPr>
      <w:hyperlink w:anchor="_Toc181397722" w:history="1">
        <w:r w:rsidR="00C279AB" w:rsidRPr="0015200B">
          <w:rPr>
            <w:rStyle w:val="Hyperlink"/>
            <w:rFonts w:eastAsia=".VnTime"/>
          </w:rPr>
          <w:t>1.3.2. Nhân tố thuộc môi trường bên ngoài chi cục thuế</w:t>
        </w:r>
        <w:r w:rsidR="00C279AB">
          <w:rPr>
            <w:webHidden/>
          </w:rPr>
          <w:tab/>
        </w:r>
        <w:r w:rsidR="00C279AB">
          <w:rPr>
            <w:webHidden/>
          </w:rPr>
          <w:fldChar w:fldCharType="begin"/>
        </w:r>
        <w:r w:rsidR="00C279AB">
          <w:rPr>
            <w:webHidden/>
          </w:rPr>
          <w:instrText xml:space="preserve"> PAGEREF _Toc181397722 \h </w:instrText>
        </w:r>
        <w:r w:rsidR="00C279AB">
          <w:rPr>
            <w:webHidden/>
          </w:rPr>
        </w:r>
        <w:r w:rsidR="00C279AB">
          <w:rPr>
            <w:webHidden/>
          </w:rPr>
          <w:fldChar w:fldCharType="separate"/>
        </w:r>
        <w:r w:rsidR="00863671">
          <w:rPr>
            <w:webHidden/>
          </w:rPr>
          <w:t>15</w:t>
        </w:r>
        <w:r w:rsidR="00C279AB">
          <w:rPr>
            <w:webHidden/>
          </w:rPr>
          <w:fldChar w:fldCharType="end"/>
        </w:r>
      </w:hyperlink>
    </w:p>
    <w:p w14:paraId="67BF764B" w14:textId="29847A9B" w:rsidR="00C279AB" w:rsidRDefault="00DE1B0F">
      <w:pPr>
        <w:pStyle w:val="TOC1"/>
        <w:tabs>
          <w:tab w:val="right" w:leader="dot" w:pos="9062"/>
        </w:tabs>
        <w:rPr>
          <w:rFonts w:asciiTheme="minorHAnsi" w:eastAsiaTheme="minorEastAsia" w:hAnsiTheme="minorHAnsi" w:cstheme="minorBidi"/>
          <w:b w:val="0"/>
          <w:bCs w:val="0"/>
          <w:caps w:val="0"/>
          <w:noProof/>
          <w:sz w:val="22"/>
          <w:szCs w:val="22"/>
        </w:rPr>
      </w:pPr>
      <w:hyperlink w:anchor="_Toc181397723" w:history="1">
        <w:r w:rsidR="00C279AB" w:rsidRPr="0015200B">
          <w:rPr>
            <w:rStyle w:val="Hyperlink"/>
            <w:noProof/>
          </w:rPr>
          <w:t>CHƯƠNG 2. THỰC TRẠNG QUẢN LÝ ĐĂNG KÝ THUẾ ĐỐI VỚI DOANH NGHIỆP TẠI CHI CỤC THUẾ QUẬN HOÀNG MAI GIAI ĐOẠN 2021-2023</w:t>
        </w:r>
        <w:r w:rsidR="00C279AB">
          <w:rPr>
            <w:noProof/>
            <w:webHidden/>
          </w:rPr>
          <w:tab/>
        </w:r>
        <w:r w:rsidR="00C279AB">
          <w:rPr>
            <w:noProof/>
            <w:webHidden/>
          </w:rPr>
          <w:fldChar w:fldCharType="begin"/>
        </w:r>
        <w:r w:rsidR="00C279AB">
          <w:rPr>
            <w:noProof/>
            <w:webHidden/>
          </w:rPr>
          <w:instrText xml:space="preserve"> PAGEREF _Toc181397723 \h </w:instrText>
        </w:r>
        <w:r w:rsidR="00C279AB">
          <w:rPr>
            <w:noProof/>
            <w:webHidden/>
          </w:rPr>
        </w:r>
        <w:r w:rsidR="00C279AB">
          <w:rPr>
            <w:noProof/>
            <w:webHidden/>
          </w:rPr>
          <w:fldChar w:fldCharType="separate"/>
        </w:r>
        <w:r w:rsidR="00863671">
          <w:rPr>
            <w:noProof/>
            <w:webHidden/>
          </w:rPr>
          <w:t>17</w:t>
        </w:r>
        <w:r w:rsidR="00C279AB">
          <w:rPr>
            <w:noProof/>
            <w:webHidden/>
          </w:rPr>
          <w:fldChar w:fldCharType="end"/>
        </w:r>
      </w:hyperlink>
    </w:p>
    <w:p w14:paraId="372A1C6C" w14:textId="3B0E4196" w:rsidR="00C279AB" w:rsidRDefault="00DE1B0F">
      <w:pPr>
        <w:pStyle w:val="TOC2"/>
        <w:tabs>
          <w:tab w:val="right" w:leader="dot" w:pos="9062"/>
        </w:tabs>
        <w:rPr>
          <w:rFonts w:asciiTheme="minorHAnsi" w:eastAsiaTheme="minorEastAsia" w:hAnsiTheme="minorHAnsi" w:cstheme="minorBidi"/>
          <w:b w:val="0"/>
          <w:noProof/>
          <w:sz w:val="22"/>
          <w:szCs w:val="22"/>
        </w:rPr>
      </w:pPr>
      <w:hyperlink w:anchor="_Toc181397724" w:history="1">
        <w:r w:rsidR="00C279AB" w:rsidRPr="0015200B">
          <w:rPr>
            <w:rStyle w:val="Hyperlink"/>
            <w:noProof/>
            <w:lang w:val="nl-NL"/>
          </w:rPr>
          <w:t>2.1. Chi cục Thuế quận Hoàng Mai và đăng ký thuế đối với doanh nghiệp tại Chi cục Thuế quận Hoàng Mai giai đoạn 2021-2023</w:t>
        </w:r>
        <w:r w:rsidR="00C279AB">
          <w:rPr>
            <w:noProof/>
            <w:webHidden/>
          </w:rPr>
          <w:tab/>
        </w:r>
        <w:r w:rsidR="00C279AB">
          <w:rPr>
            <w:noProof/>
            <w:webHidden/>
          </w:rPr>
          <w:fldChar w:fldCharType="begin"/>
        </w:r>
        <w:r w:rsidR="00C279AB">
          <w:rPr>
            <w:noProof/>
            <w:webHidden/>
          </w:rPr>
          <w:instrText xml:space="preserve"> PAGEREF _Toc181397724 \h </w:instrText>
        </w:r>
        <w:r w:rsidR="00C279AB">
          <w:rPr>
            <w:noProof/>
            <w:webHidden/>
          </w:rPr>
        </w:r>
        <w:r w:rsidR="00C279AB">
          <w:rPr>
            <w:noProof/>
            <w:webHidden/>
          </w:rPr>
          <w:fldChar w:fldCharType="separate"/>
        </w:r>
        <w:r w:rsidR="00863671">
          <w:rPr>
            <w:noProof/>
            <w:webHidden/>
          </w:rPr>
          <w:t>17</w:t>
        </w:r>
        <w:r w:rsidR="00C279AB">
          <w:rPr>
            <w:noProof/>
            <w:webHidden/>
          </w:rPr>
          <w:fldChar w:fldCharType="end"/>
        </w:r>
      </w:hyperlink>
    </w:p>
    <w:p w14:paraId="65913AC4" w14:textId="184A5EEA" w:rsidR="00C279AB" w:rsidRPr="00214CFF" w:rsidRDefault="00DE1B0F">
      <w:pPr>
        <w:pStyle w:val="TOC3"/>
        <w:rPr>
          <w:rStyle w:val="Hyperlink"/>
        </w:rPr>
      </w:pPr>
      <w:hyperlink w:anchor="_Toc181397725" w:history="1">
        <w:r w:rsidR="00C279AB" w:rsidRPr="00214CFF">
          <w:rPr>
            <w:rStyle w:val="Hyperlink"/>
          </w:rPr>
          <w:t>2.1.1. Chi cục Thuế quận Hoàng Mai</w:t>
        </w:r>
        <w:r w:rsidR="00C279AB" w:rsidRPr="00214CFF">
          <w:rPr>
            <w:rStyle w:val="Hyperlink"/>
            <w:webHidden/>
          </w:rPr>
          <w:tab/>
        </w:r>
        <w:r w:rsidR="00C279AB" w:rsidRPr="00214CFF">
          <w:rPr>
            <w:rStyle w:val="Hyperlink"/>
            <w:webHidden/>
          </w:rPr>
          <w:fldChar w:fldCharType="begin"/>
        </w:r>
        <w:r w:rsidR="00C279AB" w:rsidRPr="00214CFF">
          <w:rPr>
            <w:rStyle w:val="Hyperlink"/>
            <w:webHidden/>
          </w:rPr>
          <w:instrText xml:space="preserve"> PAGEREF _Toc181397725 \h </w:instrText>
        </w:r>
        <w:r w:rsidR="00C279AB" w:rsidRPr="00214CFF">
          <w:rPr>
            <w:rStyle w:val="Hyperlink"/>
            <w:webHidden/>
          </w:rPr>
        </w:r>
        <w:r w:rsidR="00C279AB" w:rsidRPr="00214CFF">
          <w:rPr>
            <w:rStyle w:val="Hyperlink"/>
            <w:webHidden/>
          </w:rPr>
          <w:fldChar w:fldCharType="separate"/>
        </w:r>
        <w:r w:rsidR="00863671">
          <w:rPr>
            <w:rStyle w:val="Hyperlink"/>
            <w:webHidden/>
          </w:rPr>
          <w:t>17</w:t>
        </w:r>
        <w:r w:rsidR="00C279AB" w:rsidRPr="00214CFF">
          <w:rPr>
            <w:rStyle w:val="Hyperlink"/>
            <w:webHidden/>
          </w:rPr>
          <w:fldChar w:fldCharType="end"/>
        </w:r>
      </w:hyperlink>
    </w:p>
    <w:p w14:paraId="0F8861C0" w14:textId="32D934FD" w:rsidR="00C279AB" w:rsidRDefault="00DE1B0F">
      <w:pPr>
        <w:pStyle w:val="TOC3"/>
        <w:rPr>
          <w:rFonts w:asciiTheme="minorHAnsi" w:eastAsiaTheme="minorEastAsia" w:hAnsiTheme="minorHAnsi" w:cstheme="minorBidi"/>
          <w:bCs w:val="0"/>
          <w:iCs w:val="0"/>
          <w:spacing w:val="0"/>
          <w:sz w:val="22"/>
          <w:szCs w:val="22"/>
          <w:lang w:val="en-US"/>
        </w:rPr>
      </w:pPr>
      <w:hyperlink w:anchor="_Toc181397726" w:history="1">
        <w:r w:rsidR="00C279AB" w:rsidRPr="00214CFF">
          <w:rPr>
            <w:rStyle w:val="Hyperlink"/>
          </w:rPr>
          <w:t>2.1.2. Đăng ký thuế đối với doanh nghiệp tại Chi cục Thuế quận Hoàng Mai</w:t>
        </w:r>
        <w:r w:rsidR="00C279AB" w:rsidRPr="00214CFF">
          <w:rPr>
            <w:rStyle w:val="Hyperlink"/>
            <w:webHidden/>
          </w:rPr>
          <w:tab/>
        </w:r>
        <w:r w:rsidR="00C279AB" w:rsidRPr="00214CFF">
          <w:rPr>
            <w:rStyle w:val="Hyperlink"/>
            <w:webHidden/>
          </w:rPr>
          <w:fldChar w:fldCharType="begin"/>
        </w:r>
        <w:r w:rsidR="00C279AB" w:rsidRPr="00214CFF">
          <w:rPr>
            <w:rStyle w:val="Hyperlink"/>
            <w:webHidden/>
          </w:rPr>
          <w:instrText xml:space="preserve"> PAGEREF _Toc181397726 \h </w:instrText>
        </w:r>
        <w:r w:rsidR="00C279AB" w:rsidRPr="00214CFF">
          <w:rPr>
            <w:rStyle w:val="Hyperlink"/>
            <w:webHidden/>
          </w:rPr>
        </w:r>
        <w:r w:rsidR="00C279AB" w:rsidRPr="00214CFF">
          <w:rPr>
            <w:rStyle w:val="Hyperlink"/>
            <w:webHidden/>
          </w:rPr>
          <w:fldChar w:fldCharType="separate"/>
        </w:r>
        <w:r w:rsidR="00863671">
          <w:rPr>
            <w:rStyle w:val="Hyperlink"/>
            <w:webHidden/>
          </w:rPr>
          <w:t>19</w:t>
        </w:r>
        <w:r w:rsidR="00C279AB" w:rsidRPr="00214CFF">
          <w:rPr>
            <w:rStyle w:val="Hyperlink"/>
            <w:webHidden/>
          </w:rPr>
          <w:fldChar w:fldCharType="end"/>
        </w:r>
      </w:hyperlink>
    </w:p>
    <w:p w14:paraId="7E1AAF7B" w14:textId="199CC0DF" w:rsidR="00C279AB" w:rsidRDefault="00DE1B0F">
      <w:pPr>
        <w:pStyle w:val="TOC2"/>
        <w:tabs>
          <w:tab w:val="right" w:leader="dot" w:pos="9062"/>
        </w:tabs>
        <w:rPr>
          <w:rFonts w:asciiTheme="minorHAnsi" w:eastAsiaTheme="minorEastAsia" w:hAnsiTheme="minorHAnsi" w:cstheme="minorBidi"/>
          <w:b w:val="0"/>
          <w:noProof/>
          <w:sz w:val="22"/>
          <w:szCs w:val="22"/>
        </w:rPr>
      </w:pPr>
      <w:hyperlink w:anchor="_Toc181397727" w:history="1">
        <w:r w:rsidR="00C279AB" w:rsidRPr="0015200B">
          <w:rPr>
            <w:rStyle w:val="Hyperlink"/>
            <w:noProof/>
            <w:lang w:val="nl-NL"/>
          </w:rPr>
          <w:t xml:space="preserve">2.2. Thực trạng quản lý đăng ký thuế đối với doanh nghiệp tại Chi cục Thuế quận Hoàng Mai </w:t>
        </w:r>
        <w:r w:rsidR="00C279AB" w:rsidRPr="0015200B">
          <w:rPr>
            <w:rStyle w:val="Hyperlink"/>
            <w:iCs/>
            <w:noProof/>
            <w:lang w:val="nl-NL"/>
          </w:rPr>
          <w:t>giai đoạn 2021-2023</w:t>
        </w:r>
        <w:r w:rsidR="00C279AB">
          <w:rPr>
            <w:noProof/>
            <w:webHidden/>
          </w:rPr>
          <w:tab/>
        </w:r>
        <w:r w:rsidR="00C279AB">
          <w:rPr>
            <w:noProof/>
            <w:webHidden/>
          </w:rPr>
          <w:fldChar w:fldCharType="begin"/>
        </w:r>
        <w:r w:rsidR="00C279AB">
          <w:rPr>
            <w:noProof/>
            <w:webHidden/>
          </w:rPr>
          <w:instrText xml:space="preserve"> PAGEREF _Toc181397727 \h </w:instrText>
        </w:r>
        <w:r w:rsidR="00C279AB">
          <w:rPr>
            <w:noProof/>
            <w:webHidden/>
          </w:rPr>
        </w:r>
        <w:r w:rsidR="00C279AB">
          <w:rPr>
            <w:noProof/>
            <w:webHidden/>
          </w:rPr>
          <w:fldChar w:fldCharType="separate"/>
        </w:r>
        <w:r w:rsidR="00863671">
          <w:rPr>
            <w:noProof/>
            <w:webHidden/>
          </w:rPr>
          <w:t>21</w:t>
        </w:r>
        <w:r w:rsidR="00C279AB">
          <w:rPr>
            <w:noProof/>
            <w:webHidden/>
          </w:rPr>
          <w:fldChar w:fldCharType="end"/>
        </w:r>
      </w:hyperlink>
    </w:p>
    <w:p w14:paraId="60CAEC61" w14:textId="6D2C44C8" w:rsidR="00C279AB" w:rsidRDefault="00DE1B0F">
      <w:pPr>
        <w:pStyle w:val="TOC3"/>
        <w:rPr>
          <w:rFonts w:asciiTheme="minorHAnsi" w:eastAsiaTheme="minorEastAsia" w:hAnsiTheme="minorHAnsi" w:cstheme="minorBidi"/>
          <w:bCs w:val="0"/>
          <w:iCs w:val="0"/>
          <w:spacing w:val="0"/>
          <w:sz w:val="22"/>
          <w:szCs w:val="22"/>
          <w:lang w:val="en-US"/>
        </w:rPr>
      </w:pPr>
      <w:hyperlink w:anchor="_Toc181397728" w:history="1">
        <w:r w:rsidR="00C279AB" w:rsidRPr="0015200B">
          <w:rPr>
            <w:rStyle w:val="Hyperlink"/>
          </w:rPr>
          <w:t>2.2.1. Thực trạng quản lý đăng ký thuế lần đầu</w:t>
        </w:r>
        <w:r w:rsidR="00C279AB">
          <w:rPr>
            <w:webHidden/>
          </w:rPr>
          <w:tab/>
        </w:r>
        <w:r w:rsidR="00C279AB">
          <w:rPr>
            <w:webHidden/>
          </w:rPr>
          <w:fldChar w:fldCharType="begin"/>
        </w:r>
        <w:r w:rsidR="00C279AB">
          <w:rPr>
            <w:webHidden/>
          </w:rPr>
          <w:instrText xml:space="preserve"> PAGEREF _Toc181397728 \h </w:instrText>
        </w:r>
        <w:r w:rsidR="00C279AB">
          <w:rPr>
            <w:webHidden/>
          </w:rPr>
        </w:r>
        <w:r w:rsidR="00C279AB">
          <w:rPr>
            <w:webHidden/>
          </w:rPr>
          <w:fldChar w:fldCharType="separate"/>
        </w:r>
        <w:r w:rsidR="00863671">
          <w:rPr>
            <w:webHidden/>
          </w:rPr>
          <w:t>21</w:t>
        </w:r>
        <w:r w:rsidR="00C279AB">
          <w:rPr>
            <w:webHidden/>
          </w:rPr>
          <w:fldChar w:fldCharType="end"/>
        </w:r>
      </w:hyperlink>
    </w:p>
    <w:p w14:paraId="63DB3840" w14:textId="79DD64B4" w:rsidR="00C279AB" w:rsidRDefault="00DE1B0F">
      <w:pPr>
        <w:pStyle w:val="TOC3"/>
        <w:rPr>
          <w:rFonts w:asciiTheme="minorHAnsi" w:eastAsiaTheme="minorEastAsia" w:hAnsiTheme="minorHAnsi" w:cstheme="minorBidi"/>
          <w:bCs w:val="0"/>
          <w:iCs w:val="0"/>
          <w:spacing w:val="0"/>
          <w:sz w:val="22"/>
          <w:szCs w:val="22"/>
          <w:lang w:val="en-US"/>
        </w:rPr>
      </w:pPr>
      <w:hyperlink w:anchor="_Toc181397729" w:history="1">
        <w:r w:rsidR="00C279AB" w:rsidRPr="0015200B">
          <w:rPr>
            <w:rStyle w:val="Hyperlink"/>
          </w:rPr>
          <w:t>2.2.2. Thực trạng quản lý thay đổi thông tin đăng ký thuế</w:t>
        </w:r>
        <w:r w:rsidR="00C279AB">
          <w:rPr>
            <w:webHidden/>
          </w:rPr>
          <w:tab/>
        </w:r>
        <w:r w:rsidR="00C279AB">
          <w:rPr>
            <w:webHidden/>
          </w:rPr>
          <w:fldChar w:fldCharType="begin"/>
        </w:r>
        <w:r w:rsidR="00C279AB">
          <w:rPr>
            <w:webHidden/>
          </w:rPr>
          <w:instrText xml:space="preserve"> PAGEREF _Toc181397729 \h </w:instrText>
        </w:r>
        <w:r w:rsidR="00C279AB">
          <w:rPr>
            <w:webHidden/>
          </w:rPr>
        </w:r>
        <w:r w:rsidR="00C279AB">
          <w:rPr>
            <w:webHidden/>
          </w:rPr>
          <w:fldChar w:fldCharType="separate"/>
        </w:r>
        <w:r w:rsidR="00863671">
          <w:rPr>
            <w:webHidden/>
          </w:rPr>
          <w:t>24</w:t>
        </w:r>
        <w:r w:rsidR="00C279AB">
          <w:rPr>
            <w:webHidden/>
          </w:rPr>
          <w:fldChar w:fldCharType="end"/>
        </w:r>
      </w:hyperlink>
    </w:p>
    <w:p w14:paraId="6C09E87B" w14:textId="24FEB547" w:rsidR="00C279AB" w:rsidRDefault="00DE1B0F">
      <w:pPr>
        <w:pStyle w:val="TOC3"/>
        <w:rPr>
          <w:rFonts w:asciiTheme="minorHAnsi" w:eastAsiaTheme="minorEastAsia" w:hAnsiTheme="minorHAnsi" w:cstheme="minorBidi"/>
          <w:bCs w:val="0"/>
          <w:iCs w:val="0"/>
          <w:spacing w:val="0"/>
          <w:sz w:val="22"/>
          <w:szCs w:val="22"/>
          <w:lang w:val="en-US"/>
        </w:rPr>
      </w:pPr>
      <w:hyperlink w:anchor="_Toc181397730" w:history="1">
        <w:r w:rsidR="00C279AB" w:rsidRPr="0015200B">
          <w:rPr>
            <w:rStyle w:val="Hyperlink"/>
          </w:rPr>
          <w:t xml:space="preserve">2.2.3. Thực trạng quản lý tình trạng </w:t>
        </w:r>
        <w:r w:rsidR="00065B74">
          <w:rPr>
            <w:rStyle w:val="Hyperlink"/>
          </w:rPr>
          <w:t>tạm nghỉ kinh doanh</w:t>
        </w:r>
        <w:r w:rsidR="00C279AB" w:rsidRPr="0015200B">
          <w:rPr>
            <w:rStyle w:val="Hyperlink"/>
          </w:rPr>
          <w:t>, tiếp tục kinh doanh trước thời hạn</w:t>
        </w:r>
        <w:r w:rsidR="00C279AB">
          <w:rPr>
            <w:webHidden/>
          </w:rPr>
          <w:tab/>
        </w:r>
        <w:r w:rsidR="00C279AB">
          <w:rPr>
            <w:webHidden/>
          </w:rPr>
          <w:fldChar w:fldCharType="begin"/>
        </w:r>
        <w:r w:rsidR="00C279AB">
          <w:rPr>
            <w:webHidden/>
          </w:rPr>
          <w:instrText xml:space="preserve"> PAGEREF _Toc181397730 \h </w:instrText>
        </w:r>
        <w:r w:rsidR="00C279AB">
          <w:rPr>
            <w:webHidden/>
          </w:rPr>
        </w:r>
        <w:r w:rsidR="00C279AB">
          <w:rPr>
            <w:webHidden/>
          </w:rPr>
          <w:fldChar w:fldCharType="separate"/>
        </w:r>
        <w:r w:rsidR="00863671">
          <w:rPr>
            <w:webHidden/>
          </w:rPr>
          <w:t>28</w:t>
        </w:r>
        <w:r w:rsidR="00C279AB">
          <w:rPr>
            <w:webHidden/>
          </w:rPr>
          <w:fldChar w:fldCharType="end"/>
        </w:r>
      </w:hyperlink>
    </w:p>
    <w:p w14:paraId="5328B2D7" w14:textId="0C4F7E49" w:rsidR="00C279AB" w:rsidRDefault="00DE1B0F">
      <w:pPr>
        <w:pStyle w:val="TOC3"/>
        <w:rPr>
          <w:rFonts w:asciiTheme="minorHAnsi" w:eastAsiaTheme="minorEastAsia" w:hAnsiTheme="minorHAnsi" w:cstheme="minorBidi"/>
          <w:bCs w:val="0"/>
          <w:iCs w:val="0"/>
          <w:spacing w:val="0"/>
          <w:sz w:val="22"/>
          <w:szCs w:val="22"/>
          <w:lang w:val="en-US"/>
        </w:rPr>
      </w:pPr>
      <w:hyperlink w:anchor="_Toc181397731" w:history="1">
        <w:r w:rsidR="00C279AB" w:rsidRPr="0015200B">
          <w:rPr>
            <w:rStyle w:val="Hyperlink"/>
          </w:rPr>
          <w:t>2.2.4. Thực trạng quản lý chấm dứt hiệu lực mã số thuế, khôi phục mã số thuế</w:t>
        </w:r>
        <w:r w:rsidR="00C279AB">
          <w:rPr>
            <w:webHidden/>
          </w:rPr>
          <w:tab/>
        </w:r>
        <w:r w:rsidR="00C279AB">
          <w:rPr>
            <w:webHidden/>
          </w:rPr>
          <w:fldChar w:fldCharType="begin"/>
        </w:r>
        <w:r w:rsidR="00C279AB">
          <w:rPr>
            <w:webHidden/>
          </w:rPr>
          <w:instrText xml:space="preserve"> PAGEREF _Toc181397731 \h </w:instrText>
        </w:r>
        <w:r w:rsidR="00C279AB">
          <w:rPr>
            <w:webHidden/>
          </w:rPr>
        </w:r>
        <w:r w:rsidR="00C279AB">
          <w:rPr>
            <w:webHidden/>
          </w:rPr>
          <w:fldChar w:fldCharType="separate"/>
        </w:r>
        <w:r w:rsidR="00863671">
          <w:rPr>
            <w:webHidden/>
          </w:rPr>
          <w:t>30</w:t>
        </w:r>
        <w:r w:rsidR="00C279AB">
          <w:rPr>
            <w:webHidden/>
          </w:rPr>
          <w:fldChar w:fldCharType="end"/>
        </w:r>
      </w:hyperlink>
    </w:p>
    <w:p w14:paraId="5B61BB32" w14:textId="511D90CD" w:rsidR="00C279AB" w:rsidRDefault="00DE1B0F">
      <w:pPr>
        <w:pStyle w:val="TOC2"/>
        <w:tabs>
          <w:tab w:val="right" w:leader="dot" w:pos="9062"/>
        </w:tabs>
        <w:rPr>
          <w:rFonts w:asciiTheme="minorHAnsi" w:eastAsiaTheme="minorEastAsia" w:hAnsiTheme="minorHAnsi" w:cstheme="minorBidi"/>
          <w:b w:val="0"/>
          <w:noProof/>
          <w:sz w:val="22"/>
          <w:szCs w:val="22"/>
        </w:rPr>
      </w:pPr>
      <w:hyperlink w:anchor="_Toc181397732" w:history="1">
        <w:r w:rsidR="00C279AB" w:rsidRPr="0015200B">
          <w:rPr>
            <w:rStyle w:val="Hyperlink"/>
            <w:noProof/>
            <w:lang w:val="nl-NL"/>
          </w:rPr>
          <w:t>2.3. Đánh giá quản lý đăng ký thuế đối với doanh nghiệp tại Chi cục Thuế quận Hoàng Mai.</w:t>
        </w:r>
        <w:r w:rsidR="00C279AB">
          <w:rPr>
            <w:noProof/>
            <w:webHidden/>
          </w:rPr>
          <w:tab/>
        </w:r>
        <w:r w:rsidR="00C279AB">
          <w:rPr>
            <w:noProof/>
            <w:webHidden/>
          </w:rPr>
          <w:fldChar w:fldCharType="begin"/>
        </w:r>
        <w:r w:rsidR="00C279AB">
          <w:rPr>
            <w:noProof/>
            <w:webHidden/>
          </w:rPr>
          <w:instrText xml:space="preserve"> PAGEREF _Toc181397732 \h </w:instrText>
        </w:r>
        <w:r w:rsidR="00C279AB">
          <w:rPr>
            <w:noProof/>
            <w:webHidden/>
          </w:rPr>
        </w:r>
        <w:r w:rsidR="00C279AB">
          <w:rPr>
            <w:noProof/>
            <w:webHidden/>
          </w:rPr>
          <w:fldChar w:fldCharType="separate"/>
        </w:r>
        <w:r w:rsidR="00863671">
          <w:rPr>
            <w:noProof/>
            <w:webHidden/>
          </w:rPr>
          <w:t>39</w:t>
        </w:r>
        <w:r w:rsidR="00C279AB">
          <w:rPr>
            <w:noProof/>
            <w:webHidden/>
          </w:rPr>
          <w:fldChar w:fldCharType="end"/>
        </w:r>
      </w:hyperlink>
    </w:p>
    <w:p w14:paraId="4F5745E1" w14:textId="647B101B" w:rsidR="00C279AB" w:rsidRDefault="00DE1B0F">
      <w:pPr>
        <w:pStyle w:val="TOC3"/>
        <w:rPr>
          <w:rFonts w:asciiTheme="minorHAnsi" w:eastAsiaTheme="minorEastAsia" w:hAnsiTheme="minorHAnsi" w:cstheme="minorBidi"/>
          <w:bCs w:val="0"/>
          <w:iCs w:val="0"/>
          <w:spacing w:val="0"/>
          <w:sz w:val="22"/>
          <w:szCs w:val="22"/>
          <w:lang w:val="en-US"/>
        </w:rPr>
      </w:pPr>
      <w:hyperlink w:anchor="_Toc181397733" w:history="1">
        <w:r w:rsidR="00C279AB" w:rsidRPr="0015200B">
          <w:rPr>
            <w:rStyle w:val="Hyperlink"/>
          </w:rPr>
          <w:t>2.3.1. Đánh giá thực hiện mục tiêu quản lý</w:t>
        </w:r>
        <w:r w:rsidR="00C279AB">
          <w:rPr>
            <w:webHidden/>
          </w:rPr>
          <w:tab/>
        </w:r>
        <w:r w:rsidR="00C279AB">
          <w:rPr>
            <w:webHidden/>
          </w:rPr>
          <w:fldChar w:fldCharType="begin"/>
        </w:r>
        <w:r w:rsidR="00C279AB">
          <w:rPr>
            <w:webHidden/>
          </w:rPr>
          <w:instrText xml:space="preserve"> PAGEREF _Toc181397733 \h </w:instrText>
        </w:r>
        <w:r w:rsidR="00C279AB">
          <w:rPr>
            <w:webHidden/>
          </w:rPr>
        </w:r>
        <w:r w:rsidR="00C279AB">
          <w:rPr>
            <w:webHidden/>
          </w:rPr>
          <w:fldChar w:fldCharType="separate"/>
        </w:r>
        <w:r w:rsidR="00863671">
          <w:rPr>
            <w:webHidden/>
          </w:rPr>
          <w:t>39</w:t>
        </w:r>
        <w:r w:rsidR="00C279AB">
          <w:rPr>
            <w:webHidden/>
          </w:rPr>
          <w:fldChar w:fldCharType="end"/>
        </w:r>
      </w:hyperlink>
    </w:p>
    <w:p w14:paraId="6220A4F9" w14:textId="225D2B7A" w:rsidR="00C279AB" w:rsidRDefault="00DE1B0F">
      <w:pPr>
        <w:pStyle w:val="TOC3"/>
        <w:rPr>
          <w:rFonts w:asciiTheme="minorHAnsi" w:eastAsiaTheme="minorEastAsia" w:hAnsiTheme="minorHAnsi" w:cstheme="minorBidi"/>
          <w:bCs w:val="0"/>
          <w:iCs w:val="0"/>
          <w:spacing w:val="0"/>
          <w:sz w:val="22"/>
          <w:szCs w:val="22"/>
          <w:lang w:val="en-US"/>
        </w:rPr>
      </w:pPr>
      <w:hyperlink w:anchor="_Toc181397734" w:history="1">
        <w:r w:rsidR="00C279AB" w:rsidRPr="0015200B">
          <w:rPr>
            <w:rStyle w:val="Hyperlink"/>
          </w:rPr>
          <w:t>2.3.2 Những điểm mạnh</w:t>
        </w:r>
        <w:r w:rsidR="00C279AB">
          <w:rPr>
            <w:webHidden/>
          </w:rPr>
          <w:tab/>
        </w:r>
        <w:r w:rsidR="00C279AB">
          <w:rPr>
            <w:webHidden/>
          </w:rPr>
          <w:fldChar w:fldCharType="begin"/>
        </w:r>
        <w:r w:rsidR="00C279AB">
          <w:rPr>
            <w:webHidden/>
          </w:rPr>
          <w:instrText xml:space="preserve"> PAGEREF _Toc181397734 \h </w:instrText>
        </w:r>
        <w:r w:rsidR="00C279AB">
          <w:rPr>
            <w:webHidden/>
          </w:rPr>
        </w:r>
        <w:r w:rsidR="00C279AB">
          <w:rPr>
            <w:webHidden/>
          </w:rPr>
          <w:fldChar w:fldCharType="separate"/>
        </w:r>
        <w:r w:rsidR="00863671">
          <w:rPr>
            <w:webHidden/>
          </w:rPr>
          <w:t>44</w:t>
        </w:r>
        <w:r w:rsidR="00C279AB">
          <w:rPr>
            <w:webHidden/>
          </w:rPr>
          <w:fldChar w:fldCharType="end"/>
        </w:r>
      </w:hyperlink>
    </w:p>
    <w:p w14:paraId="1965D54D" w14:textId="6BEFA39A" w:rsidR="00C279AB" w:rsidRDefault="00DE1B0F">
      <w:pPr>
        <w:pStyle w:val="TOC3"/>
        <w:rPr>
          <w:rFonts w:asciiTheme="minorHAnsi" w:eastAsiaTheme="minorEastAsia" w:hAnsiTheme="minorHAnsi" w:cstheme="minorBidi"/>
          <w:bCs w:val="0"/>
          <w:iCs w:val="0"/>
          <w:spacing w:val="0"/>
          <w:sz w:val="22"/>
          <w:szCs w:val="22"/>
          <w:lang w:val="en-US"/>
        </w:rPr>
      </w:pPr>
      <w:hyperlink w:anchor="_Toc181397735" w:history="1">
        <w:r w:rsidR="00C279AB" w:rsidRPr="0015200B">
          <w:rPr>
            <w:rStyle w:val="Hyperlink"/>
          </w:rPr>
          <w:t>2.3.3. Những điểm hạn chế</w:t>
        </w:r>
        <w:r w:rsidR="00C279AB">
          <w:rPr>
            <w:webHidden/>
          </w:rPr>
          <w:tab/>
        </w:r>
        <w:r w:rsidR="00C279AB">
          <w:rPr>
            <w:webHidden/>
          </w:rPr>
          <w:fldChar w:fldCharType="begin"/>
        </w:r>
        <w:r w:rsidR="00C279AB">
          <w:rPr>
            <w:webHidden/>
          </w:rPr>
          <w:instrText xml:space="preserve"> PAGEREF _Toc181397735 \h </w:instrText>
        </w:r>
        <w:r w:rsidR="00C279AB">
          <w:rPr>
            <w:webHidden/>
          </w:rPr>
        </w:r>
        <w:r w:rsidR="00C279AB">
          <w:rPr>
            <w:webHidden/>
          </w:rPr>
          <w:fldChar w:fldCharType="separate"/>
        </w:r>
        <w:r w:rsidR="00863671">
          <w:rPr>
            <w:webHidden/>
          </w:rPr>
          <w:t>44</w:t>
        </w:r>
        <w:r w:rsidR="00C279AB">
          <w:rPr>
            <w:webHidden/>
          </w:rPr>
          <w:fldChar w:fldCharType="end"/>
        </w:r>
      </w:hyperlink>
    </w:p>
    <w:p w14:paraId="72B4B393" w14:textId="15AFF014" w:rsidR="00C279AB" w:rsidRDefault="00DE1B0F">
      <w:pPr>
        <w:pStyle w:val="TOC3"/>
        <w:rPr>
          <w:rFonts w:asciiTheme="minorHAnsi" w:eastAsiaTheme="minorEastAsia" w:hAnsiTheme="minorHAnsi" w:cstheme="minorBidi"/>
          <w:bCs w:val="0"/>
          <w:iCs w:val="0"/>
          <w:spacing w:val="0"/>
          <w:sz w:val="22"/>
          <w:szCs w:val="22"/>
          <w:lang w:val="en-US"/>
        </w:rPr>
      </w:pPr>
      <w:hyperlink w:anchor="_Toc181397736" w:history="1">
        <w:r w:rsidR="00C279AB" w:rsidRPr="0015200B">
          <w:rPr>
            <w:rStyle w:val="Hyperlink"/>
          </w:rPr>
          <w:t>2.3.4. Nguyên nhân của hạn chế</w:t>
        </w:r>
        <w:r w:rsidR="00C279AB">
          <w:rPr>
            <w:webHidden/>
          </w:rPr>
          <w:tab/>
        </w:r>
        <w:r w:rsidR="00C279AB">
          <w:rPr>
            <w:webHidden/>
          </w:rPr>
          <w:fldChar w:fldCharType="begin"/>
        </w:r>
        <w:r w:rsidR="00C279AB">
          <w:rPr>
            <w:webHidden/>
          </w:rPr>
          <w:instrText xml:space="preserve"> PAGEREF _Toc181397736 \h </w:instrText>
        </w:r>
        <w:r w:rsidR="00C279AB">
          <w:rPr>
            <w:webHidden/>
          </w:rPr>
        </w:r>
        <w:r w:rsidR="00C279AB">
          <w:rPr>
            <w:webHidden/>
          </w:rPr>
          <w:fldChar w:fldCharType="separate"/>
        </w:r>
        <w:r w:rsidR="00863671">
          <w:rPr>
            <w:webHidden/>
          </w:rPr>
          <w:t>45</w:t>
        </w:r>
        <w:r w:rsidR="00C279AB">
          <w:rPr>
            <w:webHidden/>
          </w:rPr>
          <w:fldChar w:fldCharType="end"/>
        </w:r>
      </w:hyperlink>
    </w:p>
    <w:p w14:paraId="195A0EFB" w14:textId="3F8285DC" w:rsidR="00C279AB" w:rsidRDefault="00DE1B0F">
      <w:pPr>
        <w:pStyle w:val="TOC1"/>
        <w:tabs>
          <w:tab w:val="right" w:leader="dot" w:pos="9062"/>
        </w:tabs>
        <w:rPr>
          <w:rFonts w:asciiTheme="minorHAnsi" w:eastAsiaTheme="minorEastAsia" w:hAnsiTheme="minorHAnsi" w:cstheme="minorBidi"/>
          <w:b w:val="0"/>
          <w:bCs w:val="0"/>
          <w:caps w:val="0"/>
          <w:noProof/>
          <w:sz w:val="22"/>
          <w:szCs w:val="22"/>
        </w:rPr>
      </w:pPr>
      <w:hyperlink w:anchor="_Toc181397737" w:history="1">
        <w:r w:rsidR="00C279AB" w:rsidRPr="0015200B">
          <w:rPr>
            <w:rStyle w:val="Hyperlink"/>
            <w:noProof/>
          </w:rPr>
          <w:t>CHƯƠNG 3. ĐỊNH HƯỚNG VÀ GIẢI PHÁP HOÀN THIỆN QUẢN LÝ ĐĂNG KÝ THUẾ ĐỐI VỚI DOANH NGHIỆP TẠI CHI CỤC THUẾ QUẬN HOÀNG MAI ĐẾN 2030</w:t>
        </w:r>
        <w:r w:rsidR="00C279AB">
          <w:rPr>
            <w:noProof/>
            <w:webHidden/>
          </w:rPr>
          <w:tab/>
        </w:r>
        <w:r w:rsidR="00C279AB">
          <w:rPr>
            <w:noProof/>
            <w:webHidden/>
          </w:rPr>
          <w:fldChar w:fldCharType="begin"/>
        </w:r>
        <w:r w:rsidR="00C279AB">
          <w:rPr>
            <w:noProof/>
            <w:webHidden/>
          </w:rPr>
          <w:instrText xml:space="preserve"> PAGEREF _Toc181397737 \h </w:instrText>
        </w:r>
        <w:r w:rsidR="00C279AB">
          <w:rPr>
            <w:noProof/>
            <w:webHidden/>
          </w:rPr>
        </w:r>
        <w:r w:rsidR="00C279AB">
          <w:rPr>
            <w:noProof/>
            <w:webHidden/>
          </w:rPr>
          <w:fldChar w:fldCharType="separate"/>
        </w:r>
        <w:r w:rsidR="00863671">
          <w:rPr>
            <w:noProof/>
            <w:webHidden/>
          </w:rPr>
          <w:t>48</w:t>
        </w:r>
        <w:r w:rsidR="00C279AB">
          <w:rPr>
            <w:noProof/>
            <w:webHidden/>
          </w:rPr>
          <w:fldChar w:fldCharType="end"/>
        </w:r>
      </w:hyperlink>
    </w:p>
    <w:p w14:paraId="2EFD8156" w14:textId="3C3E477D" w:rsidR="00C279AB" w:rsidRDefault="00DE1B0F">
      <w:pPr>
        <w:pStyle w:val="TOC2"/>
        <w:tabs>
          <w:tab w:val="right" w:leader="dot" w:pos="9062"/>
        </w:tabs>
        <w:rPr>
          <w:rFonts w:asciiTheme="minorHAnsi" w:eastAsiaTheme="minorEastAsia" w:hAnsiTheme="minorHAnsi" w:cstheme="minorBidi"/>
          <w:b w:val="0"/>
          <w:noProof/>
          <w:sz w:val="22"/>
          <w:szCs w:val="22"/>
        </w:rPr>
      </w:pPr>
      <w:hyperlink w:anchor="_Toc181397738" w:history="1">
        <w:r w:rsidR="00C279AB" w:rsidRPr="0015200B">
          <w:rPr>
            <w:rStyle w:val="Hyperlink"/>
            <w:noProof/>
            <w:lang w:val="nl-NL"/>
          </w:rPr>
          <w:t>3.1. Định hướng hoàn thiện quản lý thuế đối với doanh nghiệp tại Chi cục Thuế quận Hoàng Mai đến năm 2030</w:t>
        </w:r>
        <w:r w:rsidR="00C279AB">
          <w:rPr>
            <w:noProof/>
            <w:webHidden/>
          </w:rPr>
          <w:tab/>
        </w:r>
        <w:r w:rsidR="00C279AB">
          <w:rPr>
            <w:noProof/>
            <w:webHidden/>
          </w:rPr>
          <w:fldChar w:fldCharType="begin"/>
        </w:r>
        <w:r w:rsidR="00C279AB">
          <w:rPr>
            <w:noProof/>
            <w:webHidden/>
          </w:rPr>
          <w:instrText xml:space="preserve"> PAGEREF _Toc181397738 \h </w:instrText>
        </w:r>
        <w:r w:rsidR="00C279AB">
          <w:rPr>
            <w:noProof/>
            <w:webHidden/>
          </w:rPr>
        </w:r>
        <w:r w:rsidR="00C279AB">
          <w:rPr>
            <w:noProof/>
            <w:webHidden/>
          </w:rPr>
          <w:fldChar w:fldCharType="separate"/>
        </w:r>
        <w:r w:rsidR="00863671">
          <w:rPr>
            <w:noProof/>
            <w:webHidden/>
          </w:rPr>
          <w:t>48</w:t>
        </w:r>
        <w:r w:rsidR="00C279AB">
          <w:rPr>
            <w:noProof/>
            <w:webHidden/>
          </w:rPr>
          <w:fldChar w:fldCharType="end"/>
        </w:r>
      </w:hyperlink>
    </w:p>
    <w:p w14:paraId="4E578507" w14:textId="62E20CBE" w:rsidR="00C279AB" w:rsidRDefault="00DE1B0F">
      <w:pPr>
        <w:pStyle w:val="TOC3"/>
        <w:rPr>
          <w:rFonts w:asciiTheme="minorHAnsi" w:eastAsiaTheme="minorEastAsia" w:hAnsiTheme="minorHAnsi" w:cstheme="minorBidi"/>
          <w:bCs w:val="0"/>
          <w:iCs w:val="0"/>
          <w:spacing w:val="0"/>
          <w:sz w:val="22"/>
          <w:szCs w:val="22"/>
          <w:lang w:val="en-US"/>
        </w:rPr>
      </w:pPr>
      <w:hyperlink w:anchor="_Toc181397739" w:history="1">
        <w:r w:rsidR="00C279AB" w:rsidRPr="0015200B">
          <w:rPr>
            <w:rStyle w:val="Hyperlink"/>
          </w:rPr>
          <w:t>3.1.1. Định hướng quản lý thuế đối với doanh nghiệp tại Chi cục Thuế quận Hoàng Mai đến năm 2030</w:t>
        </w:r>
        <w:r w:rsidR="00C279AB">
          <w:rPr>
            <w:webHidden/>
          </w:rPr>
          <w:tab/>
        </w:r>
        <w:r w:rsidR="00C279AB">
          <w:rPr>
            <w:webHidden/>
          </w:rPr>
          <w:fldChar w:fldCharType="begin"/>
        </w:r>
        <w:r w:rsidR="00C279AB">
          <w:rPr>
            <w:webHidden/>
          </w:rPr>
          <w:instrText xml:space="preserve"> PAGEREF _Toc181397739 \h </w:instrText>
        </w:r>
        <w:r w:rsidR="00C279AB">
          <w:rPr>
            <w:webHidden/>
          </w:rPr>
        </w:r>
        <w:r w:rsidR="00C279AB">
          <w:rPr>
            <w:webHidden/>
          </w:rPr>
          <w:fldChar w:fldCharType="separate"/>
        </w:r>
        <w:r w:rsidR="00863671">
          <w:rPr>
            <w:webHidden/>
          </w:rPr>
          <w:t>48</w:t>
        </w:r>
        <w:r w:rsidR="00C279AB">
          <w:rPr>
            <w:webHidden/>
          </w:rPr>
          <w:fldChar w:fldCharType="end"/>
        </w:r>
      </w:hyperlink>
    </w:p>
    <w:p w14:paraId="0E972DA5" w14:textId="19FB54B0" w:rsidR="00C279AB" w:rsidRDefault="00DE1B0F">
      <w:pPr>
        <w:pStyle w:val="TOC3"/>
        <w:rPr>
          <w:rFonts w:asciiTheme="minorHAnsi" w:eastAsiaTheme="minorEastAsia" w:hAnsiTheme="minorHAnsi" w:cstheme="minorBidi"/>
          <w:bCs w:val="0"/>
          <w:iCs w:val="0"/>
          <w:spacing w:val="0"/>
          <w:sz w:val="22"/>
          <w:szCs w:val="22"/>
          <w:lang w:val="en-US"/>
        </w:rPr>
      </w:pPr>
      <w:hyperlink w:anchor="_Toc181397740" w:history="1">
        <w:r w:rsidR="00C279AB" w:rsidRPr="0015200B">
          <w:rPr>
            <w:rStyle w:val="Hyperlink"/>
          </w:rPr>
          <w:t>3.1.2. Phương hướng hoàn thiện quản lý đăng ký thuế đối với doanh nghiệp tại Chi cục Thuế quận Hoàng Mai đến năm 2030.</w:t>
        </w:r>
        <w:r w:rsidR="00C279AB">
          <w:rPr>
            <w:webHidden/>
          </w:rPr>
          <w:tab/>
        </w:r>
        <w:r w:rsidR="00C279AB">
          <w:rPr>
            <w:webHidden/>
          </w:rPr>
          <w:fldChar w:fldCharType="begin"/>
        </w:r>
        <w:r w:rsidR="00C279AB">
          <w:rPr>
            <w:webHidden/>
          </w:rPr>
          <w:instrText xml:space="preserve"> PAGEREF _Toc181397740 \h </w:instrText>
        </w:r>
        <w:r w:rsidR="00C279AB">
          <w:rPr>
            <w:webHidden/>
          </w:rPr>
        </w:r>
        <w:r w:rsidR="00C279AB">
          <w:rPr>
            <w:webHidden/>
          </w:rPr>
          <w:fldChar w:fldCharType="separate"/>
        </w:r>
        <w:r w:rsidR="00863671">
          <w:rPr>
            <w:webHidden/>
          </w:rPr>
          <w:t>48</w:t>
        </w:r>
        <w:r w:rsidR="00C279AB">
          <w:rPr>
            <w:webHidden/>
          </w:rPr>
          <w:fldChar w:fldCharType="end"/>
        </w:r>
      </w:hyperlink>
    </w:p>
    <w:p w14:paraId="58BECD16" w14:textId="64D2AB2B" w:rsidR="00C279AB" w:rsidRDefault="00DE1B0F">
      <w:pPr>
        <w:pStyle w:val="TOC2"/>
        <w:tabs>
          <w:tab w:val="right" w:leader="dot" w:pos="9062"/>
        </w:tabs>
        <w:rPr>
          <w:rFonts w:asciiTheme="minorHAnsi" w:eastAsiaTheme="minorEastAsia" w:hAnsiTheme="minorHAnsi" w:cstheme="minorBidi"/>
          <w:b w:val="0"/>
          <w:noProof/>
          <w:sz w:val="22"/>
          <w:szCs w:val="22"/>
        </w:rPr>
      </w:pPr>
      <w:hyperlink w:anchor="_Toc181397741" w:history="1">
        <w:r w:rsidR="00C279AB" w:rsidRPr="0015200B">
          <w:rPr>
            <w:rStyle w:val="Hyperlink"/>
            <w:noProof/>
            <w:lang w:val="nl-NL"/>
          </w:rPr>
          <w:t>3.2. Một số giải pháp hoàn thiện quản lý đăng ký thuế đối với doanh nghiệp tại Chi cục Thuế quận Hoàng Mai đến năm 2030</w:t>
        </w:r>
        <w:r w:rsidR="00C279AB">
          <w:rPr>
            <w:noProof/>
            <w:webHidden/>
          </w:rPr>
          <w:tab/>
        </w:r>
        <w:r w:rsidR="00C279AB">
          <w:rPr>
            <w:noProof/>
            <w:webHidden/>
          </w:rPr>
          <w:fldChar w:fldCharType="begin"/>
        </w:r>
        <w:r w:rsidR="00C279AB">
          <w:rPr>
            <w:noProof/>
            <w:webHidden/>
          </w:rPr>
          <w:instrText xml:space="preserve"> PAGEREF _Toc181397741 \h </w:instrText>
        </w:r>
        <w:r w:rsidR="00C279AB">
          <w:rPr>
            <w:noProof/>
            <w:webHidden/>
          </w:rPr>
        </w:r>
        <w:r w:rsidR="00C279AB">
          <w:rPr>
            <w:noProof/>
            <w:webHidden/>
          </w:rPr>
          <w:fldChar w:fldCharType="separate"/>
        </w:r>
        <w:r w:rsidR="00863671">
          <w:rPr>
            <w:noProof/>
            <w:webHidden/>
          </w:rPr>
          <w:t>49</w:t>
        </w:r>
        <w:r w:rsidR="00C279AB">
          <w:rPr>
            <w:noProof/>
            <w:webHidden/>
          </w:rPr>
          <w:fldChar w:fldCharType="end"/>
        </w:r>
      </w:hyperlink>
    </w:p>
    <w:p w14:paraId="2ACE9D09" w14:textId="18B2B6F5" w:rsidR="00C279AB" w:rsidRPr="00C279AB" w:rsidRDefault="00DE1B0F">
      <w:pPr>
        <w:pStyle w:val="TOC3"/>
        <w:rPr>
          <w:rFonts w:asciiTheme="minorHAnsi" w:eastAsiaTheme="minorEastAsia" w:hAnsiTheme="minorHAnsi" w:cstheme="minorBidi"/>
          <w:bCs w:val="0"/>
          <w:iCs w:val="0"/>
          <w:spacing w:val="0"/>
          <w:sz w:val="22"/>
          <w:szCs w:val="22"/>
          <w:lang w:val="en-US"/>
        </w:rPr>
      </w:pPr>
      <w:hyperlink w:anchor="_Toc181397742" w:history="1">
        <w:r w:rsidR="00C279AB" w:rsidRPr="00C279AB">
          <w:rPr>
            <w:rStyle w:val="Hyperlink"/>
            <w:rFonts w:eastAsia="Times New Roman" w:cs="Times New Roman"/>
          </w:rPr>
          <w:t>3.2.1. Giải pháp quản lý đăng ký thuế lần đầu</w:t>
        </w:r>
        <w:r w:rsidR="00C279AB" w:rsidRPr="00C279AB">
          <w:rPr>
            <w:webHidden/>
          </w:rPr>
          <w:tab/>
        </w:r>
        <w:r w:rsidR="00C279AB" w:rsidRPr="00C279AB">
          <w:rPr>
            <w:webHidden/>
          </w:rPr>
          <w:fldChar w:fldCharType="begin"/>
        </w:r>
        <w:r w:rsidR="00C279AB" w:rsidRPr="00C279AB">
          <w:rPr>
            <w:webHidden/>
          </w:rPr>
          <w:instrText xml:space="preserve"> PAGEREF _Toc181397742 \h </w:instrText>
        </w:r>
        <w:r w:rsidR="00C279AB" w:rsidRPr="00C279AB">
          <w:rPr>
            <w:webHidden/>
          </w:rPr>
        </w:r>
        <w:r w:rsidR="00C279AB" w:rsidRPr="00C279AB">
          <w:rPr>
            <w:webHidden/>
          </w:rPr>
          <w:fldChar w:fldCharType="separate"/>
        </w:r>
        <w:r w:rsidR="00863671">
          <w:rPr>
            <w:webHidden/>
          </w:rPr>
          <w:t>49</w:t>
        </w:r>
        <w:r w:rsidR="00C279AB" w:rsidRPr="00C279AB">
          <w:rPr>
            <w:webHidden/>
          </w:rPr>
          <w:fldChar w:fldCharType="end"/>
        </w:r>
      </w:hyperlink>
    </w:p>
    <w:p w14:paraId="536B2627" w14:textId="75041FBC" w:rsidR="00C279AB" w:rsidRPr="00C279AB" w:rsidRDefault="00DE1B0F">
      <w:pPr>
        <w:pStyle w:val="TOC3"/>
        <w:rPr>
          <w:rFonts w:asciiTheme="minorHAnsi" w:eastAsiaTheme="minorEastAsia" w:hAnsiTheme="minorHAnsi" w:cstheme="minorBidi"/>
          <w:bCs w:val="0"/>
          <w:iCs w:val="0"/>
          <w:spacing w:val="0"/>
          <w:sz w:val="22"/>
          <w:szCs w:val="22"/>
          <w:lang w:val="en-US"/>
        </w:rPr>
      </w:pPr>
      <w:hyperlink w:anchor="_Toc181397743" w:history="1">
        <w:r w:rsidR="00C279AB" w:rsidRPr="00C279AB">
          <w:rPr>
            <w:rStyle w:val="Hyperlink"/>
            <w:rFonts w:eastAsia="Times New Roman" w:cs="Times New Roman"/>
          </w:rPr>
          <w:t>3.2.2. Giải pháp quản lý thay đổi thông tin đăng ký thuế</w:t>
        </w:r>
        <w:r w:rsidR="00C279AB" w:rsidRPr="00C279AB">
          <w:rPr>
            <w:webHidden/>
          </w:rPr>
          <w:tab/>
        </w:r>
        <w:r w:rsidR="00C279AB" w:rsidRPr="00C279AB">
          <w:rPr>
            <w:webHidden/>
          </w:rPr>
          <w:fldChar w:fldCharType="begin"/>
        </w:r>
        <w:r w:rsidR="00C279AB" w:rsidRPr="00C279AB">
          <w:rPr>
            <w:webHidden/>
          </w:rPr>
          <w:instrText xml:space="preserve"> PAGEREF _Toc181397743 \h </w:instrText>
        </w:r>
        <w:r w:rsidR="00C279AB" w:rsidRPr="00C279AB">
          <w:rPr>
            <w:webHidden/>
          </w:rPr>
        </w:r>
        <w:r w:rsidR="00C279AB" w:rsidRPr="00C279AB">
          <w:rPr>
            <w:webHidden/>
          </w:rPr>
          <w:fldChar w:fldCharType="separate"/>
        </w:r>
        <w:r w:rsidR="00863671">
          <w:rPr>
            <w:webHidden/>
          </w:rPr>
          <w:t>50</w:t>
        </w:r>
        <w:r w:rsidR="00C279AB" w:rsidRPr="00C279AB">
          <w:rPr>
            <w:webHidden/>
          </w:rPr>
          <w:fldChar w:fldCharType="end"/>
        </w:r>
      </w:hyperlink>
    </w:p>
    <w:p w14:paraId="50A395BC" w14:textId="2230BDF9" w:rsidR="00C279AB" w:rsidRPr="00C279AB" w:rsidRDefault="00DE1B0F">
      <w:pPr>
        <w:pStyle w:val="TOC3"/>
        <w:rPr>
          <w:rFonts w:asciiTheme="minorHAnsi" w:eastAsiaTheme="minorEastAsia" w:hAnsiTheme="minorHAnsi" w:cstheme="minorBidi"/>
          <w:bCs w:val="0"/>
          <w:iCs w:val="0"/>
          <w:spacing w:val="0"/>
          <w:sz w:val="22"/>
          <w:szCs w:val="22"/>
          <w:lang w:val="en-US"/>
        </w:rPr>
      </w:pPr>
      <w:hyperlink w:anchor="_Toc181397744" w:history="1">
        <w:r w:rsidR="00C279AB" w:rsidRPr="00C279AB">
          <w:rPr>
            <w:rStyle w:val="Hyperlink"/>
            <w:rFonts w:eastAsia="Times New Roman" w:cs="Times New Roman"/>
          </w:rPr>
          <w:t xml:space="preserve">3.2.3. Giải pháp quản lý tình trạng </w:t>
        </w:r>
        <w:r w:rsidR="00065B74">
          <w:rPr>
            <w:rStyle w:val="Hyperlink"/>
            <w:rFonts w:eastAsia="Times New Roman" w:cs="Times New Roman"/>
          </w:rPr>
          <w:t>tạm nghỉ kinh doanh</w:t>
        </w:r>
        <w:r w:rsidR="00C279AB" w:rsidRPr="00C279AB">
          <w:rPr>
            <w:rStyle w:val="Hyperlink"/>
            <w:rFonts w:eastAsia="Times New Roman" w:cs="Times New Roman"/>
          </w:rPr>
          <w:t>, tiếp tục hoạt động kinh doanh trước thời hạn</w:t>
        </w:r>
        <w:r w:rsidR="00C279AB" w:rsidRPr="00C279AB">
          <w:rPr>
            <w:webHidden/>
          </w:rPr>
          <w:tab/>
        </w:r>
        <w:r w:rsidR="00C279AB" w:rsidRPr="00C279AB">
          <w:rPr>
            <w:webHidden/>
          </w:rPr>
          <w:fldChar w:fldCharType="begin"/>
        </w:r>
        <w:r w:rsidR="00C279AB" w:rsidRPr="00C279AB">
          <w:rPr>
            <w:webHidden/>
          </w:rPr>
          <w:instrText xml:space="preserve"> PAGEREF _Toc181397744 \h </w:instrText>
        </w:r>
        <w:r w:rsidR="00C279AB" w:rsidRPr="00C279AB">
          <w:rPr>
            <w:webHidden/>
          </w:rPr>
        </w:r>
        <w:r w:rsidR="00C279AB" w:rsidRPr="00C279AB">
          <w:rPr>
            <w:webHidden/>
          </w:rPr>
          <w:fldChar w:fldCharType="separate"/>
        </w:r>
        <w:r w:rsidR="00863671">
          <w:rPr>
            <w:webHidden/>
          </w:rPr>
          <w:t>51</w:t>
        </w:r>
        <w:r w:rsidR="00C279AB" w:rsidRPr="00C279AB">
          <w:rPr>
            <w:webHidden/>
          </w:rPr>
          <w:fldChar w:fldCharType="end"/>
        </w:r>
      </w:hyperlink>
    </w:p>
    <w:p w14:paraId="2EB438E5" w14:textId="43CB4E42" w:rsidR="00C279AB" w:rsidRPr="00C279AB" w:rsidRDefault="00DE1B0F">
      <w:pPr>
        <w:pStyle w:val="TOC3"/>
        <w:rPr>
          <w:rFonts w:asciiTheme="minorHAnsi" w:eastAsiaTheme="minorEastAsia" w:hAnsiTheme="minorHAnsi" w:cstheme="minorBidi"/>
          <w:bCs w:val="0"/>
          <w:iCs w:val="0"/>
          <w:spacing w:val="0"/>
          <w:sz w:val="22"/>
          <w:szCs w:val="22"/>
          <w:lang w:val="en-US"/>
        </w:rPr>
      </w:pPr>
      <w:hyperlink w:anchor="_Toc181397745" w:history="1">
        <w:r w:rsidR="00C279AB" w:rsidRPr="00C279AB">
          <w:rPr>
            <w:rStyle w:val="Hyperlink"/>
            <w:rFonts w:eastAsia="Times New Roman" w:cs="Times New Roman"/>
          </w:rPr>
          <w:t>3.2.4. Giải pháp quản lý chấm dứt hiệu lực mã số thuế, khôi phục mã số thuế.</w:t>
        </w:r>
        <w:r w:rsidR="00C279AB" w:rsidRPr="00C279AB">
          <w:rPr>
            <w:webHidden/>
          </w:rPr>
          <w:tab/>
        </w:r>
        <w:r w:rsidR="00C279AB" w:rsidRPr="00C279AB">
          <w:rPr>
            <w:webHidden/>
          </w:rPr>
          <w:fldChar w:fldCharType="begin"/>
        </w:r>
        <w:r w:rsidR="00C279AB" w:rsidRPr="00C279AB">
          <w:rPr>
            <w:webHidden/>
          </w:rPr>
          <w:instrText xml:space="preserve"> PAGEREF _Toc181397745 \h </w:instrText>
        </w:r>
        <w:r w:rsidR="00C279AB" w:rsidRPr="00C279AB">
          <w:rPr>
            <w:webHidden/>
          </w:rPr>
        </w:r>
        <w:r w:rsidR="00C279AB" w:rsidRPr="00C279AB">
          <w:rPr>
            <w:webHidden/>
          </w:rPr>
          <w:fldChar w:fldCharType="separate"/>
        </w:r>
        <w:r w:rsidR="00863671">
          <w:rPr>
            <w:webHidden/>
          </w:rPr>
          <w:t>52</w:t>
        </w:r>
        <w:r w:rsidR="00C279AB" w:rsidRPr="00C279AB">
          <w:rPr>
            <w:webHidden/>
          </w:rPr>
          <w:fldChar w:fldCharType="end"/>
        </w:r>
      </w:hyperlink>
    </w:p>
    <w:p w14:paraId="52F77CBC" w14:textId="573D2FE6" w:rsidR="00C279AB" w:rsidRPr="00C279AB" w:rsidRDefault="00DE1B0F">
      <w:pPr>
        <w:pStyle w:val="TOC3"/>
        <w:rPr>
          <w:rFonts w:asciiTheme="minorHAnsi" w:eastAsiaTheme="minorEastAsia" w:hAnsiTheme="minorHAnsi" w:cstheme="minorBidi"/>
          <w:bCs w:val="0"/>
          <w:iCs w:val="0"/>
          <w:spacing w:val="0"/>
          <w:sz w:val="22"/>
          <w:szCs w:val="22"/>
          <w:lang w:val="en-US"/>
        </w:rPr>
      </w:pPr>
      <w:hyperlink w:anchor="_Toc181397746" w:history="1">
        <w:r w:rsidR="00C279AB" w:rsidRPr="00C279AB">
          <w:rPr>
            <w:rStyle w:val="Hyperlink"/>
            <w:rFonts w:cs="Times New Roman"/>
          </w:rPr>
          <w:t>3.2.5. Giải pháp khác</w:t>
        </w:r>
        <w:r w:rsidR="00C279AB" w:rsidRPr="00C279AB">
          <w:rPr>
            <w:webHidden/>
          </w:rPr>
          <w:tab/>
        </w:r>
        <w:r w:rsidR="00C279AB" w:rsidRPr="00C279AB">
          <w:rPr>
            <w:webHidden/>
          </w:rPr>
          <w:fldChar w:fldCharType="begin"/>
        </w:r>
        <w:r w:rsidR="00C279AB" w:rsidRPr="00C279AB">
          <w:rPr>
            <w:webHidden/>
          </w:rPr>
          <w:instrText xml:space="preserve"> PAGEREF _Toc181397746 \h </w:instrText>
        </w:r>
        <w:r w:rsidR="00C279AB" w:rsidRPr="00C279AB">
          <w:rPr>
            <w:webHidden/>
          </w:rPr>
        </w:r>
        <w:r w:rsidR="00C279AB" w:rsidRPr="00C279AB">
          <w:rPr>
            <w:webHidden/>
          </w:rPr>
          <w:fldChar w:fldCharType="separate"/>
        </w:r>
        <w:r w:rsidR="00863671">
          <w:rPr>
            <w:webHidden/>
          </w:rPr>
          <w:t>53</w:t>
        </w:r>
        <w:r w:rsidR="00C279AB" w:rsidRPr="00C279AB">
          <w:rPr>
            <w:webHidden/>
          </w:rPr>
          <w:fldChar w:fldCharType="end"/>
        </w:r>
      </w:hyperlink>
    </w:p>
    <w:p w14:paraId="7B792670" w14:textId="3F510E5E" w:rsidR="00C279AB" w:rsidRDefault="00DE1B0F">
      <w:pPr>
        <w:pStyle w:val="TOC2"/>
        <w:tabs>
          <w:tab w:val="right" w:leader="dot" w:pos="9062"/>
        </w:tabs>
        <w:rPr>
          <w:rFonts w:asciiTheme="minorHAnsi" w:eastAsiaTheme="minorEastAsia" w:hAnsiTheme="minorHAnsi" w:cstheme="minorBidi"/>
          <w:b w:val="0"/>
          <w:noProof/>
          <w:sz w:val="22"/>
          <w:szCs w:val="22"/>
        </w:rPr>
      </w:pPr>
      <w:hyperlink w:anchor="_Toc181397747" w:history="1">
        <w:r w:rsidR="00C279AB" w:rsidRPr="0015200B">
          <w:rPr>
            <w:rStyle w:val="Hyperlink"/>
            <w:noProof/>
            <w:lang w:val="nl-NL"/>
          </w:rPr>
          <w:t>3.3. Một số kiến nghị</w:t>
        </w:r>
        <w:r w:rsidR="00C279AB">
          <w:rPr>
            <w:noProof/>
            <w:webHidden/>
          </w:rPr>
          <w:tab/>
        </w:r>
        <w:r w:rsidR="00C279AB">
          <w:rPr>
            <w:noProof/>
            <w:webHidden/>
          </w:rPr>
          <w:fldChar w:fldCharType="begin"/>
        </w:r>
        <w:r w:rsidR="00C279AB">
          <w:rPr>
            <w:noProof/>
            <w:webHidden/>
          </w:rPr>
          <w:instrText xml:space="preserve"> PAGEREF _Toc181397747 \h </w:instrText>
        </w:r>
        <w:r w:rsidR="00C279AB">
          <w:rPr>
            <w:noProof/>
            <w:webHidden/>
          </w:rPr>
        </w:r>
        <w:r w:rsidR="00C279AB">
          <w:rPr>
            <w:noProof/>
            <w:webHidden/>
          </w:rPr>
          <w:fldChar w:fldCharType="separate"/>
        </w:r>
        <w:r w:rsidR="00863671">
          <w:rPr>
            <w:noProof/>
            <w:webHidden/>
          </w:rPr>
          <w:t>54</w:t>
        </w:r>
        <w:r w:rsidR="00C279AB">
          <w:rPr>
            <w:noProof/>
            <w:webHidden/>
          </w:rPr>
          <w:fldChar w:fldCharType="end"/>
        </w:r>
      </w:hyperlink>
    </w:p>
    <w:p w14:paraId="71C49756" w14:textId="75B71253" w:rsidR="00C279AB" w:rsidRDefault="00DE1B0F">
      <w:pPr>
        <w:pStyle w:val="TOC3"/>
        <w:rPr>
          <w:rFonts w:asciiTheme="minorHAnsi" w:eastAsiaTheme="minorEastAsia" w:hAnsiTheme="minorHAnsi" w:cstheme="minorBidi"/>
          <w:bCs w:val="0"/>
          <w:iCs w:val="0"/>
          <w:spacing w:val="0"/>
          <w:sz w:val="22"/>
          <w:szCs w:val="22"/>
          <w:lang w:val="en-US"/>
        </w:rPr>
      </w:pPr>
      <w:hyperlink w:anchor="_Toc181397748" w:history="1">
        <w:r w:rsidR="00C279AB" w:rsidRPr="0015200B">
          <w:rPr>
            <w:rStyle w:val="Hyperlink"/>
          </w:rPr>
          <w:t>3.3.1. Kiến nghị với Cục Thuế thành phố Hà Nội</w:t>
        </w:r>
        <w:r w:rsidR="00C279AB">
          <w:rPr>
            <w:webHidden/>
          </w:rPr>
          <w:tab/>
        </w:r>
        <w:r w:rsidR="00C279AB">
          <w:rPr>
            <w:webHidden/>
          </w:rPr>
          <w:fldChar w:fldCharType="begin"/>
        </w:r>
        <w:r w:rsidR="00C279AB">
          <w:rPr>
            <w:webHidden/>
          </w:rPr>
          <w:instrText xml:space="preserve"> PAGEREF _Toc181397748 \h </w:instrText>
        </w:r>
        <w:r w:rsidR="00C279AB">
          <w:rPr>
            <w:webHidden/>
          </w:rPr>
        </w:r>
        <w:r w:rsidR="00C279AB">
          <w:rPr>
            <w:webHidden/>
          </w:rPr>
          <w:fldChar w:fldCharType="separate"/>
        </w:r>
        <w:r w:rsidR="00863671">
          <w:rPr>
            <w:webHidden/>
          </w:rPr>
          <w:t>54</w:t>
        </w:r>
        <w:r w:rsidR="00C279AB">
          <w:rPr>
            <w:webHidden/>
          </w:rPr>
          <w:fldChar w:fldCharType="end"/>
        </w:r>
      </w:hyperlink>
    </w:p>
    <w:p w14:paraId="1DEEB9CD" w14:textId="3E0A9AB4" w:rsidR="00C279AB" w:rsidRDefault="00DE1B0F">
      <w:pPr>
        <w:pStyle w:val="TOC3"/>
        <w:rPr>
          <w:rFonts w:asciiTheme="minorHAnsi" w:eastAsiaTheme="minorEastAsia" w:hAnsiTheme="minorHAnsi" w:cstheme="minorBidi"/>
          <w:bCs w:val="0"/>
          <w:iCs w:val="0"/>
          <w:spacing w:val="0"/>
          <w:sz w:val="22"/>
          <w:szCs w:val="22"/>
          <w:lang w:val="en-US"/>
        </w:rPr>
      </w:pPr>
      <w:hyperlink w:anchor="_Toc181397749" w:history="1">
        <w:r w:rsidR="00C279AB" w:rsidRPr="0015200B">
          <w:rPr>
            <w:rStyle w:val="Hyperlink"/>
          </w:rPr>
          <w:t>3.3.2. Kiến nghị với Bộ Tài chính, Tổng cục Thuế</w:t>
        </w:r>
        <w:r w:rsidR="00C279AB">
          <w:rPr>
            <w:webHidden/>
          </w:rPr>
          <w:tab/>
        </w:r>
        <w:r w:rsidR="00C279AB">
          <w:rPr>
            <w:webHidden/>
          </w:rPr>
          <w:fldChar w:fldCharType="begin"/>
        </w:r>
        <w:r w:rsidR="00C279AB">
          <w:rPr>
            <w:webHidden/>
          </w:rPr>
          <w:instrText xml:space="preserve"> PAGEREF _Toc181397749 \h </w:instrText>
        </w:r>
        <w:r w:rsidR="00C279AB">
          <w:rPr>
            <w:webHidden/>
          </w:rPr>
        </w:r>
        <w:r w:rsidR="00C279AB">
          <w:rPr>
            <w:webHidden/>
          </w:rPr>
          <w:fldChar w:fldCharType="separate"/>
        </w:r>
        <w:r w:rsidR="00863671">
          <w:rPr>
            <w:webHidden/>
          </w:rPr>
          <w:t>55</w:t>
        </w:r>
        <w:r w:rsidR="00C279AB">
          <w:rPr>
            <w:webHidden/>
          </w:rPr>
          <w:fldChar w:fldCharType="end"/>
        </w:r>
      </w:hyperlink>
    </w:p>
    <w:p w14:paraId="6A5AB52D" w14:textId="51E15A3C" w:rsidR="00C279AB" w:rsidRDefault="00DE1B0F">
      <w:pPr>
        <w:pStyle w:val="TOC1"/>
        <w:tabs>
          <w:tab w:val="right" w:leader="dot" w:pos="9062"/>
        </w:tabs>
        <w:rPr>
          <w:rFonts w:asciiTheme="minorHAnsi" w:eastAsiaTheme="minorEastAsia" w:hAnsiTheme="minorHAnsi" w:cstheme="minorBidi"/>
          <w:b w:val="0"/>
          <w:bCs w:val="0"/>
          <w:caps w:val="0"/>
          <w:noProof/>
          <w:sz w:val="22"/>
          <w:szCs w:val="22"/>
        </w:rPr>
      </w:pPr>
      <w:hyperlink w:anchor="_Toc181397750" w:history="1">
        <w:r w:rsidR="00C279AB" w:rsidRPr="0015200B">
          <w:rPr>
            <w:rStyle w:val="Hyperlink"/>
            <w:noProof/>
          </w:rPr>
          <w:t>KẾT LUẬN</w:t>
        </w:r>
        <w:r w:rsidR="00C279AB">
          <w:rPr>
            <w:noProof/>
            <w:webHidden/>
          </w:rPr>
          <w:tab/>
        </w:r>
        <w:r w:rsidR="00C279AB">
          <w:rPr>
            <w:noProof/>
            <w:webHidden/>
          </w:rPr>
          <w:fldChar w:fldCharType="begin"/>
        </w:r>
        <w:r w:rsidR="00C279AB">
          <w:rPr>
            <w:noProof/>
            <w:webHidden/>
          </w:rPr>
          <w:instrText xml:space="preserve"> PAGEREF _Toc181397750 \h </w:instrText>
        </w:r>
        <w:r w:rsidR="00C279AB">
          <w:rPr>
            <w:noProof/>
            <w:webHidden/>
          </w:rPr>
        </w:r>
        <w:r w:rsidR="00C279AB">
          <w:rPr>
            <w:noProof/>
            <w:webHidden/>
          </w:rPr>
          <w:fldChar w:fldCharType="separate"/>
        </w:r>
        <w:r w:rsidR="00863671">
          <w:rPr>
            <w:noProof/>
            <w:webHidden/>
          </w:rPr>
          <w:t>57</w:t>
        </w:r>
        <w:r w:rsidR="00C279AB">
          <w:rPr>
            <w:noProof/>
            <w:webHidden/>
          </w:rPr>
          <w:fldChar w:fldCharType="end"/>
        </w:r>
      </w:hyperlink>
    </w:p>
    <w:p w14:paraId="34E57908" w14:textId="7FECDD8C" w:rsidR="00C279AB" w:rsidRDefault="00DE1B0F">
      <w:pPr>
        <w:pStyle w:val="TOC1"/>
        <w:tabs>
          <w:tab w:val="right" w:leader="dot" w:pos="9062"/>
        </w:tabs>
        <w:rPr>
          <w:rFonts w:asciiTheme="minorHAnsi" w:eastAsiaTheme="minorEastAsia" w:hAnsiTheme="minorHAnsi" w:cstheme="minorBidi"/>
          <w:b w:val="0"/>
          <w:bCs w:val="0"/>
          <w:caps w:val="0"/>
          <w:noProof/>
          <w:sz w:val="22"/>
          <w:szCs w:val="22"/>
        </w:rPr>
      </w:pPr>
      <w:hyperlink w:anchor="_Toc181397751" w:history="1">
        <w:r w:rsidR="00C279AB" w:rsidRPr="0015200B">
          <w:rPr>
            <w:rStyle w:val="Hyperlink"/>
            <w:noProof/>
          </w:rPr>
          <w:t>TÀI LIỆU THAM KHẢO</w:t>
        </w:r>
        <w:r w:rsidR="00C279AB">
          <w:rPr>
            <w:noProof/>
            <w:webHidden/>
          </w:rPr>
          <w:tab/>
        </w:r>
        <w:r w:rsidR="00C279AB">
          <w:rPr>
            <w:noProof/>
            <w:webHidden/>
          </w:rPr>
          <w:fldChar w:fldCharType="begin"/>
        </w:r>
        <w:r w:rsidR="00C279AB">
          <w:rPr>
            <w:noProof/>
            <w:webHidden/>
          </w:rPr>
          <w:instrText xml:space="preserve"> PAGEREF _Toc181397751 \h </w:instrText>
        </w:r>
        <w:r w:rsidR="00C279AB">
          <w:rPr>
            <w:noProof/>
            <w:webHidden/>
          </w:rPr>
        </w:r>
        <w:r w:rsidR="00C279AB">
          <w:rPr>
            <w:noProof/>
            <w:webHidden/>
          </w:rPr>
          <w:fldChar w:fldCharType="separate"/>
        </w:r>
        <w:r w:rsidR="00863671">
          <w:rPr>
            <w:noProof/>
            <w:webHidden/>
          </w:rPr>
          <w:t>1</w:t>
        </w:r>
        <w:r w:rsidR="00C279AB">
          <w:rPr>
            <w:noProof/>
            <w:webHidden/>
          </w:rPr>
          <w:fldChar w:fldCharType="end"/>
        </w:r>
      </w:hyperlink>
    </w:p>
    <w:p w14:paraId="62610125" w14:textId="33369DDF" w:rsidR="00C279AB" w:rsidRDefault="00DE1B0F">
      <w:pPr>
        <w:pStyle w:val="TOC1"/>
        <w:tabs>
          <w:tab w:val="right" w:leader="dot" w:pos="9062"/>
        </w:tabs>
        <w:rPr>
          <w:rFonts w:asciiTheme="minorHAnsi" w:eastAsiaTheme="minorEastAsia" w:hAnsiTheme="minorHAnsi" w:cstheme="minorBidi"/>
          <w:b w:val="0"/>
          <w:bCs w:val="0"/>
          <w:caps w:val="0"/>
          <w:noProof/>
          <w:sz w:val="22"/>
          <w:szCs w:val="22"/>
        </w:rPr>
      </w:pPr>
      <w:hyperlink w:anchor="_Toc181397752" w:history="1">
        <w:r w:rsidR="00C279AB" w:rsidRPr="0015200B">
          <w:rPr>
            <w:rStyle w:val="Hyperlink"/>
            <w:noProof/>
          </w:rPr>
          <w:t>PHỤ LỤC</w:t>
        </w:r>
        <w:r w:rsidR="00C279AB">
          <w:rPr>
            <w:noProof/>
            <w:webHidden/>
          </w:rPr>
          <w:tab/>
        </w:r>
        <w:r w:rsidR="00C279AB">
          <w:rPr>
            <w:noProof/>
            <w:webHidden/>
          </w:rPr>
          <w:fldChar w:fldCharType="begin"/>
        </w:r>
        <w:r w:rsidR="00C279AB">
          <w:rPr>
            <w:noProof/>
            <w:webHidden/>
          </w:rPr>
          <w:instrText xml:space="preserve"> PAGEREF _Toc181397752 \h </w:instrText>
        </w:r>
        <w:r w:rsidR="00C279AB">
          <w:rPr>
            <w:noProof/>
            <w:webHidden/>
          </w:rPr>
        </w:r>
        <w:r w:rsidR="00C279AB">
          <w:rPr>
            <w:noProof/>
            <w:webHidden/>
          </w:rPr>
          <w:fldChar w:fldCharType="separate"/>
        </w:r>
        <w:r w:rsidR="00863671">
          <w:rPr>
            <w:noProof/>
            <w:webHidden/>
          </w:rPr>
          <w:t>3</w:t>
        </w:r>
        <w:r w:rsidR="00C279AB">
          <w:rPr>
            <w:noProof/>
            <w:webHidden/>
          </w:rPr>
          <w:fldChar w:fldCharType="end"/>
        </w:r>
      </w:hyperlink>
    </w:p>
    <w:p w14:paraId="502E4EB4" w14:textId="1A480381" w:rsidR="00AE7F86" w:rsidRPr="00C93028" w:rsidRDefault="006A3118" w:rsidP="00AC2E7A">
      <w:pPr>
        <w:widowControl w:val="0"/>
        <w:contextualSpacing/>
        <w:rPr>
          <w:b/>
          <w:szCs w:val="26"/>
          <w:lang w:val="nl-NL"/>
        </w:rPr>
      </w:pPr>
      <w:r>
        <w:rPr>
          <w:rFonts w:eastAsia="Times New Roman" w:cstheme="minorHAnsi"/>
          <w:b/>
          <w:bCs/>
          <w:szCs w:val="26"/>
        </w:rPr>
        <w:fldChar w:fldCharType="end"/>
      </w:r>
    </w:p>
    <w:p w14:paraId="4DA21CCB" w14:textId="77777777" w:rsidR="00C279AB" w:rsidRDefault="00C279AB" w:rsidP="004A659B">
      <w:pPr>
        <w:rPr>
          <w:lang w:val="nl-NL"/>
        </w:rPr>
      </w:pPr>
      <w:bookmarkStart w:id="55" w:name="_Toc179904826"/>
    </w:p>
    <w:p w14:paraId="10621AF5" w14:textId="2B7C073C" w:rsidR="000201DA" w:rsidRDefault="000201DA" w:rsidP="00D838AC">
      <w:pPr>
        <w:widowControl w:val="0"/>
        <w:contextualSpacing/>
        <w:jc w:val="center"/>
        <w:outlineLvl w:val="0"/>
        <w:rPr>
          <w:b/>
          <w:sz w:val="32"/>
          <w:lang w:val="nl-NL"/>
        </w:rPr>
      </w:pPr>
      <w:bookmarkStart w:id="56" w:name="_Toc181397703"/>
      <w:r w:rsidRPr="000B382A">
        <w:rPr>
          <w:b/>
          <w:sz w:val="32"/>
          <w:lang w:val="nl-NL"/>
        </w:rPr>
        <w:lastRenderedPageBreak/>
        <w:t>DANH MỤC BẢNG</w:t>
      </w:r>
      <w:bookmarkEnd w:id="49"/>
      <w:bookmarkEnd w:id="50"/>
      <w:bookmarkEnd w:id="51"/>
      <w:bookmarkEnd w:id="52"/>
      <w:bookmarkEnd w:id="53"/>
      <w:bookmarkEnd w:id="54"/>
      <w:bookmarkEnd w:id="55"/>
      <w:bookmarkEnd w:id="56"/>
    </w:p>
    <w:p w14:paraId="367656B5" w14:textId="77777777" w:rsidR="00C53388" w:rsidRPr="000B382A" w:rsidRDefault="00C53388" w:rsidP="00873ECE">
      <w:pPr>
        <w:rPr>
          <w:lang w:val="nl-NL"/>
        </w:rPr>
      </w:pPr>
    </w:p>
    <w:p w14:paraId="042019D5" w14:textId="071B443A" w:rsidR="000E2A32" w:rsidRDefault="000E2A32" w:rsidP="000E2A32">
      <w:pPr>
        <w:rPr>
          <w:lang w:val="nl-NL"/>
        </w:rPr>
      </w:pPr>
      <w:r w:rsidRPr="000E2A32">
        <w:rPr>
          <w:lang w:val="nl-NL"/>
        </w:rPr>
        <w:t>Bảng 2.1: Kết quả thu ngân sách tại Chi cục Thuế quận Hoàng Mai giai đoạn 2021-2023.................................................................................................................</w:t>
      </w:r>
      <w:r>
        <w:rPr>
          <w:lang w:val="nl-NL"/>
        </w:rPr>
        <w:t>.........</w:t>
      </w:r>
      <w:r w:rsidR="008E7EA0">
        <w:rPr>
          <w:lang w:val="nl-NL"/>
        </w:rPr>
        <w:t>.....</w:t>
      </w:r>
      <w:r w:rsidR="00065B74">
        <w:rPr>
          <w:lang w:val="nl-NL"/>
        </w:rPr>
        <w:t>18</w:t>
      </w:r>
    </w:p>
    <w:p w14:paraId="4953E2A9" w14:textId="0FC60B42" w:rsidR="000E2A32" w:rsidRDefault="000E2A32" w:rsidP="000E2A32">
      <w:pPr>
        <w:rPr>
          <w:lang w:val="nl-NL"/>
        </w:rPr>
      </w:pPr>
      <w:r w:rsidRPr="000E2A32">
        <w:rPr>
          <w:lang w:val="nl-NL"/>
        </w:rPr>
        <w:t>Bảng 2.2: Tổng hợp số lượng hồ sơ đăng ký thuế đối với doanh nghiệp giai đoạn 2021-2023</w:t>
      </w:r>
      <w:r>
        <w:rPr>
          <w:lang w:val="nl-NL"/>
        </w:rPr>
        <w:t>........................................................................................................................</w:t>
      </w:r>
      <w:r w:rsidR="008E7EA0">
        <w:rPr>
          <w:lang w:val="nl-NL"/>
        </w:rPr>
        <w:t>.....</w:t>
      </w:r>
      <w:r>
        <w:rPr>
          <w:lang w:val="nl-NL"/>
        </w:rPr>
        <w:t>..2</w:t>
      </w:r>
      <w:r w:rsidR="00065B74">
        <w:rPr>
          <w:lang w:val="nl-NL"/>
        </w:rPr>
        <w:t>0</w:t>
      </w:r>
    </w:p>
    <w:p w14:paraId="57746AB9" w14:textId="4941EDCF" w:rsidR="000E2A32" w:rsidRDefault="000E2A32" w:rsidP="000E2A32">
      <w:pPr>
        <w:rPr>
          <w:lang w:val="nl-NL"/>
        </w:rPr>
      </w:pPr>
      <w:r w:rsidRPr="000E2A32">
        <w:rPr>
          <w:lang w:val="nl-NL"/>
        </w:rPr>
        <w:t xml:space="preserve">Bảng 2.3: Tổng hợp kết quả giải quyết hồ sơ đăng ký thuế lần đầu đối với </w:t>
      </w:r>
      <w:r>
        <w:rPr>
          <w:lang w:val="nl-NL"/>
        </w:rPr>
        <w:t xml:space="preserve">doanh </w:t>
      </w:r>
      <w:r w:rsidRPr="000E2A32">
        <w:rPr>
          <w:lang w:val="nl-NL"/>
        </w:rPr>
        <w:t>nghiệ</w:t>
      </w:r>
      <w:r>
        <w:rPr>
          <w:lang w:val="nl-NL"/>
        </w:rPr>
        <w:t xml:space="preserve">p </w:t>
      </w:r>
      <w:r w:rsidRPr="000E2A32">
        <w:rPr>
          <w:lang w:val="nl-NL"/>
        </w:rPr>
        <w:t>giai đoạn 2021-2023</w:t>
      </w:r>
      <w:r>
        <w:rPr>
          <w:lang w:val="nl-NL"/>
        </w:rPr>
        <w:t>...........................................</w:t>
      </w:r>
      <w:r w:rsidR="001145D9">
        <w:rPr>
          <w:lang w:val="nl-NL"/>
        </w:rPr>
        <w:t>.....................</w:t>
      </w:r>
      <w:r>
        <w:rPr>
          <w:lang w:val="nl-NL"/>
        </w:rPr>
        <w:t>.........</w:t>
      </w:r>
      <w:r w:rsidR="008E7EA0">
        <w:rPr>
          <w:lang w:val="nl-NL"/>
        </w:rPr>
        <w:t>..</w:t>
      </w:r>
      <w:r>
        <w:rPr>
          <w:lang w:val="nl-NL"/>
        </w:rPr>
        <w:t>....</w:t>
      </w:r>
      <w:r w:rsidR="00065B74">
        <w:rPr>
          <w:lang w:val="nl-NL"/>
        </w:rPr>
        <w:t>...........22</w:t>
      </w:r>
    </w:p>
    <w:p w14:paraId="2C414F72" w14:textId="3D0F44E4" w:rsidR="000E2A32" w:rsidRDefault="000E2A32" w:rsidP="000E2A32">
      <w:pPr>
        <w:rPr>
          <w:lang w:val="nl-NL"/>
        </w:rPr>
      </w:pPr>
      <w:r w:rsidRPr="000E2A32">
        <w:rPr>
          <w:lang w:val="nl-NL"/>
        </w:rPr>
        <w:t>Bả</w:t>
      </w:r>
      <w:r w:rsidR="00316B7D">
        <w:rPr>
          <w:lang w:val="nl-NL"/>
        </w:rPr>
        <w:t>ng 2.4</w:t>
      </w:r>
      <w:r w:rsidRPr="000E2A32">
        <w:rPr>
          <w:lang w:val="nl-NL"/>
        </w:rPr>
        <w:t xml:space="preserve">: Tổng hợp kết quả giải quyết hồ sơ thay đổi </w:t>
      </w:r>
      <w:r w:rsidR="00E34D11">
        <w:rPr>
          <w:lang w:val="nl-NL"/>
        </w:rPr>
        <w:t>cơ quan</w:t>
      </w:r>
      <w:r w:rsidRPr="000E2A32">
        <w:rPr>
          <w:lang w:val="nl-NL"/>
        </w:rPr>
        <w:t xml:space="preserve"> thuế</w:t>
      </w:r>
      <w:r w:rsidR="00E34D11">
        <w:rPr>
          <w:lang w:val="nl-NL"/>
        </w:rPr>
        <w:t xml:space="preserve"> quản lý</w:t>
      </w:r>
      <w:r w:rsidRPr="000E2A32">
        <w:rPr>
          <w:lang w:val="nl-NL"/>
        </w:rPr>
        <w:t xml:space="preserve"> giai đoạn 2021-2023</w:t>
      </w:r>
      <w:r>
        <w:rPr>
          <w:lang w:val="nl-NL"/>
        </w:rPr>
        <w:t>..........................................................................................................</w:t>
      </w:r>
      <w:r w:rsidR="008E7EA0">
        <w:rPr>
          <w:lang w:val="nl-NL"/>
        </w:rPr>
        <w:t>.....</w:t>
      </w:r>
      <w:r w:rsidR="00065B74">
        <w:rPr>
          <w:lang w:val="nl-NL"/>
        </w:rPr>
        <w:t>.......25</w:t>
      </w:r>
    </w:p>
    <w:p w14:paraId="7DEBF862" w14:textId="0504E30D" w:rsidR="00B77E14" w:rsidRDefault="00B77E14" w:rsidP="000E2A32">
      <w:pPr>
        <w:rPr>
          <w:lang w:val="nl-NL"/>
        </w:rPr>
      </w:pPr>
      <w:r w:rsidRPr="00B77E14">
        <w:rPr>
          <w:lang w:val="nl-NL"/>
        </w:rPr>
        <w:t>Bả</w:t>
      </w:r>
      <w:r w:rsidR="00316B7D">
        <w:rPr>
          <w:lang w:val="nl-NL"/>
        </w:rPr>
        <w:t>ng 2.5</w:t>
      </w:r>
      <w:r w:rsidRPr="00B77E14">
        <w:rPr>
          <w:lang w:val="nl-NL"/>
        </w:rPr>
        <w:t xml:space="preserve">: Số lượng hồ sơ </w:t>
      </w:r>
      <w:r w:rsidR="00065B74">
        <w:rPr>
          <w:lang w:val="nl-NL"/>
        </w:rPr>
        <w:t>tạm nghỉ kinh doanh</w:t>
      </w:r>
      <w:r w:rsidRPr="00B77E14">
        <w:rPr>
          <w:lang w:val="nl-NL"/>
        </w:rPr>
        <w:t>, tiếp tục hoạt động kinh doanh trước thờ</w:t>
      </w:r>
      <w:r>
        <w:rPr>
          <w:lang w:val="nl-NL"/>
        </w:rPr>
        <w:t xml:space="preserve">i </w:t>
      </w:r>
      <w:r w:rsidRPr="00B77E14">
        <w:rPr>
          <w:lang w:val="nl-NL"/>
        </w:rPr>
        <w:t>hạn 2021-2023</w:t>
      </w:r>
      <w:r>
        <w:rPr>
          <w:lang w:val="nl-NL"/>
        </w:rPr>
        <w:t>.................................................................................................</w:t>
      </w:r>
      <w:r w:rsidR="00065B74">
        <w:rPr>
          <w:lang w:val="nl-NL"/>
        </w:rPr>
        <w:t>.......28</w:t>
      </w:r>
    </w:p>
    <w:p w14:paraId="5375C47D" w14:textId="30B0B4BD" w:rsidR="00B77E14" w:rsidRDefault="00B77E14" w:rsidP="000E2A32">
      <w:pPr>
        <w:rPr>
          <w:lang w:val="nl-NL"/>
        </w:rPr>
      </w:pPr>
      <w:r w:rsidRPr="00B77E14">
        <w:rPr>
          <w:lang w:val="nl-NL"/>
        </w:rPr>
        <w:t>Bả</w:t>
      </w:r>
      <w:r w:rsidR="00316B7D">
        <w:rPr>
          <w:lang w:val="nl-NL"/>
        </w:rPr>
        <w:t>ng 2.6</w:t>
      </w:r>
      <w:r w:rsidRPr="00B77E14">
        <w:rPr>
          <w:lang w:val="nl-NL"/>
        </w:rPr>
        <w:t xml:space="preserve">: Tổng hợp kết quả giải quyết hồ sơ chấm dứt hiệu lực </w:t>
      </w:r>
      <w:r w:rsidR="00B861D2">
        <w:rPr>
          <w:lang w:val="nl-NL"/>
        </w:rPr>
        <w:t>MST</w:t>
      </w:r>
      <w:r>
        <w:rPr>
          <w:lang w:val="nl-NL"/>
        </w:rPr>
        <w:t xml:space="preserve"> </w:t>
      </w:r>
      <w:r w:rsidRPr="00B77E14">
        <w:rPr>
          <w:lang w:val="nl-NL"/>
        </w:rPr>
        <w:t>giai đoạ</w:t>
      </w:r>
      <w:r>
        <w:rPr>
          <w:lang w:val="nl-NL"/>
        </w:rPr>
        <w:t>n 2021-2023.............................................................................................................</w:t>
      </w:r>
      <w:r w:rsidR="008E7EA0">
        <w:rPr>
          <w:lang w:val="nl-NL"/>
        </w:rPr>
        <w:t>..</w:t>
      </w:r>
      <w:r w:rsidR="00065B74">
        <w:rPr>
          <w:lang w:val="nl-NL"/>
        </w:rPr>
        <w:t>................33</w:t>
      </w:r>
    </w:p>
    <w:p w14:paraId="099B9C37" w14:textId="11D98931" w:rsidR="00B77E14" w:rsidRDefault="00B77E14" w:rsidP="00B77E14">
      <w:pPr>
        <w:rPr>
          <w:lang w:val="nl-NL"/>
        </w:rPr>
      </w:pPr>
      <w:r w:rsidRPr="00B77E14">
        <w:rPr>
          <w:lang w:val="nl-NL"/>
        </w:rPr>
        <w:t>Bả</w:t>
      </w:r>
      <w:r w:rsidR="00316B7D">
        <w:rPr>
          <w:lang w:val="nl-NL"/>
        </w:rPr>
        <w:t>ng 2.7</w:t>
      </w:r>
      <w:r w:rsidRPr="00B77E14">
        <w:rPr>
          <w:lang w:val="nl-NL"/>
        </w:rPr>
        <w:t xml:space="preserve">: Tổng hợp kết quả giải quyết hồ sơ khôi phục trạng thái </w:t>
      </w:r>
      <w:r w:rsidR="00B861D2">
        <w:rPr>
          <w:lang w:val="nl-NL"/>
        </w:rPr>
        <w:t>MST</w:t>
      </w:r>
      <w:r w:rsidRPr="00B77E14">
        <w:rPr>
          <w:lang w:val="nl-NL"/>
        </w:rPr>
        <w:t xml:space="preserve"> giai đoạn 2021-2023</w:t>
      </w:r>
      <w:r>
        <w:rPr>
          <w:lang w:val="nl-NL"/>
        </w:rPr>
        <w:t>..</w:t>
      </w:r>
      <w:r w:rsidR="001145D9">
        <w:rPr>
          <w:lang w:val="nl-NL"/>
        </w:rPr>
        <w:t>......................</w:t>
      </w:r>
      <w:r>
        <w:rPr>
          <w:lang w:val="nl-NL"/>
        </w:rPr>
        <w:t>...............................................................</w:t>
      </w:r>
      <w:r w:rsidR="008E7EA0">
        <w:rPr>
          <w:lang w:val="nl-NL"/>
        </w:rPr>
        <w:t>...</w:t>
      </w:r>
      <w:r w:rsidR="00C71F85">
        <w:rPr>
          <w:lang w:val="nl-NL"/>
        </w:rPr>
        <w:t>...........................3</w:t>
      </w:r>
      <w:r w:rsidR="00065B74">
        <w:rPr>
          <w:lang w:val="nl-NL"/>
        </w:rPr>
        <w:t>6</w:t>
      </w:r>
    </w:p>
    <w:p w14:paraId="5F75D64E" w14:textId="438D3520" w:rsidR="00B77E14" w:rsidRDefault="00B77E14" w:rsidP="00B77E14">
      <w:pPr>
        <w:rPr>
          <w:lang w:val="nl-NL"/>
        </w:rPr>
      </w:pPr>
      <w:r w:rsidRPr="00B77E14">
        <w:rPr>
          <w:lang w:val="nl-NL"/>
        </w:rPr>
        <w:t>Bả</w:t>
      </w:r>
      <w:r w:rsidR="00316B7D">
        <w:rPr>
          <w:lang w:val="nl-NL"/>
        </w:rPr>
        <w:t>ng 2.8</w:t>
      </w:r>
      <w:r w:rsidRPr="00B77E14">
        <w:rPr>
          <w:lang w:val="nl-NL"/>
        </w:rPr>
        <w:t>: Tổng hợ</w:t>
      </w:r>
      <w:r w:rsidR="00E06CFA">
        <w:rPr>
          <w:lang w:val="nl-NL"/>
        </w:rPr>
        <w:t xml:space="preserve">p </w:t>
      </w:r>
      <w:r w:rsidRPr="00B77E14">
        <w:rPr>
          <w:lang w:val="nl-NL"/>
        </w:rPr>
        <w:t>tình trạng hoạt động của doanh nghiệp do Chi cục Thuế quận Hoàng Mai quản lý giai đoạn 2021-2023</w:t>
      </w:r>
      <w:r>
        <w:rPr>
          <w:lang w:val="nl-NL"/>
        </w:rPr>
        <w:t>.....</w:t>
      </w:r>
      <w:r w:rsidR="00E06CFA">
        <w:rPr>
          <w:lang w:val="nl-NL"/>
        </w:rPr>
        <w:t>...................</w:t>
      </w:r>
      <w:r>
        <w:rPr>
          <w:lang w:val="nl-NL"/>
        </w:rPr>
        <w:t>.............................................</w:t>
      </w:r>
      <w:r w:rsidR="00065B74">
        <w:rPr>
          <w:lang w:val="nl-NL"/>
        </w:rPr>
        <w:t>39</w:t>
      </w:r>
    </w:p>
    <w:p w14:paraId="5732D7F8" w14:textId="295C01C1" w:rsidR="00B77E14" w:rsidRDefault="00B77E14" w:rsidP="00B77E14">
      <w:pPr>
        <w:rPr>
          <w:lang w:val="nl-NL"/>
        </w:rPr>
      </w:pPr>
      <w:r w:rsidRPr="00B77E14">
        <w:rPr>
          <w:lang w:val="nl-NL"/>
        </w:rPr>
        <w:t>Bả</w:t>
      </w:r>
      <w:r w:rsidR="00316B7D">
        <w:rPr>
          <w:lang w:val="nl-NL"/>
        </w:rPr>
        <w:t>ng 2.9</w:t>
      </w:r>
      <w:r w:rsidRPr="00B77E14">
        <w:rPr>
          <w:lang w:val="nl-NL"/>
        </w:rPr>
        <w:t xml:space="preserve">: Tổng hợp số lượng doanh nghiệp bị cơ quan thuế xử phạt </w:t>
      </w:r>
      <w:r w:rsidR="009F2332">
        <w:rPr>
          <w:lang w:val="nl-NL"/>
        </w:rPr>
        <w:t>VPHC</w:t>
      </w:r>
      <w:r w:rsidRPr="00B77E14">
        <w:rPr>
          <w:lang w:val="nl-NL"/>
        </w:rPr>
        <w:t xml:space="preserve"> trong đăng ký thuế</w:t>
      </w:r>
      <w:r>
        <w:rPr>
          <w:lang w:val="nl-NL"/>
        </w:rPr>
        <w:t>................................................................</w:t>
      </w:r>
      <w:r w:rsidR="00C71F85">
        <w:rPr>
          <w:lang w:val="nl-NL"/>
        </w:rPr>
        <w:t>..............................</w:t>
      </w:r>
      <w:r w:rsidR="00065B74">
        <w:rPr>
          <w:lang w:val="nl-NL"/>
        </w:rPr>
        <w:t>............................40</w:t>
      </w:r>
    </w:p>
    <w:p w14:paraId="4FE659C1" w14:textId="0A3ED5AC" w:rsidR="00D2202F" w:rsidRPr="00D21D6A" w:rsidRDefault="00B77E14" w:rsidP="00D7087A">
      <w:pPr>
        <w:rPr>
          <w:b/>
          <w:lang w:val="nl-NL"/>
        </w:rPr>
      </w:pPr>
      <w:r w:rsidRPr="00B77E14">
        <w:rPr>
          <w:lang w:val="nl-NL"/>
        </w:rPr>
        <w:t>Bả</w:t>
      </w:r>
      <w:r w:rsidR="00316B7D">
        <w:rPr>
          <w:lang w:val="nl-NL"/>
        </w:rPr>
        <w:t>ng 2.10</w:t>
      </w:r>
      <w:r w:rsidR="00D21D6A" w:rsidRPr="00D21D6A">
        <w:rPr>
          <w:lang w:val="nl-NL"/>
        </w:rPr>
        <w:t>: Tổng hợp số lượng hồ sơ đăng ký thuế xử lý đúng hạn, quá hạn tại Chi cục Thuế quận Hoàng Mai giai đoạ</w:t>
      </w:r>
      <w:r w:rsidR="00D21D6A">
        <w:rPr>
          <w:lang w:val="nl-NL"/>
        </w:rPr>
        <w:t>n 2021-2023</w:t>
      </w:r>
      <w:r w:rsidR="009A7660" w:rsidRPr="00D21D6A">
        <w:rPr>
          <w:lang w:val="nl-NL"/>
        </w:rPr>
        <w:t>.</w:t>
      </w:r>
      <w:r w:rsidR="00D21D6A">
        <w:rPr>
          <w:lang w:val="nl-NL"/>
        </w:rPr>
        <w:t>........</w:t>
      </w:r>
      <w:r w:rsidRPr="00D21D6A">
        <w:rPr>
          <w:lang w:val="nl-NL"/>
        </w:rPr>
        <w:t>.................</w:t>
      </w:r>
      <w:r w:rsidR="00D7087A">
        <w:rPr>
          <w:lang w:val="nl-NL"/>
        </w:rPr>
        <w:t>..................</w:t>
      </w:r>
      <w:r w:rsidRPr="00D21D6A">
        <w:rPr>
          <w:lang w:val="nl-NL"/>
        </w:rPr>
        <w:t>....................</w:t>
      </w:r>
      <w:r w:rsidR="00065B74">
        <w:rPr>
          <w:lang w:val="nl-NL"/>
        </w:rPr>
        <w:t>41</w:t>
      </w:r>
    </w:p>
    <w:p w14:paraId="36FC73B6" w14:textId="55AE4112" w:rsidR="00D21D6A" w:rsidRDefault="00D21D6A" w:rsidP="00D21D6A">
      <w:pPr>
        <w:rPr>
          <w:lang w:val="nl-NL"/>
        </w:rPr>
      </w:pPr>
      <w:r w:rsidRPr="00B77E14">
        <w:rPr>
          <w:lang w:val="nl-NL"/>
        </w:rPr>
        <w:t>Bả</w:t>
      </w:r>
      <w:r>
        <w:rPr>
          <w:lang w:val="nl-NL"/>
        </w:rPr>
        <w:t>ng 2.11</w:t>
      </w:r>
      <w:r w:rsidRPr="00B77E14">
        <w:rPr>
          <w:lang w:val="nl-NL"/>
        </w:rPr>
        <w:t>: Tổng hợp số kết quả khảo sát đánh giá sự hài lòng trong</w:t>
      </w:r>
      <w:r>
        <w:rPr>
          <w:lang w:val="nl-NL"/>
        </w:rPr>
        <w:t xml:space="preserve"> </w:t>
      </w:r>
      <w:r w:rsidRPr="00B77E14">
        <w:rPr>
          <w:lang w:val="nl-NL"/>
        </w:rPr>
        <w:t>giải quyết hồ sơ đăng ký thuế</w:t>
      </w:r>
      <w:r>
        <w:rPr>
          <w:lang w:val="nl-NL"/>
        </w:rPr>
        <w:t xml:space="preserve"> giai đoạn 2021-2023..................................................</w:t>
      </w:r>
      <w:r w:rsidR="00065B74">
        <w:rPr>
          <w:lang w:val="nl-NL"/>
        </w:rPr>
        <w:t>..............................42</w:t>
      </w:r>
    </w:p>
    <w:p w14:paraId="68CDB743" w14:textId="77777777" w:rsidR="00D21D6A" w:rsidRDefault="00D21D6A" w:rsidP="00B77E14">
      <w:pPr>
        <w:rPr>
          <w:lang w:val="nl-NL"/>
        </w:rPr>
      </w:pPr>
    </w:p>
    <w:p w14:paraId="22CBCFBF" w14:textId="77777777" w:rsidR="00DB0509" w:rsidRDefault="00DB0509" w:rsidP="00B77E14">
      <w:pPr>
        <w:rPr>
          <w:lang w:val="nl-NL"/>
        </w:rPr>
      </w:pPr>
    </w:p>
    <w:p w14:paraId="1CCE62CB" w14:textId="77777777" w:rsidR="00316B7D" w:rsidRDefault="00316B7D" w:rsidP="00B77E14">
      <w:pPr>
        <w:rPr>
          <w:lang w:val="nl-NL"/>
        </w:rPr>
      </w:pPr>
    </w:p>
    <w:p w14:paraId="34B0B52D" w14:textId="77777777" w:rsidR="00316B7D" w:rsidRDefault="00316B7D" w:rsidP="00B77E14">
      <w:pPr>
        <w:rPr>
          <w:lang w:val="nl-NL"/>
        </w:rPr>
      </w:pPr>
    </w:p>
    <w:p w14:paraId="7A23585C" w14:textId="77777777" w:rsidR="00316B7D" w:rsidRDefault="00316B7D" w:rsidP="00B77E14">
      <w:pPr>
        <w:rPr>
          <w:lang w:val="nl-NL"/>
        </w:rPr>
      </w:pPr>
    </w:p>
    <w:p w14:paraId="0C9307AF" w14:textId="77777777" w:rsidR="004A659B" w:rsidRDefault="004A659B" w:rsidP="00B77E14">
      <w:pPr>
        <w:rPr>
          <w:lang w:val="nl-NL"/>
        </w:rPr>
      </w:pPr>
    </w:p>
    <w:p w14:paraId="530E164E" w14:textId="5522F5CB" w:rsidR="00D2202F" w:rsidRDefault="00D2202F" w:rsidP="00B861D2">
      <w:pPr>
        <w:pStyle w:val="1"/>
      </w:pPr>
      <w:bookmarkStart w:id="57" w:name="_Toc181397704"/>
      <w:r w:rsidRPr="009B4776">
        <w:lastRenderedPageBreak/>
        <w:t>DANH MỤC CÁC CHỮ VIẾT TẮT</w:t>
      </w:r>
      <w:bookmarkEnd w:id="57"/>
    </w:p>
    <w:p w14:paraId="74E939EA" w14:textId="77777777" w:rsidR="00C53388" w:rsidRPr="00A53A69" w:rsidRDefault="00C53388" w:rsidP="00873ECE">
      <w:pPr>
        <w:rPr>
          <w:lang w:val="nl-NL"/>
        </w:rPr>
      </w:pPr>
    </w:p>
    <w:tbl>
      <w:tblPr>
        <w:tblStyle w:val="TableGrid"/>
        <w:tblW w:w="0" w:type="auto"/>
        <w:tblLook w:val="04A0" w:firstRow="1" w:lastRow="0" w:firstColumn="1" w:lastColumn="0" w:noHBand="0" w:noVBand="1"/>
      </w:tblPr>
      <w:tblGrid>
        <w:gridCol w:w="1526"/>
        <w:gridCol w:w="2835"/>
        <w:gridCol w:w="4927"/>
      </w:tblGrid>
      <w:tr w:rsidR="009B4776" w:rsidRPr="00761761" w14:paraId="4CA62C80" w14:textId="77777777" w:rsidTr="009B4776">
        <w:tc>
          <w:tcPr>
            <w:tcW w:w="1526" w:type="dxa"/>
            <w:vAlign w:val="center"/>
          </w:tcPr>
          <w:p w14:paraId="00CC7CC9" w14:textId="77777777" w:rsidR="009B4776" w:rsidRPr="00761761" w:rsidRDefault="009B4776" w:rsidP="00761761">
            <w:pPr>
              <w:jc w:val="center"/>
              <w:rPr>
                <w:b/>
              </w:rPr>
            </w:pPr>
            <w:bookmarkStart w:id="58" w:name="_Toc175928901"/>
            <w:bookmarkStart w:id="59" w:name="_Toc176352337"/>
            <w:bookmarkStart w:id="60" w:name="_Toc178162776"/>
            <w:bookmarkStart w:id="61" w:name="_Toc179904827"/>
            <w:r w:rsidRPr="00761761">
              <w:rPr>
                <w:b/>
              </w:rPr>
              <w:t>STT</w:t>
            </w:r>
            <w:bookmarkEnd w:id="58"/>
            <w:bookmarkEnd w:id="59"/>
            <w:bookmarkEnd w:id="60"/>
            <w:bookmarkEnd w:id="61"/>
          </w:p>
        </w:tc>
        <w:tc>
          <w:tcPr>
            <w:tcW w:w="2835" w:type="dxa"/>
          </w:tcPr>
          <w:p w14:paraId="3FDBD548" w14:textId="77777777" w:rsidR="009B4776" w:rsidRPr="00761761" w:rsidRDefault="009B4776" w:rsidP="00761761">
            <w:pPr>
              <w:jc w:val="center"/>
              <w:rPr>
                <w:b/>
              </w:rPr>
            </w:pPr>
            <w:bookmarkStart w:id="62" w:name="_Toc175928902"/>
            <w:bookmarkStart w:id="63" w:name="_Toc176352338"/>
            <w:bookmarkStart w:id="64" w:name="_Toc178162777"/>
            <w:bookmarkStart w:id="65" w:name="_Toc179904828"/>
            <w:r w:rsidRPr="00761761">
              <w:rPr>
                <w:b/>
              </w:rPr>
              <w:t>Chữ viết tắt</w:t>
            </w:r>
            <w:bookmarkEnd w:id="62"/>
            <w:bookmarkEnd w:id="63"/>
            <w:bookmarkEnd w:id="64"/>
            <w:bookmarkEnd w:id="65"/>
          </w:p>
        </w:tc>
        <w:tc>
          <w:tcPr>
            <w:tcW w:w="4927" w:type="dxa"/>
          </w:tcPr>
          <w:p w14:paraId="6F91EFB7" w14:textId="77777777" w:rsidR="009B4776" w:rsidRPr="00761761" w:rsidRDefault="009B4776" w:rsidP="00761761">
            <w:pPr>
              <w:jc w:val="center"/>
              <w:rPr>
                <w:b/>
              </w:rPr>
            </w:pPr>
            <w:bookmarkStart w:id="66" w:name="_Toc175928903"/>
            <w:bookmarkStart w:id="67" w:name="_Toc176352339"/>
            <w:bookmarkStart w:id="68" w:name="_Toc178162778"/>
            <w:bookmarkStart w:id="69" w:name="_Toc179904829"/>
            <w:r w:rsidRPr="00761761">
              <w:rPr>
                <w:b/>
              </w:rPr>
              <w:t>Nguyên nghĩa</w:t>
            </w:r>
            <w:bookmarkEnd w:id="66"/>
            <w:bookmarkEnd w:id="67"/>
            <w:bookmarkEnd w:id="68"/>
            <w:bookmarkEnd w:id="69"/>
          </w:p>
        </w:tc>
      </w:tr>
      <w:tr w:rsidR="009B4776" w:rsidRPr="00761761" w14:paraId="2F82A74F" w14:textId="77777777" w:rsidTr="009B4776">
        <w:tc>
          <w:tcPr>
            <w:tcW w:w="1526" w:type="dxa"/>
            <w:vAlign w:val="center"/>
          </w:tcPr>
          <w:p w14:paraId="1E060F6E" w14:textId="5ADC2C19" w:rsidR="009B4776" w:rsidRPr="00761761" w:rsidRDefault="00761761" w:rsidP="00761761">
            <w:pPr>
              <w:jc w:val="center"/>
            </w:pPr>
            <w:bookmarkStart w:id="70" w:name="_Toc175928904"/>
            <w:bookmarkStart w:id="71" w:name="_Toc176352340"/>
            <w:bookmarkStart w:id="72" w:name="_Toc178162779"/>
            <w:bookmarkStart w:id="73" w:name="_Toc179926369"/>
            <w:bookmarkEnd w:id="70"/>
            <w:bookmarkEnd w:id="71"/>
            <w:bookmarkEnd w:id="72"/>
            <w:bookmarkEnd w:id="73"/>
            <w:r w:rsidRPr="00761761">
              <w:t>1</w:t>
            </w:r>
          </w:p>
        </w:tc>
        <w:tc>
          <w:tcPr>
            <w:tcW w:w="2835" w:type="dxa"/>
            <w:vAlign w:val="center"/>
          </w:tcPr>
          <w:p w14:paraId="698ABC23" w14:textId="397BC60E" w:rsidR="009B4776" w:rsidRPr="00761761" w:rsidRDefault="009B4776" w:rsidP="00761761">
            <w:bookmarkStart w:id="74" w:name="_Toc179904830"/>
            <w:bookmarkStart w:id="75" w:name="_Toc179926370"/>
            <w:r w:rsidRPr="00761761">
              <w:t>ĐKKD</w:t>
            </w:r>
            <w:bookmarkEnd w:id="74"/>
            <w:bookmarkEnd w:id="75"/>
          </w:p>
        </w:tc>
        <w:tc>
          <w:tcPr>
            <w:tcW w:w="4927" w:type="dxa"/>
          </w:tcPr>
          <w:p w14:paraId="0A606801" w14:textId="66D6E265" w:rsidR="009B4776" w:rsidRPr="00761761" w:rsidRDefault="009B4776" w:rsidP="00761761">
            <w:bookmarkStart w:id="76" w:name="_Toc179904831"/>
            <w:bookmarkStart w:id="77" w:name="_Toc179926371"/>
            <w:r w:rsidRPr="00761761">
              <w:t>Đăng ký kinh doanh</w:t>
            </w:r>
            <w:bookmarkEnd w:id="76"/>
            <w:bookmarkEnd w:id="77"/>
          </w:p>
        </w:tc>
      </w:tr>
      <w:tr w:rsidR="009B4776" w:rsidRPr="00761761" w14:paraId="2B555A3D" w14:textId="77777777" w:rsidTr="009B4776">
        <w:tc>
          <w:tcPr>
            <w:tcW w:w="1526" w:type="dxa"/>
            <w:vAlign w:val="center"/>
          </w:tcPr>
          <w:p w14:paraId="42595D56" w14:textId="4B94A8C7" w:rsidR="009B4776" w:rsidRPr="00761761" w:rsidRDefault="00761761" w:rsidP="00761761">
            <w:pPr>
              <w:jc w:val="center"/>
            </w:pPr>
            <w:bookmarkStart w:id="78" w:name="_Toc175928907"/>
            <w:bookmarkStart w:id="79" w:name="_Toc176352343"/>
            <w:bookmarkStart w:id="80" w:name="_Toc178162782"/>
            <w:bookmarkStart w:id="81" w:name="_Toc179926372"/>
            <w:bookmarkEnd w:id="78"/>
            <w:bookmarkEnd w:id="79"/>
            <w:bookmarkEnd w:id="80"/>
            <w:bookmarkEnd w:id="81"/>
            <w:r w:rsidRPr="00761761">
              <w:t>2</w:t>
            </w:r>
          </w:p>
        </w:tc>
        <w:tc>
          <w:tcPr>
            <w:tcW w:w="2835" w:type="dxa"/>
            <w:vAlign w:val="center"/>
          </w:tcPr>
          <w:p w14:paraId="795E8BB3" w14:textId="77AD7042" w:rsidR="009B4776" w:rsidRPr="00761761" w:rsidRDefault="009B4776" w:rsidP="00761761">
            <w:pPr>
              <w:rPr>
                <w:bCs/>
              </w:rPr>
            </w:pPr>
            <w:bookmarkStart w:id="82" w:name="_Toc179904832"/>
            <w:bookmarkStart w:id="83" w:name="_Toc179926373"/>
            <w:r w:rsidRPr="00761761">
              <w:t>NSNN</w:t>
            </w:r>
            <w:bookmarkEnd w:id="82"/>
            <w:bookmarkEnd w:id="83"/>
          </w:p>
        </w:tc>
        <w:tc>
          <w:tcPr>
            <w:tcW w:w="4927" w:type="dxa"/>
          </w:tcPr>
          <w:p w14:paraId="3B223B9A" w14:textId="0DFA03F6" w:rsidR="009B4776" w:rsidRPr="00761761" w:rsidRDefault="009F2332" w:rsidP="00761761">
            <w:pPr>
              <w:rPr>
                <w:bCs/>
              </w:rPr>
            </w:pPr>
            <w:r>
              <w:t>Ngân sách nhà nước</w:t>
            </w:r>
          </w:p>
        </w:tc>
      </w:tr>
      <w:tr w:rsidR="009B4776" w:rsidRPr="00761761" w14:paraId="4D9D5340" w14:textId="77777777" w:rsidTr="009B4776">
        <w:tc>
          <w:tcPr>
            <w:tcW w:w="1526" w:type="dxa"/>
            <w:vAlign w:val="center"/>
          </w:tcPr>
          <w:p w14:paraId="0473A118" w14:textId="211BB123" w:rsidR="009B4776" w:rsidRPr="00761761" w:rsidRDefault="00761761" w:rsidP="00761761">
            <w:pPr>
              <w:jc w:val="center"/>
            </w:pPr>
            <w:bookmarkStart w:id="84" w:name="_Toc175928910"/>
            <w:bookmarkStart w:id="85" w:name="_Toc176352346"/>
            <w:bookmarkStart w:id="86" w:name="_Toc178162785"/>
            <w:bookmarkStart w:id="87" w:name="_Toc179926375"/>
            <w:bookmarkEnd w:id="84"/>
            <w:bookmarkEnd w:id="85"/>
            <w:bookmarkEnd w:id="86"/>
            <w:bookmarkEnd w:id="87"/>
            <w:r w:rsidRPr="00761761">
              <w:t>3</w:t>
            </w:r>
          </w:p>
        </w:tc>
        <w:tc>
          <w:tcPr>
            <w:tcW w:w="2835" w:type="dxa"/>
            <w:vAlign w:val="center"/>
          </w:tcPr>
          <w:p w14:paraId="62F7BB68" w14:textId="0ADE4892" w:rsidR="009B4776" w:rsidRPr="00761761" w:rsidRDefault="009B4776" w:rsidP="00761761">
            <w:pPr>
              <w:rPr>
                <w:bCs/>
              </w:rPr>
            </w:pPr>
            <w:bookmarkStart w:id="88" w:name="_Toc179904834"/>
            <w:bookmarkStart w:id="89" w:name="_Toc179926376"/>
            <w:r w:rsidRPr="00761761">
              <w:t>KTNDP</w:t>
            </w:r>
            <w:bookmarkEnd w:id="88"/>
            <w:bookmarkEnd w:id="89"/>
          </w:p>
        </w:tc>
        <w:tc>
          <w:tcPr>
            <w:tcW w:w="4927" w:type="dxa"/>
          </w:tcPr>
          <w:p w14:paraId="54DD6CA2" w14:textId="71CAEC52" w:rsidR="009B4776" w:rsidRPr="00761761" w:rsidRDefault="009B4776" w:rsidP="00761761">
            <w:pPr>
              <w:rPr>
                <w:bCs/>
              </w:rPr>
            </w:pPr>
            <w:bookmarkStart w:id="90" w:name="_Toc179904835"/>
            <w:bookmarkStart w:id="91" w:name="_Toc179926377"/>
            <w:r w:rsidRPr="00761761">
              <w:t>Kê khai – Kế toán thuế - Tin học – Tổng hợp – Nghiệp vụ - Dự toán – Pháp chế</w:t>
            </w:r>
            <w:bookmarkEnd w:id="90"/>
            <w:bookmarkEnd w:id="91"/>
          </w:p>
        </w:tc>
      </w:tr>
      <w:tr w:rsidR="009B4776" w:rsidRPr="00761761" w14:paraId="2F074D37" w14:textId="77777777" w:rsidTr="009B4776">
        <w:tc>
          <w:tcPr>
            <w:tcW w:w="1526" w:type="dxa"/>
            <w:vAlign w:val="center"/>
          </w:tcPr>
          <w:p w14:paraId="1715D2A9" w14:textId="03E11240" w:rsidR="009B4776" w:rsidRPr="00761761" w:rsidRDefault="00C53388" w:rsidP="00761761">
            <w:pPr>
              <w:jc w:val="center"/>
              <w:rPr>
                <w:bCs/>
              </w:rPr>
            </w:pPr>
            <w:bookmarkStart w:id="92" w:name="_Toc175928913"/>
            <w:bookmarkStart w:id="93" w:name="_Toc176352349"/>
            <w:bookmarkStart w:id="94" w:name="_Toc178162788"/>
            <w:bookmarkStart w:id="95" w:name="_Toc179926378"/>
            <w:bookmarkStart w:id="96" w:name="_Toc175928916"/>
            <w:bookmarkStart w:id="97" w:name="_Toc176352352"/>
            <w:bookmarkStart w:id="98" w:name="_Toc178162791"/>
            <w:bookmarkStart w:id="99" w:name="_Toc179926381"/>
            <w:bookmarkEnd w:id="92"/>
            <w:bookmarkEnd w:id="93"/>
            <w:bookmarkEnd w:id="94"/>
            <w:bookmarkEnd w:id="95"/>
            <w:bookmarkEnd w:id="96"/>
            <w:bookmarkEnd w:id="97"/>
            <w:bookmarkEnd w:id="98"/>
            <w:bookmarkEnd w:id="99"/>
            <w:r>
              <w:rPr>
                <w:bCs/>
              </w:rPr>
              <w:t>4</w:t>
            </w:r>
          </w:p>
        </w:tc>
        <w:tc>
          <w:tcPr>
            <w:tcW w:w="2835" w:type="dxa"/>
            <w:vAlign w:val="center"/>
          </w:tcPr>
          <w:p w14:paraId="3B3F5212" w14:textId="0CFE045C" w:rsidR="009B4776" w:rsidRPr="00761761" w:rsidRDefault="009B4776" w:rsidP="00761761">
            <w:pPr>
              <w:rPr>
                <w:bCs/>
              </w:rPr>
            </w:pPr>
            <w:bookmarkStart w:id="100" w:name="_Toc179904838"/>
            <w:bookmarkStart w:id="101" w:name="_Toc179926382"/>
            <w:r w:rsidRPr="00761761">
              <w:t>QLN</w:t>
            </w:r>
            <w:bookmarkEnd w:id="100"/>
            <w:bookmarkEnd w:id="101"/>
          </w:p>
        </w:tc>
        <w:tc>
          <w:tcPr>
            <w:tcW w:w="4927" w:type="dxa"/>
          </w:tcPr>
          <w:p w14:paraId="073C4A9E" w14:textId="786380FA" w:rsidR="009B4776" w:rsidRPr="00761761" w:rsidRDefault="009B4776" w:rsidP="00761761">
            <w:pPr>
              <w:rPr>
                <w:bCs/>
              </w:rPr>
            </w:pPr>
            <w:bookmarkStart w:id="102" w:name="_Toc179904839"/>
            <w:bookmarkStart w:id="103" w:name="_Toc179926383"/>
            <w:r w:rsidRPr="00761761">
              <w:rPr>
                <w:bCs/>
              </w:rPr>
              <w:t>Quản lý nợ</w:t>
            </w:r>
            <w:bookmarkEnd w:id="102"/>
            <w:bookmarkEnd w:id="103"/>
            <w:r w:rsidRPr="00761761">
              <w:rPr>
                <w:bCs/>
              </w:rPr>
              <w:t xml:space="preserve"> </w:t>
            </w:r>
            <w:r w:rsidR="009F2332">
              <w:rPr>
                <w:bCs/>
              </w:rPr>
              <w:t>và cưỡng chế nợ thuế</w:t>
            </w:r>
          </w:p>
        </w:tc>
      </w:tr>
      <w:tr w:rsidR="009B4776" w:rsidRPr="00761761" w14:paraId="4FDE207E" w14:textId="77777777" w:rsidTr="009B4776">
        <w:tc>
          <w:tcPr>
            <w:tcW w:w="1526" w:type="dxa"/>
            <w:vAlign w:val="center"/>
          </w:tcPr>
          <w:p w14:paraId="462A0B33" w14:textId="65CB8EE7" w:rsidR="009B4776" w:rsidRPr="00761761" w:rsidRDefault="00C53388" w:rsidP="00761761">
            <w:pPr>
              <w:jc w:val="center"/>
              <w:rPr>
                <w:bCs/>
              </w:rPr>
            </w:pPr>
            <w:bookmarkStart w:id="104" w:name="_Toc175928919"/>
            <w:bookmarkStart w:id="105" w:name="_Toc176352355"/>
            <w:bookmarkStart w:id="106" w:name="_Toc178162794"/>
            <w:bookmarkStart w:id="107" w:name="_Toc179926384"/>
            <w:bookmarkEnd w:id="104"/>
            <w:bookmarkEnd w:id="105"/>
            <w:bookmarkEnd w:id="106"/>
            <w:bookmarkEnd w:id="107"/>
            <w:r>
              <w:rPr>
                <w:bCs/>
              </w:rPr>
              <w:t>5</w:t>
            </w:r>
          </w:p>
        </w:tc>
        <w:tc>
          <w:tcPr>
            <w:tcW w:w="2835" w:type="dxa"/>
            <w:vAlign w:val="center"/>
          </w:tcPr>
          <w:p w14:paraId="55FC83A9" w14:textId="2022DF30" w:rsidR="009B4776" w:rsidRPr="00761761" w:rsidRDefault="009B4776" w:rsidP="00761761">
            <w:pPr>
              <w:rPr>
                <w:bCs/>
              </w:rPr>
            </w:pPr>
            <w:bookmarkStart w:id="108" w:name="_Toc179904840"/>
            <w:bookmarkStart w:id="109" w:name="_Toc179926385"/>
            <w:r w:rsidRPr="00761761">
              <w:t>TT-HTNNT</w:t>
            </w:r>
            <w:bookmarkEnd w:id="108"/>
            <w:bookmarkEnd w:id="109"/>
          </w:p>
        </w:tc>
        <w:tc>
          <w:tcPr>
            <w:tcW w:w="4927" w:type="dxa"/>
          </w:tcPr>
          <w:p w14:paraId="5353C5F5" w14:textId="43AE9DDD" w:rsidR="009B4776" w:rsidRPr="00761761" w:rsidRDefault="009B4776" w:rsidP="00761761">
            <w:pPr>
              <w:rPr>
                <w:bCs/>
              </w:rPr>
            </w:pPr>
            <w:bookmarkStart w:id="110" w:name="_Toc179904841"/>
            <w:bookmarkStart w:id="111" w:name="_Toc179926386"/>
            <w:r w:rsidRPr="00761761">
              <w:t>Tuyên truyền – Hỗ trợ người nộp thuế</w:t>
            </w:r>
            <w:bookmarkEnd w:id="110"/>
            <w:bookmarkEnd w:id="111"/>
          </w:p>
        </w:tc>
      </w:tr>
      <w:tr w:rsidR="009B4776" w:rsidRPr="00761761" w14:paraId="23FCB367" w14:textId="77777777" w:rsidTr="00682157">
        <w:trPr>
          <w:trHeight w:val="772"/>
        </w:trPr>
        <w:tc>
          <w:tcPr>
            <w:tcW w:w="1526" w:type="dxa"/>
            <w:vAlign w:val="center"/>
          </w:tcPr>
          <w:p w14:paraId="17916F79" w14:textId="31E7ED0A" w:rsidR="009B4776" w:rsidRPr="00761761" w:rsidRDefault="00C53388" w:rsidP="00761761">
            <w:pPr>
              <w:jc w:val="center"/>
            </w:pPr>
            <w:bookmarkStart w:id="112" w:name="_Toc175928922"/>
            <w:bookmarkStart w:id="113" w:name="_Toc176352358"/>
            <w:bookmarkStart w:id="114" w:name="_Toc178162797"/>
            <w:bookmarkStart w:id="115" w:name="_Toc179926387"/>
            <w:bookmarkEnd w:id="112"/>
            <w:bookmarkEnd w:id="113"/>
            <w:bookmarkEnd w:id="114"/>
            <w:bookmarkEnd w:id="115"/>
            <w:r>
              <w:t>6</w:t>
            </w:r>
          </w:p>
        </w:tc>
        <w:tc>
          <w:tcPr>
            <w:tcW w:w="2835" w:type="dxa"/>
            <w:vAlign w:val="center"/>
          </w:tcPr>
          <w:p w14:paraId="416E2570" w14:textId="06FFF568" w:rsidR="009B4776" w:rsidRPr="00761761" w:rsidRDefault="009B4776" w:rsidP="00761761">
            <w:pPr>
              <w:rPr>
                <w:bCs/>
              </w:rPr>
            </w:pPr>
            <w:bookmarkStart w:id="116" w:name="_Toc179904842"/>
            <w:bookmarkStart w:id="117" w:name="_Toc179926388"/>
            <w:r w:rsidRPr="00761761">
              <w:t>HNTQA</w:t>
            </w:r>
            <w:bookmarkEnd w:id="116"/>
            <w:bookmarkEnd w:id="117"/>
          </w:p>
        </w:tc>
        <w:tc>
          <w:tcPr>
            <w:tcW w:w="4927" w:type="dxa"/>
          </w:tcPr>
          <w:p w14:paraId="399F012B" w14:textId="5FE080FF" w:rsidR="009B4776" w:rsidRPr="00761761" w:rsidRDefault="009B4776" w:rsidP="00761761">
            <w:pPr>
              <w:rPr>
                <w:bCs/>
              </w:rPr>
            </w:pPr>
            <w:bookmarkStart w:id="118" w:name="_Toc179904843"/>
            <w:bookmarkStart w:id="119" w:name="_Toc179926389"/>
            <w:r w:rsidRPr="00761761">
              <w:t>Hành chính – Nhân sự - Tài vụ -Quản trị - Ấn chỉ</w:t>
            </w:r>
            <w:bookmarkEnd w:id="118"/>
            <w:bookmarkEnd w:id="119"/>
          </w:p>
        </w:tc>
      </w:tr>
      <w:tr w:rsidR="009B4776" w:rsidRPr="00761761" w14:paraId="4ADC24E9" w14:textId="77777777" w:rsidTr="009B4776">
        <w:tc>
          <w:tcPr>
            <w:tcW w:w="1526" w:type="dxa"/>
            <w:vAlign w:val="center"/>
          </w:tcPr>
          <w:p w14:paraId="307B35A9" w14:textId="4CC59BD1" w:rsidR="009B4776" w:rsidRPr="00761761" w:rsidRDefault="00C53388" w:rsidP="00761761">
            <w:pPr>
              <w:jc w:val="center"/>
              <w:rPr>
                <w:bCs/>
              </w:rPr>
            </w:pPr>
            <w:bookmarkStart w:id="120" w:name="_Toc175928925"/>
            <w:bookmarkStart w:id="121" w:name="_Toc176352361"/>
            <w:bookmarkStart w:id="122" w:name="_Toc178162800"/>
            <w:bookmarkStart w:id="123" w:name="_Toc179926390"/>
            <w:bookmarkEnd w:id="120"/>
            <w:bookmarkEnd w:id="121"/>
            <w:bookmarkEnd w:id="122"/>
            <w:bookmarkEnd w:id="123"/>
            <w:r>
              <w:rPr>
                <w:bCs/>
              </w:rPr>
              <w:t>7</w:t>
            </w:r>
          </w:p>
        </w:tc>
        <w:tc>
          <w:tcPr>
            <w:tcW w:w="2835" w:type="dxa"/>
            <w:vAlign w:val="center"/>
          </w:tcPr>
          <w:p w14:paraId="01C65390" w14:textId="31DBA61D" w:rsidR="009B4776" w:rsidRPr="00761761" w:rsidRDefault="009B4776" w:rsidP="00761761">
            <w:pPr>
              <w:rPr>
                <w:bCs/>
              </w:rPr>
            </w:pPr>
            <w:bookmarkStart w:id="124" w:name="_Toc179904844"/>
            <w:bookmarkStart w:id="125" w:name="_Toc179926391"/>
            <w:r w:rsidRPr="00761761">
              <w:t>KTNB</w:t>
            </w:r>
            <w:bookmarkEnd w:id="124"/>
            <w:bookmarkEnd w:id="125"/>
          </w:p>
        </w:tc>
        <w:tc>
          <w:tcPr>
            <w:tcW w:w="4927" w:type="dxa"/>
          </w:tcPr>
          <w:p w14:paraId="30807383" w14:textId="251D67D2" w:rsidR="009B4776" w:rsidRPr="00761761" w:rsidRDefault="009B4776" w:rsidP="00761761">
            <w:pPr>
              <w:rPr>
                <w:bCs/>
              </w:rPr>
            </w:pPr>
            <w:bookmarkStart w:id="126" w:name="_Toc179904845"/>
            <w:bookmarkStart w:id="127" w:name="_Toc179926392"/>
            <w:r w:rsidRPr="00761761">
              <w:t>Kiểm tra nội bộ</w:t>
            </w:r>
            <w:bookmarkEnd w:id="126"/>
            <w:bookmarkEnd w:id="127"/>
          </w:p>
        </w:tc>
      </w:tr>
      <w:tr w:rsidR="009B4776" w:rsidRPr="00761761" w14:paraId="7299835D" w14:textId="77777777" w:rsidTr="009B4776">
        <w:tc>
          <w:tcPr>
            <w:tcW w:w="1526" w:type="dxa"/>
            <w:vAlign w:val="center"/>
          </w:tcPr>
          <w:p w14:paraId="7A80D196" w14:textId="5AF662CD" w:rsidR="009B4776" w:rsidRPr="00761761" w:rsidRDefault="00C53388" w:rsidP="00761761">
            <w:pPr>
              <w:jc w:val="center"/>
              <w:rPr>
                <w:bCs/>
              </w:rPr>
            </w:pPr>
            <w:bookmarkStart w:id="128" w:name="_Toc175928928"/>
            <w:bookmarkStart w:id="129" w:name="_Toc176352364"/>
            <w:bookmarkStart w:id="130" w:name="_Toc178162803"/>
            <w:bookmarkStart w:id="131" w:name="_Toc179926393"/>
            <w:bookmarkEnd w:id="128"/>
            <w:bookmarkEnd w:id="129"/>
            <w:bookmarkEnd w:id="130"/>
            <w:bookmarkEnd w:id="131"/>
            <w:r>
              <w:rPr>
                <w:bCs/>
              </w:rPr>
              <w:t>8</w:t>
            </w:r>
          </w:p>
        </w:tc>
        <w:tc>
          <w:tcPr>
            <w:tcW w:w="2835" w:type="dxa"/>
            <w:vAlign w:val="center"/>
          </w:tcPr>
          <w:p w14:paraId="3AF56A9E" w14:textId="1FC02480" w:rsidR="009B4776" w:rsidRPr="00761761" w:rsidRDefault="009B4776" w:rsidP="00761761">
            <w:pPr>
              <w:rPr>
                <w:bCs/>
              </w:rPr>
            </w:pPr>
            <w:bookmarkStart w:id="132" w:name="_Toc179904846"/>
            <w:bookmarkStart w:id="133" w:name="_Toc179926394"/>
            <w:r w:rsidRPr="00761761">
              <w:t>TBTK</w:t>
            </w:r>
            <w:bookmarkEnd w:id="132"/>
            <w:bookmarkEnd w:id="133"/>
          </w:p>
        </w:tc>
        <w:tc>
          <w:tcPr>
            <w:tcW w:w="4927" w:type="dxa"/>
          </w:tcPr>
          <w:p w14:paraId="7408044A" w14:textId="15F6F331" w:rsidR="009B4776" w:rsidRPr="00761761" w:rsidRDefault="009B4776" w:rsidP="00761761">
            <w:pPr>
              <w:rPr>
                <w:bCs/>
              </w:rPr>
            </w:pPr>
            <w:bookmarkStart w:id="134" w:name="_Toc179904847"/>
            <w:bookmarkStart w:id="135" w:name="_Toc179926395"/>
            <w:r w:rsidRPr="00761761">
              <w:t>Trước bạ và Thu khác</w:t>
            </w:r>
            <w:bookmarkEnd w:id="134"/>
            <w:bookmarkEnd w:id="135"/>
          </w:p>
        </w:tc>
      </w:tr>
      <w:tr w:rsidR="009D2466" w:rsidRPr="00761761" w14:paraId="51BFCE9C" w14:textId="77777777" w:rsidTr="009B4776">
        <w:tc>
          <w:tcPr>
            <w:tcW w:w="1526" w:type="dxa"/>
            <w:vAlign w:val="center"/>
          </w:tcPr>
          <w:p w14:paraId="4BD1D315" w14:textId="2FE95D42" w:rsidR="009D2466" w:rsidRPr="00761761" w:rsidRDefault="00C53388" w:rsidP="00761761">
            <w:pPr>
              <w:jc w:val="center"/>
              <w:rPr>
                <w:bCs/>
              </w:rPr>
            </w:pPr>
            <w:bookmarkStart w:id="136" w:name="_Toc178162806"/>
            <w:bookmarkStart w:id="137" w:name="_Toc179926396"/>
            <w:bookmarkStart w:id="138" w:name="_Toc179926399"/>
            <w:bookmarkEnd w:id="136"/>
            <w:bookmarkEnd w:id="137"/>
            <w:bookmarkEnd w:id="138"/>
            <w:r>
              <w:rPr>
                <w:bCs/>
              </w:rPr>
              <w:t>9</w:t>
            </w:r>
          </w:p>
        </w:tc>
        <w:tc>
          <w:tcPr>
            <w:tcW w:w="2835" w:type="dxa"/>
            <w:vAlign w:val="center"/>
          </w:tcPr>
          <w:p w14:paraId="4B9BA98A" w14:textId="46661442" w:rsidR="009D2466" w:rsidRPr="00761761" w:rsidRDefault="009D2466" w:rsidP="00761761">
            <w:bookmarkStart w:id="139" w:name="_Toc179904850"/>
            <w:bookmarkStart w:id="140" w:name="_Toc179926400"/>
            <w:r w:rsidRPr="00761761">
              <w:t>VPHC</w:t>
            </w:r>
            <w:bookmarkEnd w:id="139"/>
            <w:bookmarkEnd w:id="140"/>
          </w:p>
        </w:tc>
        <w:tc>
          <w:tcPr>
            <w:tcW w:w="4927" w:type="dxa"/>
          </w:tcPr>
          <w:p w14:paraId="2DC3F5F7" w14:textId="61F7BEE7" w:rsidR="009D2466" w:rsidRPr="00761761" w:rsidRDefault="009F2332" w:rsidP="00761761">
            <w:r>
              <w:t>Vi phạm hành chính</w:t>
            </w:r>
          </w:p>
        </w:tc>
      </w:tr>
      <w:tr w:rsidR="00B861D2" w:rsidRPr="00761761" w14:paraId="6CB25416" w14:textId="77777777" w:rsidTr="009B4776">
        <w:tc>
          <w:tcPr>
            <w:tcW w:w="1526" w:type="dxa"/>
            <w:vAlign w:val="center"/>
          </w:tcPr>
          <w:p w14:paraId="27024CD0" w14:textId="5AA14E59" w:rsidR="00B861D2" w:rsidRPr="00761761" w:rsidRDefault="00193DE3" w:rsidP="00761761">
            <w:pPr>
              <w:jc w:val="center"/>
              <w:rPr>
                <w:bCs/>
              </w:rPr>
            </w:pPr>
            <w:bookmarkStart w:id="141" w:name="_Toc179926402"/>
            <w:bookmarkEnd w:id="141"/>
            <w:r>
              <w:rPr>
                <w:bCs/>
              </w:rPr>
              <w:t>10</w:t>
            </w:r>
          </w:p>
        </w:tc>
        <w:tc>
          <w:tcPr>
            <w:tcW w:w="2835" w:type="dxa"/>
            <w:vAlign w:val="center"/>
          </w:tcPr>
          <w:p w14:paraId="1E499D0F" w14:textId="0250B964" w:rsidR="00B861D2" w:rsidRPr="00761761" w:rsidRDefault="00B861D2" w:rsidP="00761761">
            <w:r>
              <w:t>MST</w:t>
            </w:r>
          </w:p>
        </w:tc>
        <w:tc>
          <w:tcPr>
            <w:tcW w:w="4927" w:type="dxa"/>
          </w:tcPr>
          <w:p w14:paraId="091B0598" w14:textId="6E9DC517" w:rsidR="00B861D2" w:rsidRPr="00761761" w:rsidRDefault="00B861D2" w:rsidP="00761761">
            <w:r>
              <w:t>Mã số thuế</w:t>
            </w:r>
          </w:p>
        </w:tc>
      </w:tr>
      <w:tr w:rsidR="00376169" w:rsidRPr="00761761" w14:paraId="2879F8BD" w14:textId="77777777" w:rsidTr="009B4776">
        <w:tc>
          <w:tcPr>
            <w:tcW w:w="1526" w:type="dxa"/>
            <w:vAlign w:val="center"/>
          </w:tcPr>
          <w:p w14:paraId="026E9312" w14:textId="6A483B0E" w:rsidR="00376169" w:rsidRDefault="00376169" w:rsidP="00761761">
            <w:pPr>
              <w:jc w:val="center"/>
              <w:rPr>
                <w:bCs/>
              </w:rPr>
            </w:pPr>
            <w:r>
              <w:rPr>
                <w:bCs/>
              </w:rPr>
              <w:t>11</w:t>
            </w:r>
          </w:p>
        </w:tc>
        <w:tc>
          <w:tcPr>
            <w:tcW w:w="2835" w:type="dxa"/>
            <w:vAlign w:val="center"/>
          </w:tcPr>
          <w:p w14:paraId="670CCF43" w14:textId="05BC9AA7" w:rsidR="00376169" w:rsidRDefault="00376169" w:rsidP="00761761">
            <w:r>
              <w:t>VPĐD</w:t>
            </w:r>
          </w:p>
        </w:tc>
        <w:tc>
          <w:tcPr>
            <w:tcW w:w="4927" w:type="dxa"/>
          </w:tcPr>
          <w:p w14:paraId="7178203F" w14:textId="2F85BB0E" w:rsidR="00376169" w:rsidRDefault="00376169" w:rsidP="00761761">
            <w:r>
              <w:t>Văn phòng đại diện</w:t>
            </w:r>
          </w:p>
        </w:tc>
      </w:tr>
    </w:tbl>
    <w:p w14:paraId="20CC353C" w14:textId="77777777" w:rsidR="00D2202F" w:rsidRPr="00B77E14" w:rsidRDefault="00D2202F" w:rsidP="00B77E14">
      <w:pPr>
        <w:rPr>
          <w:lang w:val="nl-NL"/>
        </w:rPr>
      </w:pPr>
      <w:bookmarkStart w:id="142" w:name="_Toc175928931"/>
      <w:bookmarkStart w:id="143" w:name="_Toc176352367"/>
      <w:bookmarkStart w:id="144" w:name="_Toc178162809"/>
      <w:bookmarkStart w:id="145" w:name="_Toc175928934"/>
      <w:bookmarkStart w:id="146" w:name="_Toc176352370"/>
      <w:bookmarkStart w:id="147" w:name="_Toc178162812"/>
      <w:bookmarkStart w:id="148" w:name="_Toc175928937"/>
      <w:bookmarkStart w:id="149" w:name="_Toc176352373"/>
      <w:bookmarkStart w:id="150" w:name="_Toc178162815"/>
      <w:bookmarkStart w:id="151" w:name="_Toc175928940"/>
      <w:bookmarkStart w:id="152" w:name="_Toc176352376"/>
      <w:bookmarkStart w:id="153" w:name="_Toc178162818"/>
      <w:bookmarkStart w:id="154" w:name="_Toc175928943"/>
      <w:bookmarkStart w:id="155" w:name="_Toc176352379"/>
      <w:bookmarkStart w:id="156" w:name="_Toc178162821"/>
      <w:bookmarkStart w:id="157" w:name="_Toc175928946"/>
      <w:bookmarkStart w:id="158" w:name="_Toc176352382"/>
      <w:bookmarkStart w:id="159" w:name="_Toc178162824"/>
      <w:bookmarkStart w:id="160" w:name="_Toc175928949"/>
      <w:bookmarkStart w:id="161" w:name="_Toc176352385"/>
      <w:bookmarkStart w:id="162" w:name="_Toc178162827"/>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58978D71" w14:textId="77777777" w:rsidR="00B77E14" w:rsidRPr="00B77E14" w:rsidRDefault="00B77E14" w:rsidP="00B77E14">
      <w:pPr>
        <w:rPr>
          <w:lang w:val="nl-NL"/>
        </w:rPr>
      </w:pPr>
    </w:p>
    <w:p w14:paraId="59F44CFC" w14:textId="0BBFC131" w:rsidR="00B77E14" w:rsidRDefault="00B77E14" w:rsidP="00B77E14">
      <w:pPr>
        <w:jc w:val="center"/>
        <w:rPr>
          <w:lang w:val="nl-NL"/>
        </w:rPr>
      </w:pPr>
    </w:p>
    <w:p w14:paraId="566331DE" w14:textId="69A66432" w:rsidR="00DB0509" w:rsidRDefault="00DB0509" w:rsidP="00B77E14">
      <w:pPr>
        <w:jc w:val="center"/>
        <w:rPr>
          <w:lang w:val="nl-NL"/>
        </w:rPr>
      </w:pPr>
    </w:p>
    <w:p w14:paraId="2F5EB5BF" w14:textId="38481605" w:rsidR="00DB0509" w:rsidRDefault="00DB0509" w:rsidP="00B77E14">
      <w:pPr>
        <w:jc w:val="center"/>
        <w:rPr>
          <w:lang w:val="nl-NL"/>
        </w:rPr>
      </w:pPr>
    </w:p>
    <w:p w14:paraId="5933BC48" w14:textId="77777777" w:rsidR="00C53388" w:rsidRDefault="00C53388" w:rsidP="00B77E14">
      <w:pPr>
        <w:jc w:val="center"/>
        <w:rPr>
          <w:lang w:val="nl-NL"/>
        </w:rPr>
      </w:pPr>
    </w:p>
    <w:p w14:paraId="30CAEAC0" w14:textId="77777777" w:rsidR="00C53388" w:rsidRDefault="00C53388" w:rsidP="00B77E14">
      <w:pPr>
        <w:jc w:val="center"/>
        <w:rPr>
          <w:lang w:val="nl-NL"/>
        </w:rPr>
      </w:pPr>
    </w:p>
    <w:p w14:paraId="739CA45C" w14:textId="77777777" w:rsidR="00C53388" w:rsidRDefault="00C53388" w:rsidP="00B77E14">
      <w:pPr>
        <w:jc w:val="center"/>
        <w:rPr>
          <w:lang w:val="nl-NL"/>
        </w:rPr>
      </w:pPr>
    </w:p>
    <w:p w14:paraId="7947A15E" w14:textId="77777777" w:rsidR="00193DE3" w:rsidRDefault="00193DE3" w:rsidP="00DB0509">
      <w:pPr>
        <w:rPr>
          <w:lang w:val="nl-NL"/>
        </w:rPr>
      </w:pPr>
    </w:p>
    <w:p w14:paraId="12D01A7B" w14:textId="6DCBDC9A" w:rsidR="00DB0509" w:rsidRPr="00C93028" w:rsidRDefault="00DB0509" w:rsidP="00DB0509">
      <w:pPr>
        <w:rPr>
          <w:lang w:val="nl-NL"/>
        </w:rPr>
        <w:sectPr w:rsidR="00DB0509" w:rsidRPr="00C93028" w:rsidSect="00AE7F86">
          <w:footerReference w:type="even" r:id="rId11"/>
          <w:footerReference w:type="default" r:id="rId12"/>
          <w:pgSz w:w="11907" w:h="16839" w:code="9"/>
          <w:pgMar w:top="1134" w:right="1134" w:bottom="1701" w:left="1701" w:header="567" w:footer="851" w:gutter="0"/>
          <w:pgNumType w:fmt="lowerRoman" w:start="1"/>
          <w:cols w:space="720"/>
          <w:docGrid w:linePitch="360"/>
        </w:sectPr>
      </w:pPr>
    </w:p>
    <w:p w14:paraId="0E45E2F9" w14:textId="5434C202" w:rsidR="00B77E14" w:rsidRPr="00982E3A" w:rsidRDefault="00442C51" w:rsidP="00982E3A">
      <w:pPr>
        <w:pStyle w:val="Heading1"/>
        <w:keepNext w:val="0"/>
        <w:keepLines w:val="0"/>
        <w:widowControl w:val="0"/>
        <w:spacing w:after="120" w:line="312" w:lineRule="auto"/>
        <w:rPr>
          <w:sz w:val="32"/>
          <w:lang w:val="nl-NL"/>
        </w:rPr>
      </w:pPr>
      <w:bookmarkStart w:id="163" w:name="_Toc179926406"/>
      <w:bookmarkStart w:id="164" w:name="_Toc181397706"/>
      <w:r w:rsidRPr="00C93028">
        <w:rPr>
          <w:sz w:val="32"/>
          <w:lang w:val="nl-NL"/>
        </w:rPr>
        <w:lastRenderedPageBreak/>
        <w:t>MỞ ĐẦU</w:t>
      </w:r>
      <w:bookmarkStart w:id="165" w:name="_Toc76467835"/>
      <w:bookmarkStart w:id="166" w:name="_Toc177026331"/>
      <w:bookmarkEnd w:id="38"/>
      <w:bookmarkEnd w:id="163"/>
      <w:bookmarkEnd w:id="164"/>
    </w:p>
    <w:p w14:paraId="46E9E8F3" w14:textId="21727C42" w:rsidR="00442C51" w:rsidRPr="00C93028" w:rsidRDefault="007F64A8" w:rsidP="00AE7F86">
      <w:pPr>
        <w:pStyle w:val="Heading2"/>
        <w:keepNext w:val="0"/>
        <w:keepLines w:val="0"/>
        <w:widowControl w:val="0"/>
        <w:spacing w:before="120" w:after="120" w:line="312" w:lineRule="auto"/>
        <w:ind w:firstLine="720"/>
        <w:rPr>
          <w:rFonts w:cs="Times New Roman"/>
          <w:lang w:val="nl-NL"/>
        </w:rPr>
      </w:pPr>
      <w:bookmarkStart w:id="167" w:name="_Toc179926407"/>
      <w:bookmarkStart w:id="168" w:name="_Toc180015283"/>
      <w:bookmarkStart w:id="169" w:name="_Toc180682125"/>
      <w:bookmarkStart w:id="170" w:name="_Toc181142747"/>
      <w:bookmarkStart w:id="171" w:name="_Toc181397707"/>
      <w:r w:rsidRPr="00C93028">
        <w:rPr>
          <w:rFonts w:cs="Times New Roman"/>
          <w:lang w:val="nl-NL"/>
        </w:rPr>
        <w:t xml:space="preserve">1. </w:t>
      </w:r>
      <w:r w:rsidR="00442C51" w:rsidRPr="00C93028">
        <w:rPr>
          <w:rFonts w:cs="Times New Roman"/>
          <w:lang w:val="nl-NL"/>
        </w:rPr>
        <w:t>Tính cấp thiết của đề tà</w:t>
      </w:r>
      <w:bookmarkEnd w:id="165"/>
      <w:r w:rsidRPr="00C93028">
        <w:rPr>
          <w:rFonts w:cs="Times New Roman"/>
          <w:lang w:val="nl-NL"/>
        </w:rPr>
        <w:t>i</w:t>
      </w:r>
      <w:bookmarkEnd w:id="166"/>
      <w:bookmarkEnd w:id="167"/>
      <w:bookmarkEnd w:id="168"/>
      <w:bookmarkEnd w:id="169"/>
      <w:bookmarkEnd w:id="170"/>
      <w:bookmarkEnd w:id="171"/>
    </w:p>
    <w:p w14:paraId="169A8BD2" w14:textId="5CE3BF37" w:rsidR="00442C51" w:rsidRDefault="00AE722E" w:rsidP="00AE7F86">
      <w:pPr>
        <w:pStyle w:val="NormalWeb"/>
        <w:widowControl w:val="0"/>
        <w:shd w:val="clear" w:color="auto" w:fill="FFFFFF"/>
        <w:spacing w:before="120" w:beforeAutospacing="0" w:after="120" w:afterAutospacing="0" w:line="312" w:lineRule="auto"/>
        <w:ind w:firstLine="720"/>
        <w:rPr>
          <w:bCs/>
          <w:sz w:val="26"/>
          <w:szCs w:val="26"/>
          <w:lang w:val="nl-NL"/>
        </w:rPr>
      </w:pPr>
      <w:r>
        <w:rPr>
          <w:bCs/>
          <w:sz w:val="26"/>
          <w:szCs w:val="26"/>
          <w:lang w:val="nl-NL"/>
        </w:rPr>
        <w:t xml:space="preserve">Cục Thuế TP Hà Nội là một trong hai đơn vị (cùng với Cục Thuế TP Hồ Chí Minh) có số thu hàng đầu cả nước. Quận Hoàng Mai với vị trí của mình luôn nằm trong danh sách 10 Chi cục Thuế có số thu lớn nhất địa bàn thủ đô Hà Nội. Nguồn thu chủ yếu đến từ tiền sử dụng đất, thuê đất, từ các </w:t>
      </w:r>
      <w:r w:rsidR="00D77916" w:rsidRPr="00C93028">
        <w:rPr>
          <w:bCs/>
          <w:sz w:val="26"/>
          <w:szCs w:val="26"/>
          <w:lang w:val="nl-NL"/>
        </w:rPr>
        <w:t>doanh nghiệp</w:t>
      </w:r>
      <w:r w:rsidR="00442C51" w:rsidRPr="00C93028">
        <w:rPr>
          <w:bCs/>
          <w:sz w:val="26"/>
          <w:szCs w:val="26"/>
          <w:lang w:val="nl-NL"/>
        </w:rPr>
        <w:t xml:space="preserve">, hộ kinh doanh. Số lượng các </w:t>
      </w:r>
      <w:r w:rsidR="00D77916" w:rsidRPr="00C93028">
        <w:rPr>
          <w:bCs/>
          <w:sz w:val="26"/>
          <w:szCs w:val="26"/>
          <w:lang w:val="nl-NL"/>
        </w:rPr>
        <w:t>doanh nghiệp</w:t>
      </w:r>
      <w:r w:rsidR="00D93AD0" w:rsidRPr="00C93028">
        <w:rPr>
          <w:bCs/>
          <w:sz w:val="26"/>
          <w:szCs w:val="26"/>
          <w:lang w:val="nl-NL"/>
        </w:rPr>
        <w:t xml:space="preserve"> đăng ký mới</w:t>
      </w:r>
      <w:r w:rsidR="00442C51" w:rsidRPr="00C93028">
        <w:rPr>
          <w:bCs/>
          <w:sz w:val="26"/>
          <w:szCs w:val="26"/>
          <w:lang w:val="nl-NL"/>
        </w:rPr>
        <w:t xml:space="preserve"> ngày càng tăng lên qua từng năm. Cùng với sự đổi mới cơ chế quản lý kinh tế, thực hiện đa dạng hóa các thành phần kinh tế nên </w:t>
      </w:r>
      <w:r w:rsidR="00D77916" w:rsidRPr="00C93028">
        <w:rPr>
          <w:bCs/>
          <w:sz w:val="26"/>
          <w:szCs w:val="26"/>
          <w:lang w:val="nl-NL"/>
        </w:rPr>
        <w:t>doanh nghiệp</w:t>
      </w:r>
      <w:r w:rsidR="00D93AD0" w:rsidRPr="00C93028">
        <w:rPr>
          <w:bCs/>
          <w:sz w:val="26"/>
          <w:szCs w:val="26"/>
          <w:lang w:val="nl-NL"/>
        </w:rPr>
        <w:t xml:space="preserve"> đã</w:t>
      </w:r>
      <w:r w:rsidR="00442C51" w:rsidRPr="00C93028">
        <w:rPr>
          <w:bCs/>
          <w:sz w:val="26"/>
          <w:szCs w:val="26"/>
          <w:lang w:val="nl-NL"/>
        </w:rPr>
        <w:t xml:space="preserve"> phát triển mạnh và đã đóng góp chung vào sự</w:t>
      </w:r>
      <w:r>
        <w:rPr>
          <w:bCs/>
          <w:sz w:val="26"/>
          <w:szCs w:val="26"/>
          <w:lang w:val="nl-NL"/>
        </w:rPr>
        <w:t xml:space="preserve"> phát triển kinh tế của thủ đô Hà Nội nói chung và quận Hoàng Mai nói riêng</w:t>
      </w:r>
      <w:r w:rsidR="00442C51" w:rsidRPr="00C93028">
        <w:rPr>
          <w:bCs/>
          <w:sz w:val="26"/>
          <w:szCs w:val="26"/>
          <w:lang w:val="nl-NL"/>
        </w:rPr>
        <w:t xml:space="preserve">. </w:t>
      </w:r>
    </w:p>
    <w:p w14:paraId="05911FDC" w14:textId="5FD9E4E4" w:rsidR="008E66C6" w:rsidRDefault="00442C51" w:rsidP="00AE7F86">
      <w:pPr>
        <w:pStyle w:val="NormalWeb"/>
        <w:widowControl w:val="0"/>
        <w:shd w:val="clear" w:color="auto" w:fill="FFFFFF"/>
        <w:spacing w:before="120" w:beforeAutospacing="0" w:after="120" w:afterAutospacing="0" w:line="312" w:lineRule="auto"/>
        <w:ind w:firstLine="720"/>
        <w:rPr>
          <w:bCs/>
          <w:sz w:val="26"/>
          <w:szCs w:val="26"/>
          <w:lang w:val="nl-NL"/>
        </w:rPr>
      </w:pPr>
      <w:r w:rsidRPr="00C93028">
        <w:rPr>
          <w:bCs/>
          <w:sz w:val="26"/>
          <w:szCs w:val="26"/>
          <w:lang w:val="nl-NL"/>
        </w:rPr>
        <w:t xml:space="preserve">Thực tế cho thấy trong thời gian qua, công tác quản lý </w:t>
      </w:r>
      <w:r w:rsidR="00F364D6" w:rsidRPr="00C93028">
        <w:rPr>
          <w:bCs/>
          <w:sz w:val="26"/>
          <w:szCs w:val="26"/>
          <w:lang w:val="nl-NL"/>
        </w:rPr>
        <w:t xml:space="preserve">đăng ký </w:t>
      </w:r>
      <w:r w:rsidRPr="00C93028">
        <w:rPr>
          <w:bCs/>
          <w:sz w:val="26"/>
          <w:szCs w:val="26"/>
          <w:lang w:val="nl-NL"/>
        </w:rPr>
        <w:t xml:space="preserve">thuế đối với </w:t>
      </w:r>
      <w:r w:rsidR="00D77916" w:rsidRPr="00C93028">
        <w:rPr>
          <w:bCs/>
          <w:sz w:val="26"/>
          <w:szCs w:val="26"/>
          <w:lang w:val="nl-NL"/>
        </w:rPr>
        <w:t>doanh nghiệp</w:t>
      </w:r>
      <w:r w:rsidRPr="00C93028">
        <w:rPr>
          <w:bCs/>
          <w:sz w:val="26"/>
          <w:szCs w:val="26"/>
          <w:lang w:val="nl-NL"/>
        </w:rPr>
        <w:t xml:space="preserve"> có nhiều chuyển biến tích cực góp phần nâng cao ý thức tuân thủ pháp luật về thuế của </w:t>
      </w:r>
      <w:r w:rsidR="00D77916" w:rsidRPr="00C93028">
        <w:rPr>
          <w:bCs/>
          <w:sz w:val="26"/>
          <w:szCs w:val="26"/>
          <w:lang w:val="nl-NL"/>
        </w:rPr>
        <w:t>doanh nghiệp</w:t>
      </w:r>
      <w:r w:rsidRPr="00C93028">
        <w:rPr>
          <w:bCs/>
          <w:sz w:val="26"/>
          <w:szCs w:val="26"/>
          <w:lang w:val="nl-NL"/>
        </w:rPr>
        <w:t xml:space="preserve">, giúp tăng nguồn thu cho </w:t>
      </w:r>
      <w:r w:rsidR="009F2332">
        <w:rPr>
          <w:bCs/>
          <w:sz w:val="26"/>
          <w:szCs w:val="26"/>
          <w:lang w:val="nl-NL"/>
        </w:rPr>
        <w:t>ngân sách nhà nước (NSNN)</w:t>
      </w:r>
      <w:r w:rsidRPr="00C93028">
        <w:rPr>
          <w:bCs/>
          <w:sz w:val="26"/>
          <w:szCs w:val="26"/>
          <w:lang w:val="nl-NL"/>
        </w:rPr>
        <w:t xml:space="preserve">. Mặc dù </w:t>
      </w:r>
      <w:r w:rsidR="005C62A2">
        <w:rPr>
          <w:bCs/>
          <w:sz w:val="26"/>
          <w:szCs w:val="26"/>
          <w:lang w:val="nl-NL"/>
        </w:rPr>
        <w:t xml:space="preserve">công tác quản lý đã được cải thiện nhiều song </w:t>
      </w:r>
      <w:r w:rsidRPr="00C93028">
        <w:rPr>
          <w:bCs/>
          <w:sz w:val="26"/>
          <w:szCs w:val="26"/>
          <w:lang w:val="nl-NL"/>
        </w:rPr>
        <w:t>vẫn còn những</w:t>
      </w:r>
      <w:r w:rsidR="009F6AD9">
        <w:rPr>
          <w:bCs/>
          <w:sz w:val="26"/>
          <w:szCs w:val="26"/>
          <w:lang w:val="nl-NL"/>
        </w:rPr>
        <w:t xml:space="preserve"> hạn chế như: </w:t>
      </w:r>
      <w:r w:rsidR="00B564BE">
        <w:rPr>
          <w:bCs/>
          <w:sz w:val="26"/>
          <w:szCs w:val="26"/>
          <w:lang w:val="nl-NL"/>
        </w:rPr>
        <w:t xml:space="preserve">Số lượng doanh nghiệp bị xử phạt </w:t>
      </w:r>
      <w:r w:rsidR="009F2332">
        <w:rPr>
          <w:bCs/>
          <w:sz w:val="26"/>
          <w:szCs w:val="26"/>
          <w:lang w:val="nl-NL"/>
        </w:rPr>
        <w:t>vi phạm hành chính (VPHC)</w:t>
      </w:r>
      <w:r w:rsidR="00B564BE">
        <w:rPr>
          <w:bCs/>
          <w:sz w:val="26"/>
          <w:szCs w:val="26"/>
          <w:lang w:val="nl-NL"/>
        </w:rPr>
        <w:t xml:space="preserve"> trong đăng ký thuế lần đầu còn nhiều; </w:t>
      </w:r>
      <w:r w:rsidR="009F6AD9">
        <w:rPr>
          <w:bCs/>
          <w:sz w:val="26"/>
          <w:szCs w:val="26"/>
          <w:lang w:val="nl-NL"/>
        </w:rPr>
        <w:t>Chưa</w:t>
      </w:r>
      <w:r w:rsidR="00F364D6" w:rsidRPr="00C93028">
        <w:rPr>
          <w:bCs/>
          <w:sz w:val="26"/>
          <w:szCs w:val="26"/>
          <w:lang w:val="nl-NL"/>
        </w:rPr>
        <w:t xml:space="preserve"> quản lý sát sao được hết </w:t>
      </w:r>
      <w:r w:rsidRPr="00C93028">
        <w:rPr>
          <w:bCs/>
          <w:sz w:val="26"/>
          <w:szCs w:val="26"/>
          <w:lang w:val="nl-NL"/>
        </w:rPr>
        <w:t>c</w:t>
      </w:r>
      <w:r w:rsidR="00F364D6" w:rsidRPr="00C93028">
        <w:rPr>
          <w:bCs/>
          <w:sz w:val="26"/>
          <w:szCs w:val="26"/>
          <w:lang w:val="nl-NL"/>
        </w:rPr>
        <w:t>ác</w:t>
      </w:r>
      <w:r w:rsidRPr="00C93028">
        <w:rPr>
          <w:bCs/>
          <w:sz w:val="26"/>
          <w:szCs w:val="26"/>
          <w:lang w:val="nl-NL"/>
        </w:rPr>
        <w:t xml:space="preserve"> </w:t>
      </w:r>
      <w:r w:rsidR="00D77916" w:rsidRPr="00C93028">
        <w:rPr>
          <w:bCs/>
          <w:sz w:val="26"/>
          <w:szCs w:val="26"/>
          <w:lang w:val="nl-NL"/>
        </w:rPr>
        <w:t>doanh nghiệp</w:t>
      </w:r>
      <w:r w:rsidR="009F6AD9">
        <w:rPr>
          <w:bCs/>
          <w:sz w:val="26"/>
          <w:szCs w:val="26"/>
          <w:lang w:val="nl-NL"/>
        </w:rPr>
        <w:t xml:space="preserve">, </w:t>
      </w:r>
      <w:r w:rsidR="00B564BE">
        <w:rPr>
          <w:bCs/>
          <w:sz w:val="26"/>
          <w:szCs w:val="26"/>
          <w:lang w:val="nl-NL"/>
        </w:rPr>
        <w:t>tỉ lệ số lượng doanh nghiệp bị Chi cục</w:t>
      </w:r>
      <w:r w:rsidR="00E437B4">
        <w:rPr>
          <w:bCs/>
          <w:sz w:val="26"/>
          <w:szCs w:val="26"/>
          <w:lang w:val="nl-NL"/>
        </w:rPr>
        <w:t xml:space="preserve"> Thuế quận Hoàng Mai</w:t>
      </w:r>
      <w:r w:rsidR="00B564BE">
        <w:rPr>
          <w:bCs/>
          <w:sz w:val="26"/>
          <w:szCs w:val="26"/>
          <w:lang w:val="nl-NL"/>
        </w:rPr>
        <w:t xml:space="preserve"> ban hành thông báo bỏ kinh doanh cao, </w:t>
      </w:r>
      <w:r w:rsidR="009F6AD9">
        <w:rPr>
          <w:bCs/>
          <w:sz w:val="26"/>
          <w:szCs w:val="26"/>
          <w:lang w:val="nl-NL"/>
        </w:rPr>
        <w:t xml:space="preserve">có nhiều doanh nghiệp hoạt động không có thực chất, thành lập doanh nghiệp để thực hiện các mục đích khác ngoài hoạt động sản xuất kinh doanh; </w:t>
      </w:r>
      <w:r w:rsidR="00B564BE">
        <w:rPr>
          <w:bCs/>
          <w:sz w:val="26"/>
          <w:szCs w:val="26"/>
          <w:lang w:val="nl-NL"/>
        </w:rPr>
        <w:t xml:space="preserve">Công tác </w:t>
      </w:r>
      <w:r w:rsidR="009F6AD9">
        <w:rPr>
          <w:bCs/>
          <w:sz w:val="26"/>
          <w:szCs w:val="26"/>
          <w:lang w:val="nl-NL"/>
        </w:rPr>
        <w:t xml:space="preserve">thanh tra, kiểm tra trong </w:t>
      </w:r>
      <w:r w:rsidR="005C62A2">
        <w:rPr>
          <w:bCs/>
          <w:sz w:val="26"/>
          <w:szCs w:val="26"/>
          <w:lang w:val="nl-NL"/>
        </w:rPr>
        <w:t>xử lý hồ sơ</w:t>
      </w:r>
      <w:r w:rsidR="009F6AD9">
        <w:rPr>
          <w:bCs/>
          <w:sz w:val="26"/>
          <w:szCs w:val="26"/>
          <w:lang w:val="nl-NL"/>
        </w:rPr>
        <w:t xml:space="preserve"> </w:t>
      </w:r>
      <w:r w:rsidR="00B564BE">
        <w:rPr>
          <w:bCs/>
          <w:sz w:val="26"/>
          <w:szCs w:val="26"/>
          <w:lang w:val="nl-NL"/>
        </w:rPr>
        <w:t xml:space="preserve">thay đổi thông tin </w:t>
      </w:r>
      <w:r w:rsidR="009F6AD9">
        <w:rPr>
          <w:bCs/>
          <w:sz w:val="26"/>
          <w:szCs w:val="26"/>
          <w:lang w:val="nl-NL"/>
        </w:rPr>
        <w:t>đăng ký thuế</w:t>
      </w:r>
      <w:r w:rsidR="00B564BE">
        <w:rPr>
          <w:bCs/>
          <w:sz w:val="26"/>
          <w:szCs w:val="26"/>
          <w:lang w:val="nl-NL"/>
        </w:rPr>
        <w:t>, chấm dứt hiệu lự</w:t>
      </w:r>
      <w:r w:rsidR="00D7087A">
        <w:rPr>
          <w:bCs/>
          <w:sz w:val="26"/>
          <w:szCs w:val="26"/>
          <w:lang w:val="nl-NL"/>
        </w:rPr>
        <w:t>c mã số thuế (MST)</w:t>
      </w:r>
      <w:r w:rsidR="00B564BE">
        <w:rPr>
          <w:bCs/>
          <w:sz w:val="26"/>
          <w:szCs w:val="26"/>
          <w:lang w:val="nl-NL"/>
        </w:rPr>
        <w:t xml:space="preserve"> </w:t>
      </w:r>
      <w:r w:rsidR="00E437B4">
        <w:rPr>
          <w:bCs/>
          <w:sz w:val="26"/>
          <w:szCs w:val="26"/>
          <w:lang w:val="nl-NL"/>
        </w:rPr>
        <w:t xml:space="preserve">còn </w:t>
      </w:r>
      <w:r w:rsidR="005F1624">
        <w:rPr>
          <w:bCs/>
          <w:sz w:val="26"/>
          <w:szCs w:val="26"/>
          <w:lang w:val="nl-NL"/>
        </w:rPr>
        <w:t>chậm trễ</w:t>
      </w:r>
      <w:r w:rsidR="009F6AD9">
        <w:rPr>
          <w:bCs/>
          <w:sz w:val="26"/>
          <w:szCs w:val="26"/>
          <w:lang w:val="nl-NL"/>
        </w:rPr>
        <w:t>;</w:t>
      </w:r>
      <w:r w:rsidR="005C62A2">
        <w:rPr>
          <w:bCs/>
          <w:sz w:val="26"/>
          <w:szCs w:val="26"/>
          <w:lang w:val="nl-NL"/>
        </w:rPr>
        <w:t xml:space="preserve"> </w:t>
      </w:r>
      <w:r w:rsidR="00B564BE">
        <w:rPr>
          <w:bCs/>
          <w:sz w:val="26"/>
          <w:szCs w:val="26"/>
          <w:lang w:val="nl-NL"/>
        </w:rPr>
        <w:t>Nghĩa vụ của các doanh nghiệp tạm nghỉ kinh doanh, tiếp tục hoạt độn</w:t>
      </w:r>
      <w:r w:rsidR="00E437B4">
        <w:rPr>
          <w:bCs/>
          <w:sz w:val="26"/>
          <w:szCs w:val="26"/>
          <w:lang w:val="nl-NL"/>
        </w:rPr>
        <w:t xml:space="preserve">g kinh doanh trước thời hạn </w:t>
      </w:r>
      <w:r w:rsidR="00B564BE">
        <w:rPr>
          <w:bCs/>
          <w:sz w:val="26"/>
          <w:szCs w:val="26"/>
          <w:lang w:val="nl-NL"/>
        </w:rPr>
        <w:t>chưa được</w:t>
      </w:r>
      <w:r w:rsidR="00E437B4">
        <w:rPr>
          <w:bCs/>
          <w:sz w:val="26"/>
          <w:szCs w:val="26"/>
          <w:lang w:val="nl-NL"/>
        </w:rPr>
        <w:t xml:space="preserve"> đầy đủ,</w:t>
      </w:r>
      <w:r w:rsidR="00B564BE">
        <w:rPr>
          <w:bCs/>
          <w:sz w:val="26"/>
          <w:szCs w:val="26"/>
          <w:lang w:val="nl-NL"/>
        </w:rPr>
        <w:t xml:space="preserve"> chính xác</w:t>
      </w:r>
      <w:r w:rsidR="009F6AD9">
        <w:rPr>
          <w:bCs/>
          <w:sz w:val="26"/>
          <w:szCs w:val="26"/>
          <w:lang w:val="nl-NL"/>
        </w:rPr>
        <w:t>; Công tác phối hợp giữa Chi cục Thuế và các cơ quan khác</w:t>
      </w:r>
      <w:r w:rsidR="00E437B4">
        <w:rPr>
          <w:bCs/>
          <w:sz w:val="26"/>
          <w:szCs w:val="26"/>
          <w:lang w:val="nl-NL"/>
        </w:rPr>
        <w:t xml:space="preserve"> trong xử lý hồ sơ chấm dứt hiệu lực MST, khôi phục MST</w:t>
      </w:r>
      <w:r w:rsidR="009F6AD9">
        <w:rPr>
          <w:bCs/>
          <w:sz w:val="26"/>
          <w:szCs w:val="26"/>
          <w:lang w:val="nl-NL"/>
        </w:rPr>
        <w:t xml:space="preserve"> chưa được sát sao, kịp thời</w:t>
      </w:r>
      <w:r w:rsidR="008E66C6">
        <w:rPr>
          <w:bCs/>
          <w:sz w:val="26"/>
          <w:szCs w:val="26"/>
          <w:lang w:val="nl-NL"/>
        </w:rPr>
        <w:t xml:space="preserve">. </w:t>
      </w:r>
    </w:p>
    <w:p w14:paraId="21BE9EDA" w14:textId="3203E0B5" w:rsidR="00873ECE" w:rsidRPr="00A53A69" w:rsidRDefault="008E66C6" w:rsidP="00982E3A">
      <w:pPr>
        <w:pStyle w:val="NormalWeb"/>
        <w:widowControl w:val="0"/>
        <w:shd w:val="clear" w:color="auto" w:fill="FFFFFF"/>
        <w:spacing w:before="120" w:beforeAutospacing="0" w:after="120" w:afterAutospacing="0" w:line="312" w:lineRule="auto"/>
        <w:ind w:firstLine="720"/>
        <w:rPr>
          <w:spacing w:val="-2"/>
          <w:sz w:val="26"/>
          <w:szCs w:val="26"/>
          <w:lang w:val="vi-VN"/>
        </w:rPr>
      </w:pPr>
      <w:r>
        <w:rPr>
          <w:bCs/>
          <w:spacing w:val="-2"/>
          <w:sz w:val="26"/>
          <w:szCs w:val="26"/>
          <w:lang w:val="nl-NL"/>
        </w:rPr>
        <w:t>Từ những vấn đề nêu trên</w:t>
      </w:r>
      <w:r w:rsidR="00442C51" w:rsidRPr="00FA7ABF">
        <w:rPr>
          <w:bCs/>
          <w:spacing w:val="-2"/>
          <w:sz w:val="26"/>
          <w:szCs w:val="26"/>
          <w:lang w:val="nl-NL"/>
        </w:rPr>
        <w:t>, việc tăng cường quản lý</w:t>
      </w:r>
      <w:r w:rsidR="00F364D6" w:rsidRPr="00FA7ABF">
        <w:rPr>
          <w:bCs/>
          <w:spacing w:val="-2"/>
          <w:sz w:val="26"/>
          <w:szCs w:val="26"/>
          <w:lang w:val="nl-NL"/>
        </w:rPr>
        <w:t xml:space="preserve"> đăng ký</w:t>
      </w:r>
      <w:r w:rsidR="00442C51" w:rsidRPr="00FA7ABF">
        <w:rPr>
          <w:bCs/>
          <w:spacing w:val="-2"/>
          <w:sz w:val="26"/>
          <w:szCs w:val="26"/>
          <w:lang w:val="nl-NL"/>
        </w:rPr>
        <w:t xml:space="preserve"> thuế đối với </w:t>
      </w:r>
      <w:r w:rsidR="00D77916" w:rsidRPr="00FA7ABF">
        <w:rPr>
          <w:bCs/>
          <w:spacing w:val="-2"/>
          <w:sz w:val="26"/>
          <w:szCs w:val="26"/>
          <w:lang w:val="nl-NL"/>
        </w:rPr>
        <w:t>doanh nghiệp</w:t>
      </w:r>
      <w:r w:rsidR="00442C51" w:rsidRPr="00FA7ABF">
        <w:rPr>
          <w:bCs/>
          <w:spacing w:val="-2"/>
          <w:sz w:val="26"/>
          <w:szCs w:val="26"/>
          <w:lang w:val="nl-NL"/>
        </w:rPr>
        <w:t xml:space="preserve"> là một đòi hỏi cấp thiết, một nhiệm vụ </w:t>
      </w:r>
      <w:r w:rsidR="00442C51" w:rsidRPr="00FA7ABF">
        <w:rPr>
          <w:spacing w:val="-2"/>
          <w:sz w:val="26"/>
          <w:szCs w:val="26"/>
          <w:lang w:val="vi-VN"/>
        </w:rPr>
        <w:t xml:space="preserve">trọng tâm đặt ra đối với </w:t>
      </w:r>
      <w:r w:rsidR="006A1922" w:rsidRPr="00FA7ABF">
        <w:rPr>
          <w:spacing w:val="-2"/>
          <w:sz w:val="26"/>
          <w:szCs w:val="26"/>
          <w:lang w:val="nl-NL"/>
        </w:rPr>
        <w:t>Chi cục Thuế quận Hoàng Mai</w:t>
      </w:r>
      <w:r w:rsidR="00442C51" w:rsidRPr="00FA7ABF">
        <w:rPr>
          <w:spacing w:val="-2"/>
          <w:sz w:val="26"/>
          <w:szCs w:val="26"/>
          <w:lang w:val="vi-VN"/>
        </w:rPr>
        <w:t xml:space="preserve"> hiện nay. Việc đi sâu nghiên cứu, tìm hiểu và đề xuất các giải pháp quan trọng đối với công tác </w:t>
      </w:r>
      <w:r w:rsidR="00981DBA" w:rsidRPr="00FA7ABF">
        <w:rPr>
          <w:spacing w:val="-2"/>
          <w:sz w:val="26"/>
          <w:szCs w:val="26"/>
          <w:lang w:val="vi-VN"/>
        </w:rPr>
        <w:t xml:space="preserve">quản lý đăng ký thuế </w:t>
      </w:r>
      <w:r w:rsidR="00442C51" w:rsidRPr="00FA7ABF">
        <w:rPr>
          <w:spacing w:val="-2"/>
          <w:sz w:val="26"/>
          <w:szCs w:val="26"/>
          <w:lang w:val="vi-VN"/>
        </w:rPr>
        <w:t xml:space="preserve">đối với </w:t>
      </w:r>
      <w:r w:rsidR="00D77916" w:rsidRPr="00FA7ABF">
        <w:rPr>
          <w:spacing w:val="-2"/>
          <w:sz w:val="26"/>
          <w:szCs w:val="26"/>
          <w:lang w:val="vi-VN"/>
        </w:rPr>
        <w:t>doanh nghiệp</w:t>
      </w:r>
      <w:r w:rsidR="00442C51" w:rsidRPr="00FA7ABF">
        <w:rPr>
          <w:spacing w:val="-2"/>
          <w:sz w:val="26"/>
          <w:szCs w:val="26"/>
          <w:lang w:val="vi-VN"/>
        </w:rPr>
        <w:t xml:space="preserve"> sẽ góp phần làm tăng cường hiệu quả </w:t>
      </w:r>
      <w:r w:rsidR="008E7EA0">
        <w:rPr>
          <w:spacing w:val="-2"/>
          <w:sz w:val="26"/>
          <w:szCs w:val="26"/>
          <w:lang w:val="vi-VN"/>
        </w:rPr>
        <w:t>quản lý</w:t>
      </w:r>
      <w:r w:rsidR="008E7EA0" w:rsidRPr="00F205F7">
        <w:rPr>
          <w:spacing w:val="-2"/>
          <w:sz w:val="26"/>
          <w:szCs w:val="26"/>
          <w:lang w:val="vi-VN"/>
        </w:rPr>
        <w:t xml:space="preserve"> </w:t>
      </w:r>
      <w:r w:rsidR="00981DBA" w:rsidRPr="00FA7ABF">
        <w:rPr>
          <w:spacing w:val="-2"/>
          <w:sz w:val="26"/>
          <w:szCs w:val="26"/>
          <w:lang w:val="vi-VN"/>
        </w:rPr>
        <w:t xml:space="preserve">thuế </w:t>
      </w:r>
      <w:r w:rsidR="00442C51" w:rsidRPr="00FA7ABF">
        <w:rPr>
          <w:spacing w:val="-2"/>
          <w:sz w:val="26"/>
          <w:szCs w:val="26"/>
          <w:lang w:val="vi-VN"/>
        </w:rPr>
        <w:t xml:space="preserve">đối với </w:t>
      </w:r>
      <w:r w:rsidR="00D77916" w:rsidRPr="00FA7ABF">
        <w:rPr>
          <w:spacing w:val="-2"/>
          <w:sz w:val="26"/>
          <w:szCs w:val="26"/>
          <w:lang w:val="vi-VN"/>
        </w:rPr>
        <w:t>doanh nghiệp</w:t>
      </w:r>
      <w:r w:rsidR="00442C51" w:rsidRPr="00FA7ABF">
        <w:rPr>
          <w:spacing w:val="-2"/>
          <w:sz w:val="26"/>
          <w:szCs w:val="26"/>
          <w:lang w:val="vi-VN"/>
        </w:rPr>
        <w:t xml:space="preserve"> tại </w:t>
      </w:r>
      <w:r w:rsidR="006A1922" w:rsidRPr="00FA7ABF">
        <w:rPr>
          <w:spacing w:val="-2"/>
          <w:sz w:val="26"/>
          <w:szCs w:val="26"/>
          <w:lang w:val="vi-VN"/>
        </w:rPr>
        <w:t>Chi cục Thuế quận Hoàng Mai</w:t>
      </w:r>
      <w:r w:rsidR="00442C51" w:rsidRPr="00FA7ABF">
        <w:rPr>
          <w:spacing w:val="-2"/>
          <w:sz w:val="26"/>
          <w:szCs w:val="26"/>
          <w:lang w:val="vi-VN"/>
        </w:rPr>
        <w:t xml:space="preserve">. Với lý do đấy, đề tài: </w:t>
      </w:r>
      <w:r w:rsidR="00442C51" w:rsidRPr="00FA7ABF">
        <w:rPr>
          <w:b/>
          <w:bCs/>
          <w:i/>
          <w:iCs/>
          <w:spacing w:val="-2"/>
          <w:sz w:val="26"/>
          <w:szCs w:val="26"/>
          <w:lang w:val="vi-VN"/>
        </w:rPr>
        <w:t xml:space="preserve">“Quản lý </w:t>
      </w:r>
      <w:r w:rsidR="00F364D6" w:rsidRPr="00FA7ABF">
        <w:rPr>
          <w:b/>
          <w:bCs/>
          <w:i/>
          <w:iCs/>
          <w:spacing w:val="-2"/>
          <w:sz w:val="26"/>
          <w:szCs w:val="26"/>
          <w:lang w:val="vi-VN"/>
        </w:rPr>
        <w:t xml:space="preserve">đăng ký </w:t>
      </w:r>
      <w:r w:rsidR="00442C51" w:rsidRPr="00FA7ABF">
        <w:rPr>
          <w:b/>
          <w:bCs/>
          <w:i/>
          <w:iCs/>
          <w:spacing w:val="-2"/>
          <w:sz w:val="26"/>
          <w:szCs w:val="26"/>
          <w:lang w:val="vi-VN"/>
        </w:rPr>
        <w:t xml:space="preserve">thuế đối với </w:t>
      </w:r>
      <w:r w:rsidR="00D77916" w:rsidRPr="00FA7ABF">
        <w:rPr>
          <w:b/>
          <w:bCs/>
          <w:i/>
          <w:iCs/>
          <w:spacing w:val="-2"/>
          <w:sz w:val="26"/>
          <w:szCs w:val="26"/>
          <w:lang w:val="vi-VN"/>
        </w:rPr>
        <w:t>doanh nghiệp</w:t>
      </w:r>
      <w:r w:rsidR="00442C51" w:rsidRPr="00FA7ABF">
        <w:rPr>
          <w:b/>
          <w:bCs/>
          <w:i/>
          <w:iCs/>
          <w:spacing w:val="-2"/>
          <w:sz w:val="26"/>
          <w:szCs w:val="26"/>
          <w:lang w:val="vi-VN"/>
        </w:rPr>
        <w:t xml:space="preserve"> tại </w:t>
      </w:r>
      <w:r w:rsidR="006A1922" w:rsidRPr="00FA7ABF">
        <w:rPr>
          <w:b/>
          <w:bCs/>
          <w:i/>
          <w:iCs/>
          <w:spacing w:val="-2"/>
          <w:sz w:val="26"/>
          <w:szCs w:val="26"/>
          <w:lang w:val="vi-VN"/>
        </w:rPr>
        <w:t>Chi cục Thuế quận Hoàng Mai</w:t>
      </w:r>
      <w:r w:rsidR="00442C51" w:rsidRPr="00FA7ABF">
        <w:rPr>
          <w:b/>
          <w:bCs/>
          <w:i/>
          <w:iCs/>
          <w:spacing w:val="-2"/>
          <w:sz w:val="26"/>
          <w:szCs w:val="26"/>
          <w:lang w:val="vi-VN"/>
        </w:rPr>
        <w:t>, Thành phố Hà Nội”</w:t>
      </w:r>
      <w:r w:rsidR="00442C51" w:rsidRPr="00FA7ABF">
        <w:rPr>
          <w:spacing w:val="-2"/>
          <w:sz w:val="26"/>
          <w:szCs w:val="26"/>
          <w:lang w:val="vi-VN"/>
        </w:rPr>
        <w:t xml:space="preserve"> được lựa chọn làm đề tài nghiên cứu </w:t>
      </w:r>
      <w:r w:rsidR="00761761">
        <w:rPr>
          <w:spacing w:val="-2"/>
          <w:sz w:val="26"/>
          <w:szCs w:val="26"/>
          <w:lang w:val="vi-VN"/>
        </w:rPr>
        <w:t>đề án</w:t>
      </w:r>
      <w:r w:rsidR="00442C51" w:rsidRPr="00FA7ABF">
        <w:rPr>
          <w:spacing w:val="-2"/>
          <w:sz w:val="26"/>
          <w:szCs w:val="26"/>
          <w:lang w:val="vi-VN"/>
        </w:rPr>
        <w:t xml:space="preserve"> thạc sĩ. </w:t>
      </w:r>
    </w:p>
    <w:p w14:paraId="755F6DAB" w14:textId="6B5BFE3F" w:rsidR="00442C51" w:rsidRPr="00C93028" w:rsidRDefault="007F64A8" w:rsidP="00AE7F86">
      <w:pPr>
        <w:pStyle w:val="Heading2"/>
        <w:keepNext w:val="0"/>
        <w:keepLines w:val="0"/>
        <w:widowControl w:val="0"/>
        <w:spacing w:before="120" w:after="120" w:line="312" w:lineRule="auto"/>
        <w:ind w:firstLine="720"/>
        <w:rPr>
          <w:rFonts w:cs="Times New Roman"/>
          <w:lang w:val="vi-VN"/>
        </w:rPr>
      </w:pPr>
      <w:bookmarkStart w:id="172" w:name="_Toc76467837"/>
      <w:bookmarkStart w:id="173" w:name="_Toc177026333"/>
      <w:bookmarkStart w:id="174" w:name="_Toc179926408"/>
      <w:bookmarkStart w:id="175" w:name="_Toc180015284"/>
      <w:bookmarkStart w:id="176" w:name="_Toc180682126"/>
      <w:bookmarkStart w:id="177" w:name="_Toc181142748"/>
      <w:bookmarkStart w:id="178" w:name="_Toc181397708"/>
      <w:r w:rsidRPr="000B382A">
        <w:rPr>
          <w:rFonts w:cs="Times New Roman"/>
          <w:lang w:val="vi-VN"/>
        </w:rPr>
        <w:t>2</w:t>
      </w:r>
      <w:r w:rsidR="00442C51" w:rsidRPr="00C93028">
        <w:rPr>
          <w:rFonts w:cs="Times New Roman"/>
          <w:lang w:val="vi-VN"/>
        </w:rPr>
        <w:t>. Mục đích nghiên cứu</w:t>
      </w:r>
      <w:bookmarkEnd w:id="172"/>
      <w:bookmarkEnd w:id="173"/>
      <w:bookmarkEnd w:id="174"/>
      <w:bookmarkEnd w:id="175"/>
      <w:bookmarkEnd w:id="176"/>
      <w:bookmarkEnd w:id="177"/>
      <w:bookmarkEnd w:id="178"/>
    </w:p>
    <w:p w14:paraId="5DDB4F06" w14:textId="03DF1D20" w:rsidR="00021628" w:rsidRPr="00C93028" w:rsidRDefault="00021628" w:rsidP="00AE7F86">
      <w:pPr>
        <w:pStyle w:val="NormalWeb"/>
        <w:widowControl w:val="0"/>
        <w:shd w:val="clear" w:color="auto" w:fill="FFFFFF"/>
        <w:spacing w:before="120" w:beforeAutospacing="0" w:after="120" w:afterAutospacing="0" w:line="312" w:lineRule="auto"/>
        <w:ind w:firstLine="720"/>
        <w:rPr>
          <w:sz w:val="26"/>
          <w:szCs w:val="26"/>
          <w:lang w:val="vi-VN"/>
        </w:rPr>
      </w:pPr>
      <w:r w:rsidRPr="00C93028">
        <w:rPr>
          <w:sz w:val="26"/>
          <w:szCs w:val="26"/>
          <w:lang w:val="vi-VN"/>
        </w:rPr>
        <w:t xml:space="preserve">- Xác định được khung nghiên cứu về quản lý đăng ký thuế đối với </w:t>
      </w:r>
      <w:r w:rsidR="00D77916" w:rsidRPr="00C93028">
        <w:rPr>
          <w:sz w:val="26"/>
          <w:szCs w:val="26"/>
          <w:lang w:val="vi-VN"/>
        </w:rPr>
        <w:t xml:space="preserve">doanh </w:t>
      </w:r>
      <w:r w:rsidR="00D77916" w:rsidRPr="00C93028">
        <w:rPr>
          <w:sz w:val="26"/>
          <w:szCs w:val="26"/>
          <w:lang w:val="vi-VN"/>
        </w:rPr>
        <w:lastRenderedPageBreak/>
        <w:t>nghiệp</w:t>
      </w:r>
      <w:r w:rsidRPr="00C93028">
        <w:rPr>
          <w:sz w:val="26"/>
          <w:szCs w:val="26"/>
          <w:lang w:val="vi-VN"/>
        </w:rPr>
        <w:t xml:space="preserve"> tại </w:t>
      </w:r>
      <w:r w:rsidR="00155B4D" w:rsidRPr="00C93028">
        <w:rPr>
          <w:sz w:val="26"/>
          <w:szCs w:val="26"/>
          <w:lang w:val="vi-VN"/>
        </w:rPr>
        <w:t>chi cục thuế</w:t>
      </w:r>
      <w:r w:rsidRPr="00C93028">
        <w:rPr>
          <w:sz w:val="26"/>
          <w:szCs w:val="26"/>
          <w:lang w:val="vi-VN"/>
        </w:rPr>
        <w:t xml:space="preserve">. </w:t>
      </w:r>
    </w:p>
    <w:p w14:paraId="41738035" w14:textId="7E4804C6" w:rsidR="00021628" w:rsidRPr="00C93028" w:rsidRDefault="00021628" w:rsidP="00AE7F86">
      <w:pPr>
        <w:pStyle w:val="NormalWeb"/>
        <w:widowControl w:val="0"/>
        <w:shd w:val="clear" w:color="auto" w:fill="FFFFFF"/>
        <w:spacing w:before="120" w:beforeAutospacing="0" w:after="120" w:afterAutospacing="0" w:line="312" w:lineRule="auto"/>
        <w:ind w:firstLine="720"/>
        <w:rPr>
          <w:sz w:val="26"/>
          <w:szCs w:val="26"/>
          <w:lang w:val="vi-VN"/>
        </w:rPr>
      </w:pPr>
      <w:r w:rsidRPr="00C93028">
        <w:rPr>
          <w:sz w:val="26"/>
          <w:szCs w:val="26"/>
          <w:lang w:val="vi-VN"/>
        </w:rPr>
        <w:t xml:space="preserve">- Phân tích được thực trạng quản lý đăng ký thuế đối với </w:t>
      </w:r>
      <w:r w:rsidR="00D77916" w:rsidRPr="00C93028">
        <w:rPr>
          <w:sz w:val="26"/>
          <w:szCs w:val="26"/>
          <w:lang w:val="vi-VN"/>
        </w:rPr>
        <w:t>doanh nghiệp</w:t>
      </w:r>
      <w:r w:rsidRPr="00C93028">
        <w:rPr>
          <w:sz w:val="26"/>
          <w:szCs w:val="26"/>
          <w:lang w:val="vi-VN"/>
        </w:rPr>
        <w:t xml:space="preserve"> tại </w:t>
      </w:r>
      <w:r w:rsidR="006A1922">
        <w:rPr>
          <w:sz w:val="26"/>
          <w:szCs w:val="26"/>
          <w:lang w:val="vi-VN"/>
        </w:rPr>
        <w:t>Chi cục Thuế quận Hoàng Mai</w:t>
      </w:r>
      <w:r w:rsidRPr="00C93028">
        <w:rPr>
          <w:sz w:val="26"/>
          <w:szCs w:val="26"/>
          <w:lang w:val="vi-VN"/>
        </w:rPr>
        <w:t>.</w:t>
      </w:r>
    </w:p>
    <w:p w14:paraId="070A41BB" w14:textId="5B9C5C53" w:rsidR="00021628" w:rsidRPr="005A2978" w:rsidRDefault="00021628" w:rsidP="00AE7F86">
      <w:pPr>
        <w:pStyle w:val="NormalWeb"/>
        <w:widowControl w:val="0"/>
        <w:shd w:val="clear" w:color="auto" w:fill="FFFFFF"/>
        <w:spacing w:before="120" w:beforeAutospacing="0" w:after="120" w:afterAutospacing="0" w:line="312" w:lineRule="auto"/>
        <w:ind w:firstLine="720"/>
        <w:rPr>
          <w:sz w:val="26"/>
          <w:szCs w:val="26"/>
          <w:lang w:val="vi-VN"/>
        </w:rPr>
      </w:pPr>
      <w:r w:rsidRPr="00C93028">
        <w:rPr>
          <w:sz w:val="26"/>
          <w:szCs w:val="26"/>
          <w:lang w:val="vi-VN"/>
        </w:rPr>
        <w:t xml:space="preserve">- Đề xuất được giải pháp hoàn thiện quản lý đăng ký thuế đối với </w:t>
      </w:r>
      <w:r w:rsidR="00D77916" w:rsidRPr="00C93028">
        <w:rPr>
          <w:sz w:val="26"/>
          <w:szCs w:val="26"/>
          <w:lang w:val="vi-VN"/>
        </w:rPr>
        <w:t>doanh nghiệp</w:t>
      </w:r>
      <w:r w:rsidRPr="00C93028">
        <w:rPr>
          <w:sz w:val="26"/>
          <w:szCs w:val="26"/>
          <w:lang w:val="vi-VN"/>
        </w:rPr>
        <w:t xml:space="preserve"> tại </w:t>
      </w:r>
      <w:r w:rsidR="006A1922">
        <w:rPr>
          <w:sz w:val="26"/>
          <w:szCs w:val="26"/>
          <w:lang w:val="vi-VN"/>
        </w:rPr>
        <w:t>Chi cục Thuế quận Hoàng Mai</w:t>
      </w:r>
      <w:r w:rsidR="005A2978" w:rsidRPr="005A2978">
        <w:rPr>
          <w:sz w:val="26"/>
          <w:szCs w:val="26"/>
          <w:lang w:val="vi-VN"/>
        </w:rPr>
        <w:t xml:space="preserve"> đến năm 2030.</w:t>
      </w:r>
    </w:p>
    <w:p w14:paraId="1F3ED9D2" w14:textId="70D3ACFA" w:rsidR="00442C51" w:rsidRPr="00C93028" w:rsidRDefault="007F64A8" w:rsidP="00AE7F86">
      <w:pPr>
        <w:pStyle w:val="Heading2"/>
        <w:keepNext w:val="0"/>
        <w:keepLines w:val="0"/>
        <w:widowControl w:val="0"/>
        <w:spacing w:before="120" w:after="120" w:line="312" w:lineRule="auto"/>
        <w:ind w:firstLine="720"/>
        <w:rPr>
          <w:rFonts w:cs="Times New Roman"/>
          <w:lang w:val="vi-VN"/>
        </w:rPr>
      </w:pPr>
      <w:bookmarkStart w:id="179" w:name="_Toc76467838"/>
      <w:bookmarkStart w:id="180" w:name="_Toc177026334"/>
      <w:bookmarkStart w:id="181" w:name="_Toc179926409"/>
      <w:bookmarkStart w:id="182" w:name="_Toc180015285"/>
      <w:bookmarkStart w:id="183" w:name="_Toc180682127"/>
      <w:bookmarkStart w:id="184" w:name="_Toc181142749"/>
      <w:bookmarkStart w:id="185" w:name="_Toc181397709"/>
      <w:r w:rsidRPr="000B382A">
        <w:rPr>
          <w:rFonts w:cs="Times New Roman"/>
          <w:lang w:val="vi-VN"/>
        </w:rPr>
        <w:t>3</w:t>
      </w:r>
      <w:r w:rsidR="00442C51" w:rsidRPr="00C93028">
        <w:rPr>
          <w:rFonts w:cs="Times New Roman"/>
          <w:lang w:val="vi-VN"/>
        </w:rPr>
        <w:t>. Đối tượng và phạm vi nghiên cứu</w:t>
      </w:r>
      <w:bookmarkEnd w:id="179"/>
      <w:bookmarkEnd w:id="180"/>
      <w:bookmarkEnd w:id="181"/>
      <w:bookmarkEnd w:id="182"/>
      <w:bookmarkEnd w:id="183"/>
      <w:bookmarkEnd w:id="184"/>
      <w:bookmarkEnd w:id="185"/>
    </w:p>
    <w:p w14:paraId="56CE29D8" w14:textId="2A0771D8" w:rsidR="00021628" w:rsidRPr="00867233" w:rsidRDefault="004027A7" w:rsidP="00AE7F86">
      <w:pPr>
        <w:pStyle w:val="NormalWeb"/>
        <w:widowControl w:val="0"/>
        <w:shd w:val="clear" w:color="auto" w:fill="FFFFFF"/>
        <w:spacing w:before="120" w:beforeAutospacing="0" w:after="120" w:afterAutospacing="0" w:line="312" w:lineRule="auto"/>
        <w:ind w:firstLine="720"/>
        <w:rPr>
          <w:spacing w:val="-4"/>
          <w:sz w:val="26"/>
          <w:szCs w:val="26"/>
          <w:lang w:val="vi-VN"/>
        </w:rPr>
      </w:pPr>
      <w:r w:rsidRPr="00867233">
        <w:rPr>
          <w:spacing w:val="-4"/>
          <w:sz w:val="26"/>
          <w:szCs w:val="26"/>
          <w:lang w:val="vi-VN"/>
        </w:rPr>
        <w:t>Đối tượng nghiên cứu</w:t>
      </w:r>
      <w:r w:rsidR="00155B4D" w:rsidRPr="00867233">
        <w:rPr>
          <w:spacing w:val="-4"/>
          <w:sz w:val="26"/>
          <w:szCs w:val="26"/>
          <w:lang w:val="vi-VN"/>
        </w:rPr>
        <w:t>:</w:t>
      </w:r>
      <w:r w:rsidR="00867233" w:rsidRPr="00F205F7">
        <w:rPr>
          <w:spacing w:val="-4"/>
          <w:sz w:val="26"/>
          <w:szCs w:val="26"/>
          <w:lang w:val="vi-VN"/>
        </w:rPr>
        <w:t xml:space="preserve"> Q</w:t>
      </w:r>
      <w:r w:rsidR="00021628" w:rsidRPr="00867233">
        <w:rPr>
          <w:spacing w:val="-4"/>
          <w:sz w:val="26"/>
          <w:szCs w:val="26"/>
          <w:lang w:val="vi-VN"/>
        </w:rPr>
        <w:t xml:space="preserve">uản lý đăng ký thuế đối với </w:t>
      </w:r>
      <w:r w:rsidR="00D77916" w:rsidRPr="00867233">
        <w:rPr>
          <w:spacing w:val="-4"/>
          <w:sz w:val="26"/>
          <w:szCs w:val="26"/>
          <w:lang w:val="vi-VN"/>
        </w:rPr>
        <w:t>doanh nghiệp</w:t>
      </w:r>
      <w:r w:rsidR="00021628" w:rsidRPr="00867233">
        <w:rPr>
          <w:spacing w:val="-4"/>
          <w:sz w:val="26"/>
          <w:szCs w:val="26"/>
          <w:lang w:val="vi-VN"/>
        </w:rPr>
        <w:t xml:space="preserve"> tại </w:t>
      </w:r>
      <w:r w:rsidR="00155B4D" w:rsidRPr="00867233">
        <w:rPr>
          <w:spacing w:val="-4"/>
          <w:sz w:val="26"/>
          <w:szCs w:val="26"/>
          <w:lang w:val="vi-VN"/>
        </w:rPr>
        <w:t>chi cục thuế.</w:t>
      </w:r>
    </w:p>
    <w:p w14:paraId="36BEC718" w14:textId="4F8AD2B2" w:rsidR="00021628" w:rsidRPr="00254D60" w:rsidRDefault="00021628" w:rsidP="00AE7F86">
      <w:pPr>
        <w:pStyle w:val="NormalWeb"/>
        <w:widowControl w:val="0"/>
        <w:shd w:val="clear" w:color="auto" w:fill="FFFFFF"/>
        <w:spacing w:before="120" w:beforeAutospacing="0" w:after="120" w:afterAutospacing="0" w:line="312" w:lineRule="auto"/>
        <w:ind w:firstLine="720"/>
        <w:rPr>
          <w:sz w:val="26"/>
          <w:szCs w:val="26"/>
          <w:lang w:val="vi-VN"/>
        </w:rPr>
      </w:pPr>
      <w:r w:rsidRPr="008E7EA0">
        <w:rPr>
          <w:sz w:val="26"/>
          <w:szCs w:val="26"/>
          <w:lang w:val="vi-VN"/>
        </w:rPr>
        <w:t>- Phạm vi nội dung: Nghiên cứu theo</w:t>
      </w:r>
      <w:r w:rsidR="00952B14" w:rsidRPr="008E7EA0">
        <w:rPr>
          <w:sz w:val="26"/>
          <w:szCs w:val="26"/>
          <w:lang w:val="vi-VN"/>
        </w:rPr>
        <w:t xml:space="preserve"> </w:t>
      </w:r>
      <w:r w:rsidR="00260563" w:rsidRPr="008E7EA0">
        <w:rPr>
          <w:sz w:val="26"/>
          <w:szCs w:val="26"/>
          <w:lang w:val="vi-VN"/>
        </w:rPr>
        <w:t>nội dung của</w:t>
      </w:r>
      <w:r w:rsidR="00952B14" w:rsidRPr="008E7EA0">
        <w:rPr>
          <w:sz w:val="26"/>
          <w:szCs w:val="26"/>
          <w:lang w:val="vi-VN"/>
        </w:rPr>
        <w:t xml:space="preserve"> các</w:t>
      </w:r>
      <w:r w:rsidR="00254D60">
        <w:rPr>
          <w:sz w:val="26"/>
          <w:szCs w:val="26"/>
          <w:lang w:val="vi-VN"/>
        </w:rPr>
        <w:t xml:space="preserve"> quy trình quản lý đăng ký thuế</w:t>
      </w:r>
      <w:r w:rsidR="00254D60" w:rsidRPr="00254D60">
        <w:rPr>
          <w:sz w:val="26"/>
          <w:szCs w:val="26"/>
          <w:lang w:val="vi-VN"/>
        </w:rPr>
        <w:t xml:space="preserve">: Đăng ký thuế lần đầu; Thay đổi thông tin đăng ký thuế; </w:t>
      </w:r>
      <w:r w:rsidR="00065B74">
        <w:rPr>
          <w:sz w:val="26"/>
          <w:szCs w:val="26"/>
          <w:lang w:val="vi-VN"/>
        </w:rPr>
        <w:t>Tạm nghỉ kinh doanh</w:t>
      </w:r>
      <w:r w:rsidR="00254D60" w:rsidRPr="00254D60">
        <w:rPr>
          <w:sz w:val="26"/>
          <w:szCs w:val="26"/>
          <w:lang w:val="vi-VN"/>
        </w:rPr>
        <w:t xml:space="preserve">, tiếp tục hoạt động kinh doanh trước thời hạn; Chấm </w:t>
      </w:r>
      <w:r w:rsidR="008E66C6">
        <w:rPr>
          <w:sz w:val="26"/>
          <w:szCs w:val="26"/>
          <w:lang w:val="vi-VN"/>
        </w:rPr>
        <w:t xml:space="preserve">dứt hiệu lực MST, khôi phục </w:t>
      </w:r>
      <w:r w:rsidR="008E66C6" w:rsidRPr="008E66C6">
        <w:rPr>
          <w:sz w:val="26"/>
          <w:szCs w:val="26"/>
          <w:lang w:val="vi-VN"/>
        </w:rPr>
        <w:t>MST</w:t>
      </w:r>
      <w:r w:rsidR="00254D60" w:rsidRPr="00254D60">
        <w:rPr>
          <w:sz w:val="26"/>
          <w:szCs w:val="26"/>
          <w:lang w:val="vi-VN"/>
        </w:rPr>
        <w:t>.</w:t>
      </w:r>
    </w:p>
    <w:p w14:paraId="4FE8C460" w14:textId="29B90B91" w:rsidR="00021628" w:rsidRPr="00D2202F" w:rsidRDefault="00021628" w:rsidP="00AE7F86">
      <w:pPr>
        <w:pStyle w:val="NormalWeb"/>
        <w:widowControl w:val="0"/>
        <w:shd w:val="clear" w:color="auto" w:fill="FFFFFF"/>
        <w:spacing w:before="120" w:beforeAutospacing="0" w:after="120" w:afterAutospacing="0" w:line="312" w:lineRule="auto"/>
        <w:ind w:firstLine="720"/>
        <w:rPr>
          <w:sz w:val="26"/>
          <w:szCs w:val="26"/>
          <w:lang w:val="vi-VN"/>
        </w:rPr>
      </w:pPr>
      <w:r w:rsidRPr="00C93028">
        <w:rPr>
          <w:sz w:val="26"/>
          <w:szCs w:val="26"/>
          <w:lang w:val="vi-VN"/>
        </w:rPr>
        <w:t>- Phạ</w:t>
      </w:r>
      <w:r w:rsidR="000017D3" w:rsidRPr="00C93028">
        <w:rPr>
          <w:sz w:val="26"/>
          <w:szCs w:val="26"/>
          <w:lang w:val="vi-VN"/>
        </w:rPr>
        <w:t>m vi không gian: N</w:t>
      </w:r>
      <w:r w:rsidRPr="00C93028">
        <w:rPr>
          <w:sz w:val="26"/>
          <w:szCs w:val="26"/>
          <w:lang w:val="vi-VN"/>
        </w:rPr>
        <w:t xml:space="preserve">ghiên cứu tại </w:t>
      </w:r>
      <w:r w:rsidR="006A1922">
        <w:rPr>
          <w:sz w:val="26"/>
          <w:szCs w:val="26"/>
          <w:lang w:val="vi-VN"/>
        </w:rPr>
        <w:t>Chi cục Thuế quận Hoàng Mai</w:t>
      </w:r>
      <w:r w:rsidR="00155B4D">
        <w:rPr>
          <w:sz w:val="26"/>
          <w:szCs w:val="26"/>
          <w:lang w:val="vi-VN"/>
        </w:rPr>
        <w:t xml:space="preserve">, </w:t>
      </w:r>
      <w:r w:rsidR="00155B4D" w:rsidRPr="00155B4D">
        <w:rPr>
          <w:sz w:val="26"/>
          <w:szCs w:val="26"/>
          <w:lang w:val="vi-VN"/>
        </w:rPr>
        <w:t>Thành phố Hà Nội</w:t>
      </w:r>
      <w:r w:rsidR="00155B4D" w:rsidRPr="00D2202F">
        <w:rPr>
          <w:sz w:val="26"/>
          <w:szCs w:val="26"/>
          <w:lang w:val="vi-VN"/>
        </w:rPr>
        <w:t>.</w:t>
      </w:r>
    </w:p>
    <w:p w14:paraId="2CA09B3B" w14:textId="08A15CFE" w:rsidR="00254D60" w:rsidRPr="008E66C6" w:rsidRDefault="00021628" w:rsidP="008E66C6">
      <w:pPr>
        <w:pStyle w:val="NormalWeb"/>
        <w:widowControl w:val="0"/>
        <w:shd w:val="clear" w:color="auto" w:fill="FFFFFF"/>
        <w:spacing w:before="120" w:beforeAutospacing="0" w:after="120" w:afterAutospacing="0" w:line="312" w:lineRule="auto"/>
        <w:ind w:firstLine="720"/>
        <w:rPr>
          <w:sz w:val="26"/>
          <w:szCs w:val="26"/>
          <w:lang w:val="vi-VN"/>
        </w:rPr>
      </w:pPr>
      <w:r w:rsidRPr="00C93028">
        <w:rPr>
          <w:sz w:val="26"/>
          <w:szCs w:val="26"/>
          <w:lang w:val="vi-VN"/>
        </w:rPr>
        <w:t>- Phạm vi thờ</w:t>
      </w:r>
      <w:r w:rsidR="00A57020">
        <w:rPr>
          <w:sz w:val="26"/>
          <w:szCs w:val="26"/>
          <w:lang w:val="vi-VN"/>
        </w:rPr>
        <w:t>i gian:</w:t>
      </w:r>
      <w:r w:rsidR="00A57020" w:rsidRPr="00A57020">
        <w:rPr>
          <w:sz w:val="26"/>
          <w:szCs w:val="26"/>
          <w:lang w:val="vi-VN"/>
        </w:rPr>
        <w:t xml:space="preserve"> S</w:t>
      </w:r>
      <w:r w:rsidRPr="00C93028">
        <w:rPr>
          <w:sz w:val="26"/>
          <w:szCs w:val="26"/>
          <w:lang w:val="vi-VN"/>
        </w:rPr>
        <w:t xml:space="preserve">ố liệu thứ cấp được thu thập cho giai đoạn năm </w:t>
      </w:r>
      <w:r w:rsidR="000017D3" w:rsidRPr="00C93028">
        <w:rPr>
          <w:sz w:val="26"/>
          <w:szCs w:val="26"/>
          <w:lang w:val="vi-VN"/>
        </w:rPr>
        <w:t>2021</w:t>
      </w:r>
      <w:bookmarkStart w:id="186" w:name="_Toc76467839"/>
      <w:r w:rsidR="00A57020">
        <w:rPr>
          <w:sz w:val="26"/>
          <w:szCs w:val="26"/>
          <w:lang w:val="vi-VN"/>
        </w:rPr>
        <w:t>-2023</w:t>
      </w:r>
      <w:r w:rsidR="00952B14" w:rsidRPr="00C93028">
        <w:rPr>
          <w:sz w:val="26"/>
          <w:szCs w:val="26"/>
          <w:lang w:val="vi-VN"/>
        </w:rPr>
        <w:t>, đề xuất giải pháp đến 2030.</w:t>
      </w:r>
      <w:bookmarkStart w:id="187" w:name="_Toc177026335"/>
      <w:bookmarkStart w:id="188" w:name="_Toc179926410"/>
      <w:bookmarkStart w:id="189" w:name="_Toc180015286"/>
    </w:p>
    <w:p w14:paraId="5636D4DC" w14:textId="2DF182CB" w:rsidR="00004030" w:rsidRPr="00004030" w:rsidRDefault="007F64A8" w:rsidP="00004030">
      <w:pPr>
        <w:pStyle w:val="Heading2"/>
        <w:keepNext w:val="0"/>
        <w:keepLines w:val="0"/>
        <w:widowControl w:val="0"/>
        <w:spacing w:before="120" w:line="312" w:lineRule="auto"/>
        <w:ind w:firstLine="720"/>
        <w:rPr>
          <w:rFonts w:cs="Times New Roman"/>
          <w:lang w:val="nl-NL"/>
        </w:rPr>
      </w:pPr>
      <w:bookmarkStart w:id="190" w:name="_Toc180682128"/>
      <w:bookmarkStart w:id="191" w:name="_Toc181142750"/>
      <w:bookmarkStart w:id="192" w:name="_Toc181397710"/>
      <w:r w:rsidRPr="00C93028">
        <w:rPr>
          <w:rFonts w:cs="Times New Roman"/>
          <w:lang w:val="nl-NL"/>
        </w:rPr>
        <w:t>4</w:t>
      </w:r>
      <w:r w:rsidR="00021628" w:rsidRPr="00C93028">
        <w:rPr>
          <w:rFonts w:cs="Times New Roman"/>
          <w:lang w:val="nl-NL"/>
        </w:rPr>
        <w:t>. Khung nghiên c</w:t>
      </w:r>
      <w:r w:rsidR="00015E7E" w:rsidRPr="00C93028">
        <w:rPr>
          <w:rFonts w:cs="Times New Roman"/>
          <w:lang w:val="nl-NL"/>
        </w:rPr>
        <w:t>ứ</w:t>
      </w:r>
      <w:bookmarkEnd w:id="187"/>
      <w:bookmarkEnd w:id="188"/>
      <w:bookmarkEnd w:id="189"/>
      <w:r w:rsidR="006B2F8A">
        <w:rPr>
          <w:rFonts w:cs="Times New Roman"/>
          <w:lang w:val="nl-NL"/>
        </w:rPr>
        <w:t>u</w:t>
      </w:r>
      <w:bookmarkEnd w:id="190"/>
      <w:bookmarkEnd w:id="191"/>
      <w:bookmarkEnd w:id="192"/>
    </w:p>
    <w:p w14:paraId="025660E1" w14:textId="77777777" w:rsidR="00021628" w:rsidRPr="00C93028" w:rsidRDefault="00021628" w:rsidP="00AE7F86">
      <w:pPr>
        <w:widowControl w:val="0"/>
        <w:ind w:firstLine="567"/>
        <w:contextualSpacing/>
        <w:rPr>
          <w:b/>
          <w:szCs w:val="26"/>
          <w:lang w:val="nl-NL"/>
        </w:rPr>
      </w:pPr>
      <w:r w:rsidRPr="00C93028">
        <w:rPr>
          <w:b/>
          <w:noProof/>
          <w:szCs w:val="26"/>
        </w:rPr>
        <mc:AlternateContent>
          <mc:Choice Requires="wpg">
            <w:drawing>
              <wp:anchor distT="0" distB="0" distL="114300" distR="114300" simplePos="0" relativeHeight="251662336" behindDoc="0" locked="0" layoutInCell="1" allowOverlap="1" wp14:anchorId="13B27A11" wp14:editId="27A74885">
                <wp:simplePos x="0" y="0"/>
                <wp:positionH relativeFrom="column">
                  <wp:posOffset>-137160</wp:posOffset>
                </wp:positionH>
                <wp:positionV relativeFrom="paragraph">
                  <wp:posOffset>80645</wp:posOffset>
                </wp:positionV>
                <wp:extent cx="5972175" cy="3819492"/>
                <wp:effectExtent l="0" t="0" r="28575" b="10160"/>
                <wp:wrapNone/>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175" cy="3819492"/>
                          <a:chOff x="1845" y="1761"/>
                          <a:chExt cx="8696" cy="4813"/>
                        </a:xfrm>
                      </wpg:grpSpPr>
                      <wps:wsp>
                        <wps:cNvPr id="2" name="Rectangle 46"/>
                        <wps:cNvSpPr>
                          <a:spLocks noChangeArrowheads="1"/>
                        </wps:cNvSpPr>
                        <wps:spPr bwMode="auto">
                          <a:xfrm>
                            <a:off x="1845" y="1786"/>
                            <a:ext cx="1890" cy="3672"/>
                          </a:xfrm>
                          <a:prstGeom prst="rect">
                            <a:avLst/>
                          </a:prstGeom>
                          <a:solidFill>
                            <a:srgbClr val="FFFFFF"/>
                          </a:solidFill>
                          <a:ln w="9525">
                            <a:solidFill>
                              <a:srgbClr val="000000"/>
                            </a:solidFill>
                            <a:miter lim="800000"/>
                            <a:headEnd/>
                            <a:tailEnd/>
                          </a:ln>
                        </wps:spPr>
                        <wps:txbx>
                          <w:txbxContent>
                            <w:p w14:paraId="11956922" w14:textId="49C4C8B3" w:rsidR="00DE1B0F" w:rsidRPr="00AE7F86" w:rsidRDefault="00DE1B0F" w:rsidP="008E66C6">
                              <w:pPr>
                                <w:spacing w:line="240" w:lineRule="auto"/>
                                <w:jc w:val="center"/>
                                <w:rPr>
                                  <w:b/>
                                </w:rPr>
                              </w:pPr>
                              <w:r w:rsidRPr="00AE7F86">
                                <w:rPr>
                                  <w:b/>
                                </w:rPr>
                                <w:t>Các nhân tố ảnh hưởng đến q</w:t>
                              </w:r>
                              <w:r w:rsidRPr="00AE7F86">
                                <w:rPr>
                                  <w:b/>
                                  <w:lang w:val="nl-NL"/>
                                </w:rPr>
                                <w:t>uản lý đăng ký thuế đối với doanh nghiệp tạ</w:t>
                              </w:r>
                              <w:r>
                                <w:rPr>
                                  <w:b/>
                                  <w:lang w:val="nl-NL"/>
                                </w:rPr>
                                <w:t>i c</w:t>
                              </w:r>
                              <w:r w:rsidRPr="00AE7F86">
                                <w:rPr>
                                  <w:b/>
                                  <w:lang w:val="nl-NL"/>
                                </w:rPr>
                                <w:t>hi cụ</w:t>
                              </w:r>
                              <w:r>
                                <w:rPr>
                                  <w:b/>
                                  <w:lang w:val="nl-NL"/>
                                </w:rPr>
                                <w:t>c t</w:t>
                              </w:r>
                              <w:r w:rsidRPr="00AE7F86">
                                <w:rPr>
                                  <w:b/>
                                  <w:lang w:val="nl-NL"/>
                                </w:rPr>
                                <w:t>huế</w:t>
                              </w:r>
                            </w:p>
                            <w:p w14:paraId="2BEF098E" w14:textId="3BC25709" w:rsidR="00DE1B0F" w:rsidRPr="005904A4" w:rsidRDefault="00DE1B0F" w:rsidP="006B2F8A">
                              <w:pPr>
                                <w:spacing w:before="60" w:after="60" w:line="276" w:lineRule="auto"/>
                                <w:rPr>
                                  <w:szCs w:val="26"/>
                                </w:rPr>
                              </w:pPr>
                              <w:r>
                                <w:rPr>
                                  <w:szCs w:val="26"/>
                                </w:rPr>
                                <w:t xml:space="preserve">- </w:t>
                              </w:r>
                              <w:r w:rsidRPr="005904A4">
                                <w:rPr>
                                  <w:szCs w:val="26"/>
                                </w:rPr>
                                <w:t xml:space="preserve">Nhân tố thuộc  </w:t>
                              </w:r>
                              <w:r>
                                <w:rPr>
                                  <w:szCs w:val="26"/>
                                </w:rPr>
                                <w:t>chi cục thuế.</w:t>
                              </w:r>
                            </w:p>
                            <w:p w14:paraId="0C4E5C03" w14:textId="20992CCF" w:rsidR="00DE1B0F" w:rsidRPr="005904A4" w:rsidRDefault="00DE1B0F" w:rsidP="006B2F8A">
                              <w:pPr>
                                <w:spacing w:before="60" w:after="60" w:line="276" w:lineRule="auto"/>
                                <w:rPr>
                                  <w:szCs w:val="26"/>
                                </w:rPr>
                              </w:pPr>
                              <w:r>
                                <w:rPr>
                                  <w:szCs w:val="26"/>
                                </w:rPr>
                                <w:t xml:space="preserve">- </w:t>
                              </w:r>
                              <w:r w:rsidRPr="005904A4">
                                <w:rPr>
                                  <w:szCs w:val="26"/>
                                </w:rPr>
                                <w:t xml:space="preserve">Nhân tố thuộc môi trường bên ngoài </w:t>
                              </w:r>
                              <w:r>
                                <w:rPr>
                                  <w:szCs w:val="26"/>
                                </w:rPr>
                                <w:t>chi cục thuế.</w:t>
                              </w:r>
                            </w:p>
                            <w:p w14:paraId="352CA73F" w14:textId="77777777" w:rsidR="00DE1B0F" w:rsidRPr="005904A4" w:rsidRDefault="00DE1B0F" w:rsidP="00021628">
                              <w:pPr>
                                <w:rPr>
                                  <w:szCs w:val="26"/>
                                </w:rPr>
                              </w:pPr>
                            </w:p>
                          </w:txbxContent>
                        </wps:txbx>
                        <wps:bodyPr rot="0" vert="horz" wrap="square" lIns="91440" tIns="45720" rIns="91440" bIns="45720" anchor="t" anchorCtr="0" upright="1">
                          <a:noAutofit/>
                        </wps:bodyPr>
                      </wps:wsp>
                      <wps:wsp>
                        <wps:cNvPr id="3" name="AutoShape 47"/>
                        <wps:cNvCnPr>
                          <a:cxnSpLocks noChangeShapeType="1"/>
                        </wps:cNvCnPr>
                        <wps:spPr bwMode="auto">
                          <a:xfrm>
                            <a:off x="3735" y="3606"/>
                            <a:ext cx="55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48"/>
                        <wps:cNvSpPr>
                          <a:spLocks noChangeArrowheads="1"/>
                        </wps:cNvSpPr>
                        <wps:spPr bwMode="auto">
                          <a:xfrm>
                            <a:off x="4287" y="1786"/>
                            <a:ext cx="2398" cy="4788"/>
                          </a:xfrm>
                          <a:prstGeom prst="rect">
                            <a:avLst/>
                          </a:prstGeom>
                          <a:solidFill>
                            <a:srgbClr val="FFFFFF"/>
                          </a:solidFill>
                          <a:ln w="9525">
                            <a:solidFill>
                              <a:srgbClr val="000000"/>
                            </a:solidFill>
                            <a:miter lim="800000"/>
                            <a:headEnd/>
                            <a:tailEnd/>
                          </a:ln>
                        </wps:spPr>
                        <wps:txbx>
                          <w:txbxContent>
                            <w:p w14:paraId="1121D78C" w14:textId="6166EAED" w:rsidR="00DE1B0F" w:rsidRPr="006F3887" w:rsidRDefault="00DE1B0F" w:rsidP="008E66C6">
                              <w:pPr>
                                <w:spacing w:line="240" w:lineRule="auto"/>
                                <w:jc w:val="center"/>
                                <w:rPr>
                                  <w:b/>
                                  <w:bCs/>
                                  <w:szCs w:val="26"/>
                                </w:rPr>
                              </w:pPr>
                              <w:r w:rsidRPr="006F3887">
                                <w:rPr>
                                  <w:b/>
                                  <w:bCs/>
                                  <w:szCs w:val="26"/>
                                  <w:lang w:val="nl-NL"/>
                                </w:rPr>
                                <w:t xml:space="preserve">Quản lý đăng ký thuế đối với doanh nghiệp tại </w:t>
                              </w:r>
                              <w:r>
                                <w:rPr>
                                  <w:b/>
                                  <w:bCs/>
                                  <w:szCs w:val="26"/>
                                  <w:lang w:val="nl-NL"/>
                                </w:rPr>
                                <w:t>chi cục thuế</w:t>
                              </w:r>
                            </w:p>
                            <w:p w14:paraId="5110436B" w14:textId="2991CC89" w:rsidR="00DE1B0F" w:rsidRDefault="00DE1B0F" w:rsidP="006B2F8A">
                              <w:pPr>
                                <w:spacing w:before="60" w:after="60" w:line="276" w:lineRule="auto"/>
                                <w:rPr>
                                  <w:szCs w:val="26"/>
                                </w:rPr>
                              </w:pPr>
                              <w:r>
                                <w:rPr>
                                  <w:szCs w:val="26"/>
                                </w:rPr>
                                <w:t>- Quản lý đăng ký thuế lần đầu.</w:t>
                              </w:r>
                            </w:p>
                            <w:p w14:paraId="08E553A6" w14:textId="59607C8F" w:rsidR="00DE1B0F" w:rsidRDefault="00DE1B0F" w:rsidP="006B2F8A">
                              <w:pPr>
                                <w:spacing w:before="60" w:after="60" w:line="276" w:lineRule="auto"/>
                                <w:rPr>
                                  <w:szCs w:val="26"/>
                                </w:rPr>
                              </w:pPr>
                              <w:r>
                                <w:rPr>
                                  <w:szCs w:val="26"/>
                                </w:rPr>
                                <w:t>- Quản lý thay đổi thông tin đăng ký thuế.</w:t>
                              </w:r>
                            </w:p>
                            <w:p w14:paraId="422965A4" w14:textId="476EFA29" w:rsidR="00DE1B0F" w:rsidRDefault="00DE1B0F" w:rsidP="006B2F8A">
                              <w:pPr>
                                <w:spacing w:before="60" w:after="60" w:line="276" w:lineRule="auto"/>
                                <w:rPr>
                                  <w:szCs w:val="26"/>
                                </w:rPr>
                              </w:pPr>
                              <w:r>
                                <w:rPr>
                                  <w:szCs w:val="26"/>
                                </w:rPr>
                                <w:t>- Quản lý tạm nghỉ kinh doanh, tiếp tục hoạt động kinh doanh trước thời hạn.</w:t>
                              </w:r>
                            </w:p>
                            <w:p w14:paraId="630FBAA7" w14:textId="7ADD8DE3" w:rsidR="00DE1B0F" w:rsidRDefault="00DE1B0F" w:rsidP="006B2F8A">
                              <w:pPr>
                                <w:spacing w:before="60" w:after="60" w:line="276" w:lineRule="auto"/>
                                <w:rPr>
                                  <w:szCs w:val="26"/>
                                </w:rPr>
                              </w:pPr>
                              <w:r>
                                <w:rPr>
                                  <w:szCs w:val="26"/>
                                </w:rPr>
                                <w:t>- Quản lý chấm dứt hiệu lực MST, khôi phục MST.</w:t>
                              </w:r>
                            </w:p>
                            <w:p w14:paraId="77F75308" w14:textId="77777777" w:rsidR="00DE1B0F" w:rsidRPr="00DD561E" w:rsidRDefault="00DE1B0F" w:rsidP="00021628">
                              <w:pPr>
                                <w:rPr>
                                  <w:szCs w:val="26"/>
                                </w:rPr>
                              </w:pPr>
                            </w:p>
                          </w:txbxContent>
                        </wps:txbx>
                        <wps:bodyPr rot="0" vert="horz" wrap="square" lIns="91440" tIns="45720" rIns="91440" bIns="45720" anchor="t" anchorCtr="0" upright="1">
                          <a:noAutofit/>
                        </wps:bodyPr>
                      </wps:wsp>
                      <wps:wsp>
                        <wps:cNvPr id="5" name="AutoShape 49"/>
                        <wps:cNvCnPr>
                          <a:cxnSpLocks noChangeShapeType="1"/>
                        </wps:cNvCnPr>
                        <wps:spPr bwMode="auto">
                          <a:xfrm>
                            <a:off x="6685" y="3581"/>
                            <a:ext cx="41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50"/>
                        <wps:cNvSpPr>
                          <a:spLocks noChangeArrowheads="1"/>
                        </wps:cNvSpPr>
                        <wps:spPr bwMode="auto">
                          <a:xfrm>
                            <a:off x="7101" y="1761"/>
                            <a:ext cx="3440" cy="4813"/>
                          </a:xfrm>
                          <a:prstGeom prst="rect">
                            <a:avLst/>
                          </a:prstGeom>
                          <a:solidFill>
                            <a:srgbClr val="FFFFFF"/>
                          </a:solidFill>
                          <a:ln w="9525">
                            <a:solidFill>
                              <a:srgbClr val="000000"/>
                            </a:solidFill>
                            <a:miter lim="800000"/>
                            <a:headEnd/>
                            <a:tailEnd/>
                          </a:ln>
                        </wps:spPr>
                        <wps:txbx>
                          <w:txbxContent>
                            <w:p w14:paraId="65B95133" w14:textId="77777777" w:rsidR="00DE1B0F" w:rsidRDefault="00DE1B0F" w:rsidP="008E66C6">
                              <w:pPr>
                                <w:spacing w:before="0" w:after="0" w:line="240" w:lineRule="auto"/>
                                <w:jc w:val="center"/>
                                <w:rPr>
                                  <w:b/>
                                  <w:szCs w:val="26"/>
                                  <w:lang w:val="nl-NL"/>
                                </w:rPr>
                              </w:pPr>
                              <w:r w:rsidRPr="006F3887">
                                <w:rPr>
                                  <w:b/>
                                  <w:szCs w:val="26"/>
                                </w:rPr>
                                <w:t>Mục tiêu q</w:t>
                              </w:r>
                              <w:r w:rsidRPr="006F3887">
                                <w:rPr>
                                  <w:b/>
                                  <w:szCs w:val="26"/>
                                  <w:lang w:val="nl-NL"/>
                                </w:rPr>
                                <w:t xml:space="preserve">uản lý đăng ký thuế đối với doanh nghiệp tại </w:t>
                              </w:r>
                            </w:p>
                            <w:p w14:paraId="424E09D1" w14:textId="116D0E49" w:rsidR="00DE1B0F" w:rsidRDefault="00DE1B0F" w:rsidP="008E66C6">
                              <w:pPr>
                                <w:spacing w:before="0" w:after="0" w:line="240" w:lineRule="auto"/>
                                <w:jc w:val="center"/>
                                <w:rPr>
                                  <w:b/>
                                  <w:szCs w:val="26"/>
                                  <w:lang w:val="nl-NL"/>
                                </w:rPr>
                              </w:pPr>
                              <w:r>
                                <w:rPr>
                                  <w:b/>
                                  <w:szCs w:val="26"/>
                                  <w:lang w:val="nl-NL"/>
                                </w:rPr>
                                <w:t>chi cục thuế</w:t>
                              </w:r>
                            </w:p>
                            <w:p w14:paraId="2F9049EF" w14:textId="684049C6" w:rsidR="00DE1B0F" w:rsidRPr="00C93028" w:rsidRDefault="00DE1B0F" w:rsidP="008E66C6">
                              <w:pPr>
                                <w:pStyle w:val="3"/>
                                <w:widowControl w:val="0"/>
                                <w:spacing w:before="60" w:after="60" w:line="276" w:lineRule="auto"/>
                                <w:rPr>
                                  <w:b w:val="0"/>
                                  <w:i w:val="0"/>
                                  <w:sz w:val="26"/>
                                  <w:szCs w:val="26"/>
                                  <w:lang w:val="nl-NL"/>
                                </w:rPr>
                              </w:pPr>
                              <w:r>
                                <w:rPr>
                                  <w:b w:val="0"/>
                                  <w:i w:val="0"/>
                                  <w:sz w:val="26"/>
                                  <w:szCs w:val="26"/>
                                  <w:lang w:val="nl-NL"/>
                                </w:rPr>
                                <w:t>- Nắm rõ thông tin và</w:t>
                              </w:r>
                              <w:r w:rsidRPr="00C93028">
                                <w:rPr>
                                  <w:b w:val="0"/>
                                  <w:i w:val="0"/>
                                  <w:sz w:val="26"/>
                                  <w:szCs w:val="26"/>
                                  <w:lang w:val="nl-NL"/>
                                </w:rPr>
                                <w:t xml:space="preserve"> tình trạng hoạt động thực tế của doanh nghiệp, tỉ lệ người nộp thuế hoạt động ổn định </w:t>
                              </w:r>
                              <w:r>
                                <w:rPr>
                                  <w:b w:val="0"/>
                                  <w:i w:val="0"/>
                                  <w:sz w:val="26"/>
                                  <w:szCs w:val="26"/>
                                  <w:lang w:val="nl-NL"/>
                                </w:rPr>
                                <w:t>trên địa bàn.</w:t>
                              </w:r>
                            </w:p>
                            <w:p w14:paraId="06646ACB" w14:textId="2210809B" w:rsidR="00DE1B0F" w:rsidRPr="005502AA" w:rsidRDefault="00DE1B0F" w:rsidP="008E66C6">
                              <w:pPr>
                                <w:pStyle w:val="3"/>
                                <w:widowControl w:val="0"/>
                                <w:spacing w:before="60" w:after="60" w:line="276" w:lineRule="auto"/>
                                <w:rPr>
                                  <w:b w:val="0"/>
                                  <w:i w:val="0"/>
                                  <w:spacing w:val="6"/>
                                  <w:sz w:val="26"/>
                                  <w:szCs w:val="26"/>
                                  <w:lang w:val="nl-NL"/>
                                </w:rPr>
                              </w:pPr>
                              <w:r>
                                <w:rPr>
                                  <w:b w:val="0"/>
                                  <w:i w:val="0"/>
                                  <w:spacing w:val="6"/>
                                  <w:sz w:val="26"/>
                                  <w:szCs w:val="26"/>
                                  <w:lang w:val="nl-NL"/>
                                </w:rPr>
                                <w:t xml:space="preserve">- Nâng cao </w:t>
                              </w:r>
                              <w:r w:rsidRPr="005502AA">
                                <w:rPr>
                                  <w:b w:val="0"/>
                                  <w:i w:val="0"/>
                                  <w:spacing w:val="6"/>
                                  <w:sz w:val="26"/>
                                  <w:szCs w:val="26"/>
                                  <w:lang w:val="nl-NL"/>
                                </w:rPr>
                                <w:t>tính tuân thủ phá</w:t>
                              </w:r>
                              <w:r>
                                <w:rPr>
                                  <w:b w:val="0"/>
                                  <w:i w:val="0"/>
                                  <w:spacing w:val="6"/>
                                  <w:sz w:val="26"/>
                                  <w:szCs w:val="26"/>
                                  <w:lang w:val="nl-NL"/>
                                </w:rPr>
                                <w:t>p luật về thuế của doanh nghiệp</w:t>
                              </w:r>
                              <w:r w:rsidRPr="005502AA">
                                <w:rPr>
                                  <w:b w:val="0"/>
                                  <w:i w:val="0"/>
                                  <w:spacing w:val="6"/>
                                  <w:sz w:val="26"/>
                                  <w:szCs w:val="26"/>
                                  <w:lang w:val="nl-NL"/>
                                </w:rPr>
                                <w:t>.</w:t>
                              </w:r>
                              <w:r>
                                <w:rPr>
                                  <w:b w:val="0"/>
                                  <w:i w:val="0"/>
                                  <w:spacing w:val="6"/>
                                  <w:sz w:val="26"/>
                                  <w:szCs w:val="26"/>
                                  <w:lang w:val="nl-NL"/>
                                </w:rPr>
                                <w:t xml:space="preserve"> </w:t>
                              </w:r>
                              <w:r w:rsidRPr="000F0C3C">
                                <w:rPr>
                                  <w:b w:val="0"/>
                                  <w:i w:val="0"/>
                                  <w:spacing w:val="6"/>
                                  <w:sz w:val="26"/>
                                  <w:szCs w:val="26"/>
                                  <w:lang w:val="nl-NL"/>
                                </w:rPr>
                                <w:t xml:space="preserve">Giảm tỉ lệ xử phạt </w:t>
                              </w:r>
                              <w:r>
                                <w:rPr>
                                  <w:b w:val="0"/>
                                  <w:i w:val="0"/>
                                  <w:spacing w:val="6"/>
                                  <w:sz w:val="26"/>
                                  <w:szCs w:val="26"/>
                                  <w:lang w:val="nl-NL"/>
                                </w:rPr>
                                <w:t>VPHC trong đăng ký thuế.</w:t>
                              </w:r>
                            </w:p>
                            <w:p w14:paraId="55619ADA" w14:textId="055B2DD7" w:rsidR="00DE1B0F" w:rsidRPr="00C93028" w:rsidRDefault="00DE1B0F" w:rsidP="008E66C6">
                              <w:pPr>
                                <w:pStyle w:val="3"/>
                                <w:widowControl w:val="0"/>
                                <w:spacing w:before="60" w:after="60" w:line="276" w:lineRule="auto"/>
                                <w:rPr>
                                  <w:b w:val="0"/>
                                  <w:i w:val="0"/>
                                  <w:sz w:val="26"/>
                                  <w:szCs w:val="26"/>
                                  <w:lang w:val="nl-NL"/>
                                </w:rPr>
                              </w:pPr>
                              <w:r>
                                <w:rPr>
                                  <w:b w:val="0"/>
                                  <w:i w:val="0"/>
                                  <w:sz w:val="26"/>
                                  <w:szCs w:val="26"/>
                                  <w:lang w:val="nl-NL"/>
                                </w:rPr>
                                <w:t>- Đạt</w:t>
                              </w:r>
                              <w:r w:rsidRPr="00C93028">
                                <w:rPr>
                                  <w:b w:val="0"/>
                                  <w:i w:val="0"/>
                                  <w:sz w:val="26"/>
                                  <w:szCs w:val="26"/>
                                  <w:lang w:val="nl-NL"/>
                                </w:rPr>
                                <w:t xml:space="preserve"> được mức</w:t>
                              </w:r>
                              <w:r>
                                <w:rPr>
                                  <w:b w:val="0"/>
                                  <w:i w:val="0"/>
                                  <w:sz w:val="26"/>
                                  <w:szCs w:val="26"/>
                                  <w:lang w:val="nl-NL"/>
                                </w:rPr>
                                <w:t xml:space="preserve"> đánh giá </w:t>
                              </w:r>
                              <w:r w:rsidRPr="001341FB">
                                <w:rPr>
                                  <w:b w:val="0"/>
                                  <w:i w:val="0"/>
                                  <w:sz w:val="26"/>
                                  <w:szCs w:val="26"/>
                                  <w:lang w:val="nl-NL"/>
                                </w:rPr>
                                <w:t>“hài lòng”</w:t>
                              </w:r>
                              <w:r w:rsidRPr="00C93028">
                                <w:rPr>
                                  <w:b w:val="0"/>
                                  <w:i w:val="0"/>
                                  <w:sz w:val="26"/>
                                  <w:szCs w:val="26"/>
                                  <w:lang w:val="nl-NL"/>
                                </w:rPr>
                                <w:t xml:space="preserve"> </w:t>
                              </w:r>
                              <w:r>
                                <w:rPr>
                                  <w:b w:val="0"/>
                                  <w:i w:val="0"/>
                                  <w:sz w:val="26"/>
                                  <w:szCs w:val="26"/>
                                  <w:lang w:val="nl-NL"/>
                                </w:rPr>
                                <w:t xml:space="preserve">trở lên </w:t>
                              </w:r>
                              <w:r w:rsidRPr="00C93028">
                                <w:rPr>
                                  <w:b w:val="0"/>
                                  <w:i w:val="0"/>
                                  <w:sz w:val="26"/>
                                  <w:szCs w:val="26"/>
                                  <w:lang w:val="nl-NL"/>
                                </w:rPr>
                                <w:t>trong giải quyết thủ tục hành chính</w:t>
                              </w:r>
                              <w:r>
                                <w:rPr>
                                  <w:b w:val="0"/>
                                  <w:i w:val="0"/>
                                  <w:sz w:val="26"/>
                                  <w:szCs w:val="26"/>
                                  <w:lang w:val="nl-NL"/>
                                </w:rPr>
                                <w:t xml:space="preserve"> về đăng ký thuế </w:t>
                              </w:r>
                              <w:r w:rsidRPr="00C93028">
                                <w:rPr>
                                  <w:b w:val="0"/>
                                  <w:i w:val="0"/>
                                  <w:sz w:val="26"/>
                                  <w:szCs w:val="26"/>
                                  <w:lang w:val="nl-NL"/>
                                </w:rPr>
                                <w:t xml:space="preserve">của doanh nghiệp tại </w:t>
                              </w:r>
                              <w:r>
                                <w:rPr>
                                  <w:b w:val="0"/>
                                  <w:i w:val="0"/>
                                  <w:sz w:val="26"/>
                                  <w:szCs w:val="26"/>
                                  <w:lang w:val="nl-NL"/>
                                </w:rPr>
                                <w:t>chi cục thuế</w:t>
                              </w:r>
                              <w:r w:rsidRPr="00C93028">
                                <w:rPr>
                                  <w:b w:val="0"/>
                                  <w:i w:val="0"/>
                                  <w:sz w:val="26"/>
                                  <w:szCs w:val="26"/>
                                  <w:lang w:val="nl-NL"/>
                                </w:rPr>
                                <w:t>.</w:t>
                              </w:r>
                            </w:p>
                            <w:p w14:paraId="02375ACB" w14:textId="77777777" w:rsidR="00DE1B0F" w:rsidRDefault="00DE1B0F" w:rsidP="006E1297">
                              <w:pPr>
                                <w:jc w:val="left"/>
                                <w:rPr>
                                  <w:b/>
                                  <w:szCs w:val="26"/>
                                  <w:lang w:val="nl-NL"/>
                                </w:rPr>
                              </w:pPr>
                            </w:p>
                            <w:p w14:paraId="235EC481" w14:textId="77777777" w:rsidR="00DE1B0F" w:rsidRPr="000D1373" w:rsidRDefault="00DE1B0F" w:rsidP="00015E7E">
                              <w:pPr>
                                <w:jc w:val="center"/>
                                <w:rPr>
                                  <w:b/>
                                  <w:szCs w:val="26"/>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27A11" id="Group 54" o:spid="_x0000_s1026" style="position:absolute;left:0;text-align:left;margin-left:-10.8pt;margin-top:6.35pt;width:470.25pt;height:300.75pt;z-index:251662336" coordorigin="1845,1761" coordsize="8696,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">
                <v:rect id="Rectangle 46" o:spid="_x0000_s1027" style="position:absolute;left:1845;top:1786;width:1890;height:3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11956922" w14:textId="49C4C8B3" w:rsidR="00DE1B0F" w:rsidRPr="00AE7F86" w:rsidRDefault="00DE1B0F" w:rsidP="008E66C6">
                        <w:pPr>
                          <w:spacing w:line="240" w:lineRule="auto"/>
                          <w:jc w:val="center"/>
                          <w:rPr>
                            <w:b/>
                          </w:rPr>
                        </w:pPr>
                        <w:r w:rsidRPr="00AE7F86">
                          <w:rPr>
                            <w:b/>
                          </w:rPr>
                          <w:t>Các nhân tố ảnh hưởng đến q</w:t>
                        </w:r>
                        <w:r w:rsidRPr="00AE7F86">
                          <w:rPr>
                            <w:b/>
                            <w:lang w:val="nl-NL"/>
                          </w:rPr>
                          <w:t>uản lý đăng ký thuế đối với doanh nghiệp tạ</w:t>
                        </w:r>
                        <w:r>
                          <w:rPr>
                            <w:b/>
                            <w:lang w:val="nl-NL"/>
                          </w:rPr>
                          <w:t>i c</w:t>
                        </w:r>
                        <w:r w:rsidRPr="00AE7F86">
                          <w:rPr>
                            <w:b/>
                            <w:lang w:val="nl-NL"/>
                          </w:rPr>
                          <w:t>hi cụ</w:t>
                        </w:r>
                        <w:r>
                          <w:rPr>
                            <w:b/>
                            <w:lang w:val="nl-NL"/>
                          </w:rPr>
                          <w:t>c t</w:t>
                        </w:r>
                        <w:r w:rsidRPr="00AE7F86">
                          <w:rPr>
                            <w:b/>
                            <w:lang w:val="nl-NL"/>
                          </w:rPr>
                          <w:t>huế</w:t>
                        </w:r>
                      </w:p>
                      <w:p w14:paraId="2BEF098E" w14:textId="3BC25709" w:rsidR="00DE1B0F" w:rsidRPr="005904A4" w:rsidRDefault="00DE1B0F" w:rsidP="006B2F8A">
                        <w:pPr>
                          <w:spacing w:before="60" w:after="60" w:line="276" w:lineRule="auto"/>
                          <w:rPr>
                            <w:szCs w:val="26"/>
                          </w:rPr>
                        </w:pPr>
                        <w:r>
                          <w:rPr>
                            <w:szCs w:val="26"/>
                          </w:rPr>
                          <w:t xml:space="preserve">- </w:t>
                        </w:r>
                        <w:r w:rsidRPr="005904A4">
                          <w:rPr>
                            <w:szCs w:val="26"/>
                          </w:rPr>
                          <w:t xml:space="preserve">Nhân tố thuộc  </w:t>
                        </w:r>
                        <w:r>
                          <w:rPr>
                            <w:szCs w:val="26"/>
                          </w:rPr>
                          <w:t>chi cục thuế.</w:t>
                        </w:r>
                      </w:p>
                      <w:p w14:paraId="0C4E5C03" w14:textId="20992CCF" w:rsidR="00DE1B0F" w:rsidRPr="005904A4" w:rsidRDefault="00DE1B0F" w:rsidP="006B2F8A">
                        <w:pPr>
                          <w:spacing w:before="60" w:after="60" w:line="276" w:lineRule="auto"/>
                          <w:rPr>
                            <w:szCs w:val="26"/>
                          </w:rPr>
                        </w:pPr>
                        <w:r>
                          <w:rPr>
                            <w:szCs w:val="26"/>
                          </w:rPr>
                          <w:t xml:space="preserve">- </w:t>
                        </w:r>
                        <w:r w:rsidRPr="005904A4">
                          <w:rPr>
                            <w:szCs w:val="26"/>
                          </w:rPr>
                          <w:t xml:space="preserve">Nhân tố thuộc môi trường bên ngoài </w:t>
                        </w:r>
                        <w:r>
                          <w:rPr>
                            <w:szCs w:val="26"/>
                          </w:rPr>
                          <w:t>chi cục thuế.</w:t>
                        </w:r>
                      </w:p>
                      <w:p w14:paraId="352CA73F" w14:textId="77777777" w:rsidR="00DE1B0F" w:rsidRPr="005904A4" w:rsidRDefault="00DE1B0F" w:rsidP="00021628">
                        <w:pPr>
                          <w:rPr>
                            <w:szCs w:val="26"/>
                          </w:rPr>
                        </w:pPr>
                      </w:p>
                    </w:txbxContent>
                  </v:textbox>
                </v:rect>
                <v:shapetype id="_x0000_t32" coordsize="21600,21600" o:spt="32" o:oned="t" path="m,l21600,21600e" filled="f">
                  <v:path arrowok="t" fillok="f" o:connecttype="none"/>
                  <o:lock v:ext="edit" shapetype="t"/>
                </v:shapetype>
                <v:shape id="AutoShape 47" o:spid="_x0000_s1028" type="#_x0000_t32" style="position:absolute;left:3735;top:3606;width:55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rect id="Rectangle 48" o:spid="_x0000_s1029" style="position:absolute;left:4287;top:1786;width:2398;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1121D78C" w14:textId="6166EAED" w:rsidR="00DE1B0F" w:rsidRPr="006F3887" w:rsidRDefault="00DE1B0F" w:rsidP="008E66C6">
                        <w:pPr>
                          <w:spacing w:line="240" w:lineRule="auto"/>
                          <w:jc w:val="center"/>
                          <w:rPr>
                            <w:b/>
                            <w:bCs/>
                            <w:szCs w:val="26"/>
                          </w:rPr>
                        </w:pPr>
                        <w:r w:rsidRPr="006F3887">
                          <w:rPr>
                            <w:b/>
                            <w:bCs/>
                            <w:szCs w:val="26"/>
                            <w:lang w:val="nl-NL"/>
                          </w:rPr>
                          <w:t xml:space="preserve">Quản lý đăng ký thuế đối với doanh nghiệp tại </w:t>
                        </w:r>
                        <w:r>
                          <w:rPr>
                            <w:b/>
                            <w:bCs/>
                            <w:szCs w:val="26"/>
                            <w:lang w:val="nl-NL"/>
                          </w:rPr>
                          <w:t>chi cục thuế</w:t>
                        </w:r>
                      </w:p>
                      <w:p w14:paraId="5110436B" w14:textId="2991CC89" w:rsidR="00DE1B0F" w:rsidRDefault="00DE1B0F" w:rsidP="006B2F8A">
                        <w:pPr>
                          <w:spacing w:before="60" w:after="60" w:line="276" w:lineRule="auto"/>
                          <w:rPr>
                            <w:szCs w:val="26"/>
                          </w:rPr>
                        </w:pPr>
                        <w:r>
                          <w:rPr>
                            <w:szCs w:val="26"/>
                          </w:rPr>
                          <w:t>- Quản lý đăng ký thuế lần đầu.</w:t>
                        </w:r>
                      </w:p>
                      <w:p w14:paraId="08E553A6" w14:textId="59607C8F" w:rsidR="00DE1B0F" w:rsidRDefault="00DE1B0F" w:rsidP="006B2F8A">
                        <w:pPr>
                          <w:spacing w:before="60" w:after="60" w:line="276" w:lineRule="auto"/>
                          <w:rPr>
                            <w:szCs w:val="26"/>
                          </w:rPr>
                        </w:pPr>
                        <w:r>
                          <w:rPr>
                            <w:szCs w:val="26"/>
                          </w:rPr>
                          <w:t>- Quản lý thay đổi thông tin đăng ký thuế.</w:t>
                        </w:r>
                      </w:p>
                      <w:p w14:paraId="422965A4" w14:textId="476EFA29" w:rsidR="00DE1B0F" w:rsidRDefault="00DE1B0F" w:rsidP="006B2F8A">
                        <w:pPr>
                          <w:spacing w:before="60" w:after="60" w:line="276" w:lineRule="auto"/>
                          <w:rPr>
                            <w:szCs w:val="26"/>
                          </w:rPr>
                        </w:pPr>
                        <w:r>
                          <w:rPr>
                            <w:szCs w:val="26"/>
                          </w:rPr>
                          <w:t>- Quản lý tạm nghỉ kinh doanh, tiếp tục hoạt động kinh doanh trước thời hạn.</w:t>
                        </w:r>
                      </w:p>
                      <w:p w14:paraId="630FBAA7" w14:textId="7ADD8DE3" w:rsidR="00DE1B0F" w:rsidRDefault="00DE1B0F" w:rsidP="006B2F8A">
                        <w:pPr>
                          <w:spacing w:before="60" w:after="60" w:line="276" w:lineRule="auto"/>
                          <w:rPr>
                            <w:szCs w:val="26"/>
                          </w:rPr>
                        </w:pPr>
                        <w:r>
                          <w:rPr>
                            <w:szCs w:val="26"/>
                          </w:rPr>
                          <w:t>- Quản lý chấm dứt hiệu lực MST, khôi phục MST.</w:t>
                        </w:r>
                      </w:p>
                      <w:p w14:paraId="77F75308" w14:textId="77777777" w:rsidR="00DE1B0F" w:rsidRPr="00DD561E" w:rsidRDefault="00DE1B0F" w:rsidP="00021628">
                        <w:pPr>
                          <w:rPr>
                            <w:szCs w:val="26"/>
                          </w:rPr>
                        </w:pPr>
                      </w:p>
                    </w:txbxContent>
                  </v:textbox>
                </v:rect>
                <v:shape id="AutoShape 49" o:spid="_x0000_s1030" type="#_x0000_t32" style="position:absolute;left:6685;top:3581;width:4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rect id="Rectangle 50" o:spid="_x0000_s1031" style="position:absolute;left:7101;top:1761;width:3440;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65B95133" w14:textId="77777777" w:rsidR="00DE1B0F" w:rsidRDefault="00DE1B0F" w:rsidP="008E66C6">
                        <w:pPr>
                          <w:spacing w:before="0" w:after="0" w:line="240" w:lineRule="auto"/>
                          <w:jc w:val="center"/>
                          <w:rPr>
                            <w:b/>
                            <w:szCs w:val="26"/>
                            <w:lang w:val="nl-NL"/>
                          </w:rPr>
                        </w:pPr>
                        <w:r w:rsidRPr="006F3887">
                          <w:rPr>
                            <w:b/>
                            <w:szCs w:val="26"/>
                          </w:rPr>
                          <w:t>Mục tiêu q</w:t>
                        </w:r>
                        <w:r w:rsidRPr="006F3887">
                          <w:rPr>
                            <w:b/>
                            <w:szCs w:val="26"/>
                            <w:lang w:val="nl-NL"/>
                          </w:rPr>
                          <w:t xml:space="preserve">uản lý đăng ký thuế đối với doanh nghiệp tại </w:t>
                        </w:r>
                      </w:p>
                      <w:p w14:paraId="424E09D1" w14:textId="116D0E49" w:rsidR="00DE1B0F" w:rsidRDefault="00DE1B0F" w:rsidP="008E66C6">
                        <w:pPr>
                          <w:spacing w:before="0" w:after="0" w:line="240" w:lineRule="auto"/>
                          <w:jc w:val="center"/>
                          <w:rPr>
                            <w:b/>
                            <w:szCs w:val="26"/>
                            <w:lang w:val="nl-NL"/>
                          </w:rPr>
                        </w:pPr>
                        <w:r>
                          <w:rPr>
                            <w:b/>
                            <w:szCs w:val="26"/>
                            <w:lang w:val="nl-NL"/>
                          </w:rPr>
                          <w:t>chi cục thuế</w:t>
                        </w:r>
                      </w:p>
                      <w:p w14:paraId="2F9049EF" w14:textId="684049C6" w:rsidR="00DE1B0F" w:rsidRPr="00C93028" w:rsidRDefault="00DE1B0F" w:rsidP="008E66C6">
                        <w:pPr>
                          <w:pStyle w:val="3"/>
                          <w:widowControl w:val="0"/>
                          <w:spacing w:before="60" w:after="60" w:line="276" w:lineRule="auto"/>
                          <w:rPr>
                            <w:b w:val="0"/>
                            <w:i w:val="0"/>
                            <w:sz w:val="26"/>
                            <w:szCs w:val="26"/>
                            <w:lang w:val="nl-NL"/>
                          </w:rPr>
                        </w:pPr>
                        <w:r>
                          <w:rPr>
                            <w:b w:val="0"/>
                            <w:i w:val="0"/>
                            <w:sz w:val="26"/>
                            <w:szCs w:val="26"/>
                            <w:lang w:val="nl-NL"/>
                          </w:rPr>
                          <w:t>- Nắm rõ thông tin và</w:t>
                        </w:r>
                        <w:r w:rsidRPr="00C93028">
                          <w:rPr>
                            <w:b w:val="0"/>
                            <w:i w:val="0"/>
                            <w:sz w:val="26"/>
                            <w:szCs w:val="26"/>
                            <w:lang w:val="nl-NL"/>
                          </w:rPr>
                          <w:t xml:space="preserve"> tình trạng hoạt động thực tế của doanh nghiệp, tỉ lệ người nộp thuế hoạt động ổn định </w:t>
                        </w:r>
                        <w:r>
                          <w:rPr>
                            <w:b w:val="0"/>
                            <w:i w:val="0"/>
                            <w:sz w:val="26"/>
                            <w:szCs w:val="26"/>
                            <w:lang w:val="nl-NL"/>
                          </w:rPr>
                          <w:t>trên địa bàn.</w:t>
                        </w:r>
                      </w:p>
                      <w:p w14:paraId="06646ACB" w14:textId="2210809B" w:rsidR="00DE1B0F" w:rsidRPr="005502AA" w:rsidRDefault="00DE1B0F" w:rsidP="008E66C6">
                        <w:pPr>
                          <w:pStyle w:val="3"/>
                          <w:widowControl w:val="0"/>
                          <w:spacing w:before="60" w:after="60" w:line="276" w:lineRule="auto"/>
                          <w:rPr>
                            <w:b w:val="0"/>
                            <w:i w:val="0"/>
                            <w:spacing w:val="6"/>
                            <w:sz w:val="26"/>
                            <w:szCs w:val="26"/>
                            <w:lang w:val="nl-NL"/>
                          </w:rPr>
                        </w:pPr>
                        <w:r>
                          <w:rPr>
                            <w:b w:val="0"/>
                            <w:i w:val="0"/>
                            <w:spacing w:val="6"/>
                            <w:sz w:val="26"/>
                            <w:szCs w:val="26"/>
                            <w:lang w:val="nl-NL"/>
                          </w:rPr>
                          <w:t xml:space="preserve">- Nâng cao </w:t>
                        </w:r>
                        <w:r w:rsidRPr="005502AA">
                          <w:rPr>
                            <w:b w:val="0"/>
                            <w:i w:val="0"/>
                            <w:spacing w:val="6"/>
                            <w:sz w:val="26"/>
                            <w:szCs w:val="26"/>
                            <w:lang w:val="nl-NL"/>
                          </w:rPr>
                          <w:t>tính tuân thủ phá</w:t>
                        </w:r>
                        <w:r>
                          <w:rPr>
                            <w:b w:val="0"/>
                            <w:i w:val="0"/>
                            <w:spacing w:val="6"/>
                            <w:sz w:val="26"/>
                            <w:szCs w:val="26"/>
                            <w:lang w:val="nl-NL"/>
                          </w:rPr>
                          <w:t>p luật về thuế của doanh nghiệp</w:t>
                        </w:r>
                        <w:r w:rsidRPr="005502AA">
                          <w:rPr>
                            <w:b w:val="0"/>
                            <w:i w:val="0"/>
                            <w:spacing w:val="6"/>
                            <w:sz w:val="26"/>
                            <w:szCs w:val="26"/>
                            <w:lang w:val="nl-NL"/>
                          </w:rPr>
                          <w:t>.</w:t>
                        </w:r>
                        <w:r>
                          <w:rPr>
                            <w:b w:val="0"/>
                            <w:i w:val="0"/>
                            <w:spacing w:val="6"/>
                            <w:sz w:val="26"/>
                            <w:szCs w:val="26"/>
                            <w:lang w:val="nl-NL"/>
                          </w:rPr>
                          <w:t xml:space="preserve"> </w:t>
                        </w:r>
                        <w:r w:rsidRPr="000F0C3C">
                          <w:rPr>
                            <w:b w:val="0"/>
                            <w:i w:val="0"/>
                            <w:spacing w:val="6"/>
                            <w:sz w:val="26"/>
                            <w:szCs w:val="26"/>
                            <w:lang w:val="nl-NL"/>
                          </w:rPr>
                          <w:t xml:space="preserve">Giảm tỉ lệ xử phạt </w:t>
                        </w:r>
                        <w:r>
                          <w:rPr>
                            <w:b w:val="0"/>
                            <w:i w:val="0"/>
                            <w:spacing w:val="6"/>
                            <w:sz w:val="26"/>
                            <w:szCs w:val="26"/>
                            <w:lang w:val="nl-NL"/>
                          </w:rPr>
                          <w:t>VPHC trong đăng ký thuế.</w:t>
                        </w:r>
                      </w:p>
                      <w:p w14:paraId="55619ADA" w14:textId="055B2DD7" w:rsidR="00DE1B0F" w:rsidRPr="00C93028" w:rsidRDefault="00DE1B0F" w:rsidP="008E66C6">
                        <w:pPr>
                          <w:pStyle w:val="3"/>
                          <w:widowControl w:val="0"/>
                          <w:spacing w:before="60" w:after="60" w:line="276" w:lineRule="auto"/>
                          <w:rPr>
                            <w:b w:val="0"/>
                            <w:i w:val="0"/>
                            <w:sz w:val="26"/>
                            <w:szCs w:val="26"/>
                            <w:lang w:val="nl-NL"/>
                          </w:rPr>
                        </w:pPr>
                        <w:r>
                          <w:rPr>
                            <w:b w:val="0"/>
                            <w:i w:val="0"/>
                            <w:sz w:val="26"/>
                            <w:szCs w:val="26"/>
                            <w:lang w:val="nl-NL"/>
                          </w:rPr>
                          <w:t>- Đạt</w:t>
                        </w:r>
                        <w:r w:rsidRPr="00C93028">
                          <w:rPr>
                            <w:b w:val="0"/>
                            <w:i w:val="0"/>
                            <w:sz w:val="26"/>
                            <w:szCs w:val="26"/>
                            <w:lang w:val="nl-NL"/>
                          </w:rPr>
                          <w:t xml:space="preserve"> được mức</w:t>
                        </w:r>
                        <w:r>
                          <w:rPr>
                            <w:b w:val="0"/>
                            <w:i w:val="0"/>
                            <w:sz w:val="26"/>
                            <w:szCs w:val="26"/>
                            <w:lang w:val="nl-NL"/>
                          </w:rPr>
                          <w:t xml:space="preserve"> đánh giá </w:t>
                        </w:r>
                        <w:r w:rsidRPr="001341FB">
                          <w:rPr>
                            <w:b w:val="0"/>
                            <w:i w:val="0"/>
                            <w:sz w:val="26"/>
                            <w:szCs w:val="26"/>
                            <w:lang w:val="nl-NL"/>
                          </w:rPr>
                          <w:t>“hài lòng”</w:t>
                        </w:r>
                        <w:r w:rsidRPr="00C93028">
                          <w:rPr>
                            <w:b w:val="0"/>
                            <w:i w:val="0"/>
                            <w:sz w:val="26"/>
                            <w:szCs w:val="26"/>
                            <w:lang w:val="nl-NL"/>
                          </w:rPr>
                          <w:t xml:space="preserve"> </w:t>
                        </w:r>
                        <w:r>
                          <w:rPr>
                            <w:b w:val="0"/>
                            <w:i w:val="0"/>
                            <w:sz w:val="26"/>
                            <w:szCs w:val="26"/>
                            <w:lang w:val="nl-NL"/>
                          </w:rPr>
                          <w:t xml:space="preserve">trở lên </w:t>
                        </w:r>
                        <w:r w:rsidRPr="00C93028">
                          <w:rPr>
                            <w:b w:val="0"/>
                            <w:i w:val="0"/>
                            <w:sz w:val="26"/>
                            <w:szCs w:val="26"/>
                            <w:lang w:val="nl-NL"/>
                          </w:rPr>
                          <w:t>trong giải quyết thủ tục hành chính</w:t>
                        </w:r>
                        <w:r>
                          <w:rPr>
                            <w:b w:val="0"/>
                            <w:i w:val="0"/>
                            <w:sz w:val="26"/>
                            <w:szCs w:val="26"/>
                            <w:lang w:val="nl-NL"/>
                          </w:rPr>
                          <w:t xml:space="preserve"> về đăng ký thuế </w:t>
                        </w:r>
                        <w:r w:rsidRPr="00C93028">
                          <w:rPr>
                            <w:b w:val="0"/>
                            <w:i w:val="0"/>
                            <w:sz w:val="26"/>
                            <w:szCs w:val="26"/>
                            <w:lang w:val="nl-NL"/>
                          </w:rPr>
                          <w:t xml:space="preserve">của doanh nghiệp tại </w:t>
                        </w:r>
                        <w:r>
                          <w:rPr>
                            <w:b w:val="0"/>
                            <w:i w:val="0"/>
                            <w:sz w:val="26"/>
                            <w:szCs w:val="26"/>
                            <w:lang w:val="nl-NL"/>
                          </w:rPr>
                          <w:t>chi cục thuế</w:t>
                        </w:r>
                        <w:r w:rsidRPr="00C93028">
                          <w:rPr>
                            <w:b w:val="0"/>
                            <w:i w:val="0"/>
                            <w:sz w:val="26"/>
                            <w:szCs w:val="26"/>
                            <w:lang w:val="nl-NL"/>
                          </w:rPr>
                          <w:t>.</w:t>
                        </w:r>
                      </w:p>
                      <w:p w14:paraId="02375ACB" w14:textId="77777777" w:rsidR="00DE1B0F" w:rsidRDefault="00DE1B0F" w:rsidP="006E1297">
                        <w:pPr>
                          <w:jc w:val="left"/>
                          <w:rPr>
                            <w:b/>
                            <w:szCs w:val="26"/>
                            <w:lang w:val="nl-NL"/>
                          </w:rPr>
                        </w:pPr>
                      </w:p>
                      <w:p w14:paraId="235EC481" w14:textId="77777777" w:rsidR="00DE1B0F" w:rsidRPr="000D1373" w:rsidRDefault="00DE1B0F" w:rsidP="00015E7E">
                        <w:pPr>
                          <w:jc w:val="center"/>
                          <w:rPr>
                            <w:b/>
                            <w:szCs w:val="26"/>
                            <w:lang w:val="nl-NL"/>
                          </w:rPr>
                        </w:pPr>
                      </w:p>
                    </w:txbxContent>
                  </v:textbox>
                </v:rect>
              </v:group>
            </w:pict>
          </mc:Fallback>
        </mc:AlternateContent>
      </w:r>
    </w:p>
    <w:p w14:paraId="46CF3F3A" w14:textId="77777777" w:rsidR="00021628" w:rsidRPr="00C93028" w:rsidRDefault="00021628" w:rsidP="00AE7F86">
      <w:pPr>
        <w:widowControl w:val="0"/>
        <w:ind w:firstLine="567"/>
        <w:contextualSpacing/>
        <w:rPr>
          <w:b/>
          <w:szCs w:val="26"/>
          <w:lang w:val="nl-NL"/>
        </w:rPr>
      </w:pPr>
    </w:p>
    <w:p w14:paraId="17B96359" w14:textId="77777777" w:rsidR="00021628" w:rsidRPr="00C93028" w:rsidRDefault="00021628" w:rsidP="00AE7F86">
      <w:pPr>
        <w:widowControl w:val="0"/>
        <w:ind w:firstLine="567"/>
        <w:contextualSpacing/>
        <w:rPr>
          <w:b/>
          <w:szCs w:val="26"/>
          <w:lang w:val="nl-NL"/>
        </w:rPr>
      </w:pPr>
    </w:p>
    <w:p w14:paraId="3E251E8E" w14:textId="77777777" w:rsidR="00021628" w:rsidRPr="00C93028" w:rsidRDefault="00021628" w:rsidP="00AE7F86">
      <w:pPr>
        <w:widowControl w:val="0"/>
        <w:ind w:firstLine="567"/>
        <w:contextualSpacing/>
        <w:rPr>
          <w:b/>
          <w:szCs w:val="26"/>
          <w:lang w:val="nl-NL"/>
        </w:rPr>
      </w:pPr>
    </w:p>
    <w:p w14:paraId="18CA5AE4" w14:textId="4F4A8F28" w:rsidR="00D57D5C" w:rsidRPr="00C93028" w:rsidRDefault="00D57D5C" w:rsidP="00AE7F86">
      <w:pPr>
        <w:widowControl w:val="0"/>
        <w:rPr>
          <w:lang w:val="nl-NL"/>
        </w:rPr>
      </w:pPr>
    </w:p>
    <w:p w14:paraId="7A62CD04" w14:textId="0EA897B0" w:rsidR="006C0BD6" w:rsidRPr="00C93028" w:rsidRDefault="006C0BD6" w:rsidP="00AE7F86">
      <w:pPr>
        <w:widowControl w:val="0"/>
        <w:rPr>
          <w:lang w:val="nl-NL"/>
        </w:rPr>
      </w:pPr>
    </w:p>
    <w:p w14:paraId="74D0057D" w14:textId="0CE9464B" w:rsidR="006C0BD6" w:rsidRPr="00C93028" w:rsidRDefault="006C0BD6" w:rsidP="00AE7F86">
      <w:pPr>
        <w:widowControl w:val="0"/>
        <w:rPr>
          <w:lang w:val="nl-NL"/>
        </w:rPr>
      </w:pPr>
    </w:p>
    <w:p w14:paraId="6C3A7353" w14:textId="10D9B1C0" w:rsidR="006C0BD6" w:rsidRPr="00C93028" w:rsidRDefault="006C0BD6" w:rsidP="00AE7F86">
      <w:pPr>
        <w:widowControl w:val="0"/>
        <w:rPr>
          <w:lang w:val="nl-NL"/>
        </w:rPr>
      </w:pPr>
    </w:p>
    <w:p w14:paraId="0A84DA29" w14:textId="2DA769EB" w:rsidR="006C0BD6" w:rsidRPr="00C93028" w:rsidRDefault="006C0BD6" w:rsidP="00AE7F86">
      <w:pPr>
        <w:widowControl w:val="0"/>
        <w:rPr>
          <w:lang w:val="nl-NL"/>
        </w:rPr>
      </w:pPr>
    </w:p>
    <w:p w14:paraId="0A97371D" w14:textId="77777777" w:rsidR="006C0BD6" w:rsidRPr="00C93028" w:rsidRDefault="006C0BD6" w:rsidP="00AE7F86">
      <w:pPr>
        <w:widowControl w:val="0"/>
        <w:rPr>
          <w:lang w:val="nl-NL"/>
        </w:rPr>
      </w:pPr>
    </w:p>
    <w:p w14:paraId="260D9759" w14:textId="77777777" w:rsidR="00D57D5C" w:rsidRPr="00C93028" w:rsidRDefault="00D57D5C" w:rsidP="00AE7F86">
      <w:pPr>
        <w:widowControl w:val="0"/>
        <w:rPr>
          <w:lang w:val="nl-NL"/>
        </w:rPr>
      </w:pPr>
    </w:p>
    <w:p w14:paraId="63660709" w14:textId="2E2A0E03" w:rsidR="008E7EA0" w:rsidRDefault="008E7EA0" w:rsidP="00761761">
      <w:pPr>
        <w:rPr>
          <w:lang w:val="nl-NL"/>
        </w:rPr>
      </w:pPr>
      <w:bookmarkStart w:id="193" w:name="_Toc177026336"/>
    </w:p>
    <w:p w14:paraId="73E86C10" w14:textId="774BD6AA" w:rsidR="00982E3A" w:rsidRDefault="00982E3A" w:rsidP="00761761">
      <w:pPr>
        <w:rPr>
          <w:lang w:val="nl-NL"/>
        </w:rPr>
      </w:pPr>
    </w:p>
    <w:p w14:paraId="33773DBB" w14:textId="77777777" w:rsidR="00982E3A" w:rsidRDefault="00982E3A" w:rsidP="00761761">
      <w:pPr>
        <w:rPr>
          <w:lang w:val="nl-NL"/>
        </w:rPr>
      </w:pPr>
    </w:p>
    <w:p w14:paraId="4665D380" w14:textId="09AB03BF" w:rsidR="00021628" w:rsidRDefault="007F64A8" w:rsidP="00AE7F86">
      <w:pPr>
        <w:pStyle w:val="Heading2"/>
        <w:keepNext w:val="0"/>
        <w:keepLines w:val="0"/>
        <w:widowControl w:val="0"/>
        <w:spacing w:before="120" w:after="120" w:line="312" w:lineRule="auto"/>
        <w:ind w:firstLine="720"/>
        <w:rPr>
          <w:rFonts w:cs="Times New Roman"/>
          <w:lang w:val="nl-NL"/>
        </w:rPr>
      </w:pPr>
      <w:bookmarkStart w:id="194" w:name="_Toc179926411"/>
      <w:bookmarkStart w:id="195" w:name="_Toc180015287"/>
      <w:bookmarkStart w:id="196" w:name="_Toc180682129"/>
      <w:bookmarkStart w:id="197" w:name="_Toc181142751"/>
      <w:bookmarkStart w:id="198" w:name="_Toc181397711"/>
      <w:r w:rsidRPr="00C93028">
        <w:rPr>
          <w:rFonts w:cs="Times New Roman"/>
          <w:lang w:val="nl-NL"/>
        </w:rPr>
        <w:lastRenderedPageBreak/>
        <w:t>5</w:t>
      </w:r>
      <w:r w:rsidR="00021628" w:rsidRPr="00C93028">
        <w:rPr>
          <w:rFonts w:cs="Times New Roman"/>
          <w:lang w:val="nl-NL"/>
        </w:rPr>
        <w:t>. Quy trình nghiên cứu</w:t>
      </w:r>
      <w:bookmarkEnd w:id="193"/>
      <w:bookmarkEnd w:id="194"/>
      <w:bookmarkEnd w:id="195"/>
      <w:bookmarkEnd w:id="196"/>
      <w:bookmarkEnd w:id="197"/>
      <w:bookmarkEnd w:id="198"/>
    </w:p>
    <w:p w14:paraId="2B85DF79" w14:textId="64DFBC12" w:rsidR="00D2202F" w:rsidRPr="009044C1" w:rsidRDefault="00D2202F" w:rsidP="009044C1">
      <w:pPr>
        <w:pStyle w:val="NormalWeb"/>
        <w:widowControl w:val="0"/>
        <w:shd w:val="clear" w:color="auto" w:fill="FFFFFF"/>
        <w:spacing w:before="120" w:beforeAutospacing="0" w:after="120" w:afterAutospacing="0" w:line="312" w:lineRule="auto"/>
        <w:ind w:firstLine="720"/>
        <w:rPr>
          <w:sz w:val="26"/>
          <w:szCs w:val="26"/>
          <w:lang w:val="vi-VN"/>
        </w:rPr>
      </w:pPr>
      <w:r w:rsidRPr="009044C1">
        <w:rPr>
          <w:sz w:val="26"/>
          <w:szCs w:val="26"/>
          <w:lang w:val="vi-VN"/>
        </w:rPr>
        <w:t>Bước 1: Nghiên cứu các tài liệu có liên quan nhằm xác định khung nghiên cứu về quả</w:t>
      </w:r>
      <w:r w:rsidR="009B4776" w:rsidRPr="009044C1">
        <w:rPr>
          <w:sz w:val="26"/>
          <w:szCs w:val="26"/>
          <w:lang w:val="vi-VN"/>
        </w:rPr>
        <w:t>n lý đăng ký</w:t>
      </w:r>
      <w:r w:rsidRPr="009044C1">
        <w:rPr>
          <w:sz w:val="26"/>
          <w:szCs w:val="26"/>
          <w:lang w:val="vi-VN"/>
        </w:rPr>
        <w:t xml:space="preserve"> thuế đối với </w:t>
      </w:r>
      <w:r w:rsidR="009B4776" w:rsidRPr="009044C1">
        <w:rPr>
          <w:sz w:val="26"/>
          <w:szCs w:val="26"/>
          <w:lang w:val="vi-VN"/>
        </w:rPr>
        <w:t>doanh nghiệp</w:t>
      </w:r>
      <w:r w:rsidRPr="009044C1">
        <w:rPr>
          <w:sz w:val="26"/>
          <w:szCs w:val="26"/>
          <w:lang w:val="vi-VN"/>
        </w:rPr>
        <w:t xml:space="preserve">: Các giáo trình, các công trình nghiên cứu đi trước như bài báo, </w:t>
      </w:r>
      <w:r w:rsidR="00761761">
        <w:rPr>
          <w:sz w:val="26"/>
          <w:szCs w:val="26"/>
          <w:lang w:val="vi-VN"/>
        </w:rPr>
        <w:t>đề án</w:t>
      </w:r>
      <w:r w:rsidRPr="009044C1">
        <w:rPr>
          <w:sz w:val="26"/>
          <w:szCs w:val="26"/>
          <w:lang w:val="vi-VN"/>
        </w:rPr>
        <w:t>, đề tài nghiên cứu khoa học. Phương pháp sử dụng được ở bước này là phương pháp tổng hợp, phân tích.</w:t>
      </w:r>
    </w:p>
    <w:p w14:paraId="49DAEEB0" w14:textId="32702437" w:rsidR="00D2202F" w:rsidRPr="009044C1" w:rsidRDefault="00D2202F" w:rsidP="009044C1">
      <w:pPr>
        <w:pStyle w:val="NormalWeb"/>
        <w:widowControl w:val="0"/>
        <w:shd w:val="clear" w:color="auto" w:fill="FFFFFF"/>
        <w:spacing w:before="120" w:beforeAutospacing="0" w:after="120" w:afterAutospacing="0" w:line="312" w:lineRule="auto"/>
        <w:ind w:firstLine="720"/>
        <w:rPr>
          <w:sz w:val="26"/>
          <w:szCs w:val="26"/>
          <w:lang w:val="vi-VN"/>
        </w:rPr>
      </w:pPr>
      <w:r w:rsidRPr="009044C1">
        <w:rPr>
          <w:sz w:val="26"/>
          <w:szCs w:val="26"/>
          <w:lang w:val="vi-VN"/>
        </w:rPr>
        <w:t xml:space="preserve">Bước 2: Thu thập dữ liệu thứ cấp việc thực hiện quản lý </w:t>
      </w:r>
      <w:r w:rsidR="009044C1" w:rsidRPr="009044C1">
        <w:rPr>
          <w:sz w:val="26"/>
          <w:szCs w:val="26"/>
          <w:lang w:val="vi-VN"/>
        </w:rPr>
        <w:t>đăng ký</w:t>
      </w:r>
      <w:r w:rsidRPr="009044C1">
        <w:rPr>
          <w:sz w:val="26"/>
          <w:szCs w:val="26"/>
          <w:lang w:val="vi-VN"/>
        </w:rPr>
        <w:t xml:space="preserve"> thuế đối với </w:t>
      </w:r>
      <w:r w:rsidR="009044C1" w:rsidRPr="009044C1">
        <w:rPr>
          <w:sz w:val="26"/>
          <w:szCs w:val="26"/>
          <w:lang w:val="vi-VN"/>
        </w:rPr>
        <w:t xml:space="preserve">doanh nghiệp: </w:t>
      </w:r>
      <w:r w:rsidRPr="009044C1">
        <w:rPr>
          <w:sz w:val="26"/>
          <w:szCs w:val="26"/>
          <w:lang w:val="vi-VN"/>
        </w:rPr>
        <w:t xml:space="preserve">Báo cáo tổng kết hàng năm của Chi cục thuế quận </w:t>
      </w:r>
      <w:r w:rsidR="009044C1" w:rsidRPr="009044C1">
        <w:rPr>
          <w:sz w:val="26"/>
          <w:szCs w:val="26"/>
          <w:lang w:val="vi-VN"/>
        </w:rPr>
        <w:t>Hoàng Mai</w:t>
      </w:r>
      <w:r w:rsidRPr="009044C1">
        <w:rPr>
          <w:sz w:val="26"/>
          <w:szCs w:val="26"/>
          <w:lang w:val="vi-VN"/>
        </w:rPr>
        <w:t xml:space="preserve">, các báo cáo kết quả thực hiện </w:t>
      </w:r>
      <w:r w:rsidR="009044C1" w:rsidRPr="009044C1">
        <w:rPr>
          <w:sz w:val="26"/>
          <w:szCs w:val="26"/>
          <w:lang w:val="vi-VN"/>
        </w:rPr>
        <w:t xml:space="preserve">đăng ký </w:t>
      </w:r>
      <w:r w:rsidRPr="009044C1">
        <w:rPr>
          <w:sz w:val="26"/>
          <w:szCs w:val="26"/>
          <w:lang w:val="vi-VN"/>
        </w:rPr>
        <w:t xml:space="preserve">thuế đối với </w:t>
      </w:r>
      <w:r w:rsidR="009044C1" w:rsidRPr="009044C1">
        <w:rPr>
          <w:sz w:val="26"/>
          <w:szCs w:val="26"/>
          <w:lang w:val="vi-VN"/>
        </w:rPr>
        <w:t>doanh nghiệp</w:t>
      </w:r>
      <w:r w:rsidRPr="009044C1">
        <w:rPr>
          <w:sz w:val="26"/>
          <w:szCs w:val="26"/>
          <w:lang w:val="vi-VN"/>
        </w:rPr>
        <w:t>.</w:t>
      </w:r>
    </w:p>
    <w:p w14:paraId="5E7D0B95" w14:textId="12DAE86D" w:rsidR="00254D60" w:rsidRPr="00254D60" w:rsidRDefault="00254D60" w:rsidP="00254D60">
      <w:pPr>
        <w:pStyle w:val="NormalWeb"/>
        <w:widowControl w:val="0"/>
        <w:shd w:val="clear" w:color="auto" w:fill="FFFFFF"/>
        <w:spacing w:before="120" w:beforeAutospacing="0" w:after="120" w:afterAutospacing="0" w:line="312" w:lineRule="auto"/>
        <w:ind w:firstLine="720"/>
        <w:rPr>
          <w:sz w:val="26"/>
          <w:szCs w:val="26"/>
          <w:lang w:val="vi-VN"/>
        </w:rPr>
      </w:pPr>
      <w:r w:rsidRPr="00254D60">
        <w:rPr>
          <w:sz w:val="26"/>
          <w:szCs w:val="26"/>
          <w:lang w:val="vi-VN"/>
        </w:rPr>
        <w:t>Bước 3: Thu thập dữ liệu sơ cấp thông qua phỏng vấn đối với các doanh nghiệp do Chi cục T</w:t>
      </w:r>
      <w:r>
        <w:rPr>
          <w:sz w:val="26"/>
          <w:szCs w:val="26"/>
          <w:lang w:val="vi-VN"/>
        </w:rPr>
        <w:t xml:space="preserve">huế quận </w:t>
      </w:r>
      <w:r w:rsidRPr="00254D60">
        <w:rPr>
          <w:sz w:val="26"/>
          <w:szCs w:val="26"/>
          <w:lang w:val="vi-VN"/>
        </w:rPr>
        <w:t>Hoàng Mai quản lý.</w:t>
      </w:r>
    </w:p>
    <w:p w14:paraId="7E324E9B" w14:textId="3297EAD6" w:rsidR="00254D60" w:rsidRPr="00254D60" w:rsidRDefault="00254D60" w:rsidP="00254D60">
      <w:pPr>
        <w:pStyle w:val="NormalWeb"/>
        <w:widowControl w:val="0"/>
        <w:shd w:val="clear" w:color="auto" w:fill="FFFFFF"/>
        <w:spacing w:before="120" w:beforeAutospacing="0" w:after="120" w:afterAutospacing="0" w:line="312" w:lineRule="auto"/>
        <w:ind w:firstLine="720"/>
        <w:rPr>
          <w:sz w:val="26"/>
          <w:szCs w:val="26"/>
          <w:lang w:val="vi-VN"/>
        </w:rPr>
      </w:pPr>
      <w:r w:rsidRPr="00254D60">
        <w:rPr>
          <w:sz w:val="26"/>
          <w:szCs w:val="26"/>
          <w:lang w:val="vi-VN"/>
        </w:rPr>
        <w:t>Mục đích phỏng vấn: T</w:t>
      </w:r>
      <w:r>
        <w:rPr>
          <w:sz w:val="26"/>
          <w:szCs w:val="26"/>
          <w:lang w:val="vi-VN"/>
        </w:rPr>
        <w:t xml:space="preserve">hu thập đánh giá về quản lý </w:t>
      </w:r>
      <w:r w:rsidRPr="00254D60">
        <w:rPr>
          <w:sz w:val="26"/>
          <w:szCs w:val="26"/>
          <w:lang w:val="vi-VN"/>
        </w:rPr>
        <w:t xml:space="preserve">đăng ký thuế đối với doanh nghiệp tại Chi cục Thuế </w:t>
      </w:r>
      <w:r>
        <w:rPr>
          <w:sz w:val="26"/>
          <w:szCs w:val="26"/>
          <w:lang w:val="vi-VN"/>
        </w:rPr>
        <w:t xml:space="preserve">quận </w:t>
      </w:r>
      <w:r w:rsidRPr="00254D60">
        <w:rPr>
          <w:sz w:val="26"/>
          <w:szCs w:val="26"/>
          <w:lang w:val="vi-VN"/>
        </w:rPr>
        <w:t>Hoàng Mai</w:t>
      </w:r>
    </w:p>
    <w:p w14:paraId="6AFE9DB2" w14:textId="1E2DC25F" w:rsidR="00254D60" w:rsidRPr="00254D60" w:rsidRDefault="00254D60" w:rsidP="00254D60">
      <w:pPr>
        <w:pStyle w:val="NormalWeb"/>
        <w:widowControl w:val="0"/>
        <w:shd w:val="clear" w:color="auto" w:fill="FFFFFF"/>
        <w:spacing w:before="120" w:beforeAutospacing="0" w:after="120" w:afterAutospacing="0" w:line="312" w:lineRule="auto"/>
        <w:ind w:firstLine="720"/>
        <w:rPr>
          <w:sz w:val="26"/>
          <w:szCs w:val="26"/>
          <w:lang w:val="vi-VN"/>
        </w:rPr>
      </w:pPr>
      <w:r w:rsidRPr="00254D60">
        <w:rPr>
          <w:sz w:val="26"/>
          <w:szCs w:val="26"/>
          <w:lang w:val="vi-VN"/>
        </w:rPr>
        <w:t xml:space="preserve">Nội dung phỏng vấn: Các nội dung quản lý, bao gồm: quản lý </w:t>
      </w:r>
      <w:r w:rsidR="006E7842" w:rsidRPr="006E7842">
        <w:rPr>
          <w:sz w:val="26"/>
          <w:szCs w:val="26"/>
          <w:lang w:val="vi-VN"/>
        </w:rPr>
        <w:t>đăng ký thuế lần đầu, quản lý thay đổi thông tin đăng ký thuế, quản lý chấm dứt hiệu lực mã số thuế, quản lý khôi phục mã số thu</w:t>
      </w:r>
      <w:r w:rsidR="006E7842">
        <w:rPr>
          <w:sz w:val="26"/>
          <w:szCs w:val="26"/>
          <w:lang w:val="vi-VN"/>
        </w:rPr>
        <w:t>ế</w:t>
      </w:r>
      <w:r w:rsidRPr="00254D60">
        <w:rPr>
          <w:sz w:val="26"/>
          <w:szCs w:val="26"/>
          <w:lang w:val="vi-VN"/>
        </w:rPr>
        <w:t>.</w:t>
      </w:r>
    </w:p>
    <w:p w14:paraId="44F4AC93" w14:textId="4F145A5F" w:rsidR="00254D60" w:rsidRPr="00254D60" w:rsidRDefault="006E7842" w:rsidP="00254D60">
      <w:pPr>
        <w:pStyle w:val="NormalWeb"/>
        <w:widowControl w:val="0"/>
        <w:shd w:val="clear" w:color="auto" w:fill="FFFFFF"/>
        <w:spacing w:before="120" w:beforeAutospacing="0" w:after="120" w:afterAutospacing="0" w:line="312" w:lineRule="auto"/>
        <w:ind w:firstLine="720"/>
        <w:rPr>
          <w:sz w:val="26"/>
          <w:szCs w:val="26"/>
          <w:lang w:val="vi-VN"/>
        </w:rPr>
      </w:pPr>
      <w:r>
        <w:rPr>
          <w:sz w:val="26"/>
          <w:szCs w:val="26"/>
          <w:lang w:val="vi-VN"/>
        </w:rPr>
        <w:t xml:space="preserve">Đối tượng phỏng vấn: Đại diện </w:t>
      </w:r>
      <w:r w:rsidR="00F96929" w:rsidRPr="00316B7D">
        <w:rPr>
          <w:sz w:val="26"/>
          <w:szCs w:val="26"/>
          <w:lang w:val="vi-VN"/>
        </w:rPr>
        <w:t>15</w:t>
      </w:r>
      <w:r>
        <w:rPr>
          <w:sz w:val="26"/>
          <w:szCs w:val="26"/>
          <w:lang w:val="vi-VN"/>
        </w:rPr>
        <w:t xml:space="preserve"> </w:t>
      </w:r>
      <w:r w:rsidR="00254D60" w:rsidRPr="00254D60">
        <w:rPr>
          <w:sz w:val="26"/>
          <w:szCs w:val="26"/>
          <w:lang w:val="vi-VN"/>
        </w:rPr>
        <w:t>doanh</w:t>
      </w:r>
      <w:r w:rsidRPr="006E7842">
        <w:rPr>
          <w:sz w:val="26"/>
          <w:szCs w:val="26"/>
          <w:lang w:val="vi-VN"/>
        </w:rPr>
        <w:t xml:space="preserve"> nghiệp thực hiện đăng ký thuế tại Chi cục Thuế quận Hoàng Mai</w:t>
      </w:r>
      <w:r w:rsidR="00254D60" w:rsidRPr="00254D60">
        <w:rPr>
          <w:sz w:val="26"/>
          <w:szCs w:val="26"/>
          <w:lang w:val="vi-VN"/>
        </w:rPr>
        <w:t>.</w:t>
      </w:r>
    </w:p>
    <w:p w14:paraId="798D676E" w14:textId="0388E947" w:rsidR="00254D60" w:rsidRPr="00254D60" w:rsidRDefault="009E7E79" w:rsidP="00254D60">
      <w:pPr>
        <w:pStyle w:val="NormalWeb"/>
        <w:widowControl w:val="0"/>
        <w:shd w:val="clear" w:color="auto" w:fill="FFFFFF"/>
        <w:spacing w:before="120" w:beforeAutospacing="0" w:after="120" w:afterAutospacing="0" w:line="312" w:lineRule="auto"/>
        <w:ind w:firstLine="720"/>
        <w:rPr>
          <w:sz w:val="26"/>
          <w:szCs w:val="26"/>
          <w:lang w:val="vi-VN"/>
        </w:rPr>
      </w:pPr>
      <w:r>
        <w:rPr>
          <w:sz w:val="26"/>
          <w:szCs w:val="26"/>
          <w:lang w:val="vi-VN"/>
        </w:rPr>
        <w:t xml:space="preserve">Thời gian phỏng vấn: Tháng </w:t>
      </w:r>
      <w:r>
        <w:rPr>
          <w:sz w:val="26"/>
          <w:szCs w:val="26"/>
        </w:rPr>
        <w:t>6</w:t>
      </w:r>
      <w:r w:rsidR="00254D60" w:rsidRPr="00254D60">
        <w:rPr>
          <w:sz w:val="26"/>
          <w:szCs w:val="26"/>
          <w:lang w:val="vi-VN"/>
        </w:rPr>
        <w:t xml:space="preserve"> năm 2024</w:t>
      </w:r>
    </w:p>
    <w:p w14:paraId="40C5D39B" w14:textId="0A0B97B4" w:rsidR="00254D60" w:rsidRPr="00254D60" w:rsidRDefault="00254D60" w:rsidP="00254D60">
      <w:pPr>
        <w:pStyle w:val="NormalWeb"/>
        <w:widowControl w:val="0"/>
        <w:shd w:val="clear" w:color="auto" w:fill="FFFFFF"/>
        <w:spacing w:before="120" w:beforeAutospacing="0" w:after="120" w:afterAutospacing="0" w:line="312" w:lineRule="auto"/>
        <w:ind w:firstLine="720"/>
        <w:rPr>
          <w:sz w:val="26"/>
          <w:szCs w:val="26"/>
          <w:lang w:val="vi-VN"/>
        </w:rPr>
      </w:pPr>
      <w:r w:rsidRPr="00254D60">
        <w:rPr>
          <w:sz w:val="26"/>
          <w:szCs w:val="26"/>
          <w:lang w:val="vi-VN"/>
        </w:rPr>
        <w:t>Địa điểm: Chi cục T</w:t>
      </w:r>
      <w:r>
        <w:rPr>
          <w:sz w:val="26"/>
          <w:szCs w:val="26"/>
          <w:lang w:val="vi-VN"/>
        </w:rPr>
        <w:t xml:space="preserve">huế quận </w:t>
      </w:r>
      <w:r w:rsidRPr="00254D60">
        <w:rPr>
          <w:sz w:val="26"/>
          <w:szCs w:val="26"/>
          <w:lang w:val="vi-VN"/>
        </w:rPr>
        <w:t>Hoàng Mai</w:t>
      </w:r>
    </w:p>
    <w:p w14:paraId="08AA1DE1" w14:textId="1197CA03" w:rsidR="00D2202F" w:rsidRPr="009044C1" w:rsidRDefault="00D2202F" w:rsidP="009044C1">
      <w:pPr>
        <w:pStyle w:val="NormalWeb"/>
        <w:widowControl w:val="0"/>
        <w:shd w:val="clear" w:color="auto" w:fill="FFFFFF"/>
        <w:spacing w:before="120" w:beforeAutospacing="0" w:after="120" w:afterAutospacing="0" w:line="312" w:lineRule="auto"/>
        <w:ind w:firstLine="720"/>
        <w:rPr>
          <w:sz w:val="26"/>
          <w:szCs w:val="26"/>
          <w:lang w:val="vi-VN"/>
        </w:rPr>
      </w:pPr>
      <w:r w:rsidRPr="009044C1">
        <w:rPr>
          <w:sz w:val="26"/>
          <w:szCs w:val="26"/>
          <w:lang w:val="vi-VN"/>
        </w:rPr>
        <w:t xml:space="preserve">Bước 4: Phân tích thực trạng </w:t>
      </w:r>
      <w:r w:rsidR="009044C1">
        <w:rPr>
          <w:sz w:val="26"/>
          <w:szCs w:val="26"/>
          <w:lang w:val="vi-VN"/>
        </w:rPr>
        <w:t xml:space="preserve">quản lý </w:t>
      </w:r>
      <w:r w:rsidR="009044C1" w:rsidRPr="009044C1">
        <w:rPr>
          <w:sz w:val="26"/>
          <w:szCs w:val="26"/>
          <w:lang w:val="vi-VN"/>
        </w:rPr>
        <w:t>đăng ký</w:t>
      </w:r>
      <w:r w:rsidRPr="009044C1">
        <w:rPr>
          <w:sz w:val="26"/>
          <w:szCs w:val="26"/>
          <w:lang w:val="vi-VN"/>
        </w:rPr>
        <w:t xml:space="preserve"> thuế đối với </w:t>
      </w:r>
      <w:r w:rsidR="009044C1" w:rsidRPr="009044C1">
        <w:rPr>
          <w:sz w:val="26"/>
          <w:szCs w:val="26"/>
          <w:lang w:val="vi-VN"/>
        </w:rPr>
        <w:t xml:space="preserve">doanh nghiệp </w:t>
      </w:r>
      <w:r w:rsidRPr="009044C1">
        <w:rPr>
          <w:sz w:val="26"/>
          <w:szCs w:val="26"/>
          <w:lang w:val="vi-VN"/>
        </w:rPr>
        <w:t>dựa vào phân tích các dữ liệu thứ cấp và sơ cấp thu thập được, đánh giá kết quả đạt được. Đưa ra đáng giá thực hiện mục tiêu quản lý, điểm mạnh và điểm yếu của quản lý. Tác giả sử dụng phương pháp phân tích, đánh giá, so sánh.</w:t>
      </w:r>
    </w:p>
    <w:p w14:paraId="0148FB90" w14:textId="0275B3CD" w:rsidR="00D2202F" w:rsidRPr="006B2F8A" w:rsidRDefault="00D2202F" w:rsidP="009044C1">
      <w:pPr>
        <w:pStyle w:val="NormalWeb"/>
        <w:widowControl w:val="0"/>
        <w:shd w:val="clear" w:color="auto" w:fill="FFFFFF"/>
        <w:spacing w:before="120" w:beforeAutospacing="0" w:after="120" w:afterAutospacing="0" w:line="312" w:lineRule="auto"/>
        <w:ind w:firstLine="720"/>
        <w:rPr>
          <w:spacing w:val="-4"/>
          <w:sz w:val="26"/>
          <w:szCs w:val="26"/>
          <w:lang w:val="vi-VN"/>
        </w:rPr>
      </w:pPr>
      <w:r w:rsidRPr="006B2F8A">
        <w:rPr>
          <w:spacing w:val="-4"/>
          <w:sz w:val="26"/>
          <w:szCs w:val="26"/>
          <w:lang w:val="vi-VN"/>
        </w:rPr>
        <w:t xml:space="preserve">Bước 5: Đề xuất các giải pháp hoàn thiện quản lý </w:t>
      </w:r>
      <w:r w:rsidR="009044C1" w:rsidRPr="006B2F8A">
        <w:rPr>
          <w:spacing w:val="-4"/>
          <w:sz w:val="26"/>
          <w:szCs w:val="26"/>
          <w:lang w:val="vi-VN"/>
        </w:rPr>
        <w:t xml:space="preserve">đăng ký thuế đối với doanh nghiệp </w:t>
      </w:r>
      <w:r w:rsidRPr="006B2F8A">
        <w:rPr>
          <w:spacing w:val="-4"/>
          <w:sz w:val="26"/>
          <w:szCs w:val="26"/>
          <w:lang w:val="vi-VN"/>
        </w:rPr>
        <w:t xml:space="preserve">tại </w:t>
      </w:r>
      <w:r w:rsidR="009044C1" w:rsidRPr="006B2F8A">
        <w:rPr>
          <w:spacing w:val="-4"/>
          <w:sz w:val="26"/>
          <w:szCs w:val="26"/>
          <w:lang w:val="vi-VN"/>
        </w:rPr>
        <w:t>Chi cục thuế quận Hoàng Mai</w:t>
      </w:r>
      <w:r w:rsidRPr="006B2F8A">
        <w:rPr>
          <w:spacing w:val="-4"/>
          <w:sz w:val="26"/>
          <w:szCs w:val="26"/>
          <w:lang w:val="vi-VN"/>
        </w:rPr>
        <w:t>. Phương pháp được sử dụng là dự báo, phân tích.</w:t>
      </w:r>
    </w:p>
    <w:p w14:paraId="16315AD0" w14:textId="1FC2DC9C" w:rsidR="00442C51" w:rsidRPr="00C93028" w:rsidRDefault="00A57020" w:rsidP="00AE7F86">
      <w:pPr>
        <w:pStyle w:val="Heading2"/>
        <w:keepNext w:val="0"/>
        <w:keepLines w:val="0"/>
        <w:widowControl w:val="0"/>
        <w:spacing w:before="120" w:after="120" w:line="312" w:lineRule="auto"/>
        <w:ind w:firstLine="720"/>
        <w:rPr>
          <w:rFonts w:cs="Times New Roman"/>
          <w:lang w:val="nl-NL"/>
        </w:rPr>
      </w:pPr>
      <w:bookmarkStart w:id="199" w:name="_Toc76467841"/>
      <w:bookmarkStart w:id="200" w:name="_Toc177026338"/>
      <w:bookmarkStart w:id="201" w:name="_Toc179926412"/>
      <w:bookmarkStart w:id="202" w:name="_Toc180015288"/>
      <w:bookmarkStart w:id="203" w:name="_Toc180682130"/>
      <w:bookmarkStart w:id="204" w:name="_Toc181142752"/>
      <w:bookmarkStart w:id="205" w:name="_Toc181397712"/>
      <w:bookmarkEnd w:id="186"/>
      <w:r>
        <w:rPr>
          <w:rFonts w:cs="Times New Roman"/>
          <w:lang w:val="nl-NL"/>
        </w:rPr>
        <w:t>6</w:t>
      </w:r>
      <w:r w:rsidR="00442C51" w:rsidRPr="00C93028">
        <w:rPr>
          <w:rFonts w:cs="Times New Roman"/>
          <w:lang w:val="nl-NL"/>
        </w:rPr>
        <w:t xml:space="preserve">. Kết cấu </w:t>
      </w:r>
      <w:r w:rsidR="00761761">
        <w:rPr>
          <w:rFonts w:cs="Times New Roman"/>
          <w:lang w:val="nl-NL"/>
        </w:rPr>
        <w:t>đề án</w:t>
      </w:r>
      <w:bookmarkEnd w:id="199"/>
      <w:bookmarkEnd w:id="200"/>
      <w:bookmarkEnd w:id="201"/>
      <w:bookmarkEnd w:id="202"/>
      <w:bookmarkEnd w:id="203"/>
      <w:bookmarkEnd w:id="204"/>
      <w:bookmarkEnd w:id="205"/>
    </w:p>
    <w:p w14:paraId="7E75A09F" w14:textId="580DF272" w:rsidR="00442C51" w:rsidRPr="00C93028" w:rsidRDefault="00442C51" w:rsidP="00AE7F86">
      <w:pPr>
        <w:pStyle w:val="NormalWeb"/>
        <w:widowControl w:val="0"/>
        <w:shd w:val="clear" w:color="auto" w:fill="FFFFFF"/>
        <w:spacing w:before="120" w:beforeAutospacing="0" w:after="120" w:afterAutospacing="0" w:line="312" w:lineRule="auto"/>
        <w:ind w:firstLine="720"/>
        <w:rPr>
          <w:spacing w:val="-4"/>
          <w:sz w:val="26"/>
          <w:szCs w:val="26"/>
          <w:lang w:val="nl-NL"/>
        </w:rPr>
      </w:pPr>
      <w:r w:rsidRPr="00C93028">
        <w:rPr>
          <w:spacing w:val="-4"/>
          <w:sz w:val="26"/>
          <w:szCs w:val="26"/>
          <w:lang w:val="vi-VN"/>
        </w:rPr>
        <w:t xml:space="preserve">Chương 1: </w:t>
      </w:r>
      <w:r w:rsidR="005F3A04" w:rsidRPr="00C93028">
        <w:rPr>
          <w:spacing w:val="-4"/>
          <w:sz w:val="26"/>
          <w:szCs w:val="26"/>
          <w:lang w:val="vi-VN"/>
        </w:rPr>
        <w:t xml:space="preserve">Cơ sở lý luận về đăng ký thuế đối với </w:t>
      </w:r>
      <w:r w:rsidR="00D77916" w:rsidRPr="00C93028">
        <w:rPr>
          <w:spacing w:val="-4"/>
          <w:sz w:val="26"/>
          <w:szCs w:val="26"/>
          <w:lang w:val="vi-VN"/>
        </w:rPr>
        <w:t>doanh nghiệp</w:t>
      </w:r>
      <w:r w:rsidR="005F3A04" w:rsidRPr="00C93028">
        <w:rPr>
          <w:spacing w:val="-4"/>
          <w:sz w:val="26"/>
          <w:szCs w:val="26"/>
          <w:lang w:val="vi-VN"/>
        </w:rPr>
        <w:t xml:space="preserve"> tại </w:t>
      </w:r>
      <w:r w:rsidR="00A57020" w:rsidRPr="00A57020">
        <w:rPr>
          <w:spacing w:val="-4"/>
          <w:sz w:val="26"/>
          <w:szCs w:val="26"/>
          <w:lang w:val="nl-NL"/>
        </w:rPr>
        <w:t>c</w:t>
      </w:r>
      <w:r w:rsidR="00A57020">
        <w:rPr>
          <w:spacing w:val="-4"/>
          <w:sz w:val="26"/>
          <w:szCs w:val="26"/>
          <w:lang w:val="vi-VN"/>
        </w:rPr>
        <w:t xml:space="preserve">hi cục </w:t>
      </w:r>
      <w:r w:rsidR="00A57020" w:rsidRPr="00A57020">
        <w:rPr>
          <w:spacing w:val="-4"/>
          <w:sz w:val="26"/>
          <w:szCs w:val="26"/>
          <w:lang w:val="nl-NL"/>
        </w:rPr>
        <w:t>t</w:t>
      </w:r>
      <w:r w:rsidR="00EA7D81" w:rsidRPr="00C93028">
        <w:rPr>
          <w:spacing w:val="-4"/>
          <w:sz w:val="26"/>
          <w:szCs w:val="26"/>
          <w:lang w:val="vi-VN"/>
        </w:rPr>
        <w:t>huế</w:t>
      </w:r>
      <w:r w:rsidR="005F3A04" w:rsidRPr="00C93028">
        <w:rPr>
          <w:spacing w:val="-4"/>
          <w:sz w:val="26"/>
          <w:szCs w:val="26"/>
          <w:lang w:val="vi-VN"/>
        </w:rPr>
        <w:t xml:space="preserve"> </w:t>
      </w:r>
    </w:p>
    <w:p w14:paraId="613784D9" w14:textId="111AB462" w:rsidR="005F3A04" w:rsidRPr="00F205F7" w:rsidRDefault="00442C51" w:rsidP="00AE7F86">
      <w:pPr>
        <w:pStyle w:val="NormalWeb"/>
        <w:widowControl w:val="0"/>
        <w:shd w:val="clear" w:color="auto" w:fill="FFFFFF"/>
        <w:spacing w:before="120" w:beforeAutospacing="0" w:after="120" w:afterAutospacing="0" w:line="312" w:lineRule="auto"/>
        <w:ind w:firstLine="720"/>
        <w:rPr>
          <w:sz w:val="26"/>
          <w:szCs w:val="26"/>
          <w:lang w:val="nl-NL"/>
        </w:rPr>
      </w:pPr>
      <w:r w:rsidRPr="00C93028">
        <w:rPr>
          <w:sz w:val="26"/>
          <w:szCs w:val="26"/>
          <w:lang w:val="vi-VN"/>
        </w:rPr>
        <w:t xml:space="preserve">Chương 2: </w:t>
      </w:r>
      <w:r w:rsidR="005F3A04" w:rsidRPr="00C93028">
        <w:rPr>
          <w:sz w:val="26"/>
          <w:szCs w:val="26"/>
          <w:lang w:val="vi-VN"/>
        </w:rPr>
        <w:t xml:space="preserve">Thực trạng quản lý đăng ký thuế đối với </w:t>
      </w:r>
      <w:r w:rsidR="00D77916" w:rsidRPr="00C93028">
        <w:rPr>
          <w:sz w:val="26"/>
          <w:szCs w:val="26"/>
          <w:lang w:val="vi-VN"/>
        </w:rPr>
        <w:t>doanh nghiệp</w:t>
      </w:r>
      <w:r w:rsidR="005F3A04" w:rsidRPr="00C93028">
        <w:rPr>
          <w:sz w:val="26"/>
          <w:szCs w:val="26"/>
          <w:lang w:val="vi-VN"/>
        </w:rPr>
        <w:t xml:space="preserve"> tại </w:t>
      </w:r>
      <w:r w:rsidR="006A1922">
        <w:rPr>
          <w:sz w:val="26"/>
          <w:szCs w:val="26"/>
          <w:lang w:val="nl-NL"/>
        </w:rPr>
        <w:t>Chi cục Thuế quận Hoàng Mai</w:t>
      </w:r>
      <w:r w:rsidR="005F3A04" w:rsidRPr="00C93028">
        <w:rPr>
          <w:sz w:val="26"/>
          <w:szCs w:val="26"/>
          <w:lang w:val="vi-VN"/>
        </w:rPr>
        <w:t xml:space="preserve"> giai đoạn 2021-2023</w:t>
      </w:r>
      <w:r w:rsidR="00B2615D" w:rsidRPr="00F205F7">
        <w:rPr>
          <w:sz w:val="26"/>
          <w:szCs w:val="26"/>
          <w:lang w:val="nl-NL"/>
        </w:rPr>
        <w:t>.</w:t>
      </w:r>
    </w:p>
    <w:p w14:paraId="6D7277C7" w14:textId="01EA8C01" w:rsidR="00AE7F86" w:rsidRPr="006B2F8A" w:rsidRDefault="00442C51" w:rsidP="006B2F8A">
      <w:pPr>
        <w:pStyle w:val="NormalWeb"/>
        <w:widowControl w:val="0"/>
        <w:shd w:val="clear" w:color="auto" w:fill="FFFFFF"/>
        <w:spacing w:before="120" w:beforeAutospacing="0" w:after="120" w:afterAutospacing="0" w:line="312" w:lineRule="auto"/>
        <w:ind w:firstLine="720"/>
        <w:rPr>
          <w:sz w:val="26"/>
          <w:szCs w:val="26"/>
          <w:lang w:val="nl-NL"/>
        </w:rPr>
      </w:pPr>
      <w:r w:rsidRPr="00C93028">
        <w:rPr>
          <w:sz w:val="26"/>
          <w:szCs w:val="26"/>
          <w:lang w:val="vi-VN"/>
        </w:rPr>
        <w:t xml:space="preserve">Chương 3: </w:t>
      </w:r>
      <w:r w:rsidR="005F3A04" w:rsidRPr="00C93028">
        <w:rPr>
          <w:sz w:val="26"/>
          <w:szCs w:val="26"/>
          <w:lang w:val="vi-VN"/>
        </w:rPr>
        <w:t xml:space="preserve">Định hướng và giải pháp hoàn thiện quản lý đăng ký thuế đối với </w:t>
      </w:r>
      <w:r w:rsidR="00D77916" w:rsidRPr="00C93028">
        <w:rPr>
          <w:sz w:val="26"/>
          <w:szCs w:val="26"/>
          <w:lang w:val="vi-VN"/>
        </w:rPr>
        <w:t>doanh nghiệp</w:t>
      </w:r>
      <w:r w:rsidR="005F3A04" w:rsidRPr="00C93028">
        <w:rPr>
          <w:sz w:val="26"/>
          <w:szCs w:val="26"/>
          <w:lang w:val="vi-VN"/>
        </w:rPr>
        <w:t xml:space="preserve"> tại </w:t>
      </w:r>
      <w:r w:rsidR="006A1922">
        <w:rPr>
          <w:sz w:val="26"/>
          <w:szCs w:val="26"/>
          <w:lang w:val="vi-VN"/>
        </w:rPr>
        <w:t>Chi cục Thuế quận Hoàng Mai</w:t>
      </w:r>
      <w:r w:rsidR="005F3A04" w:rsidRPr="00C93028">
        <w:rPr>
          <w:sz w:val="26"/>
          <w:szCs w:val="26"/>
          <w:lang w:val="vi-VN"/>
        </w:rPr>
        <w:t xml:space="preserve"> đến 2030</w:t>
      </w:r>
      <w:r w:rsidR="00B2615D" w:rsidRPr="00F205F7">
        <w:rPr>
          <w:sz w:val="26"/>
          <w:szCs w:val="26"/>
          <w:lang w:val="nl-NL"/>
        </w:rPr>
        <w:t>.</w:t>
      </w:r>
    </w:p>
    <w:p w14:paraId="11A3982D" w14:textId="1AAB9AD9" w:rsidR="00205EF0" w:rsidRPr="00C93028" w:rsidRDefault="00AE7F86" w:rsidP="00232AC9">
      <w:pPr>
        <w:pStyle w:val="1"/>
      </w:pPr>
      <w:bookmarkStart w:id="206" w:name="_Toc179926413"/>
      <w:bookmarkStart w:id="207" w:name="_Toc181397713"/>
      <w:r w:rsidRPr="00C93028">
        <w:lastRenderedPageBreak/>
        <w:t>CHƯƠNG 1</w:t>
      </w:r>
      <w:bookmarkStart w:id="208" w:name="_Toc179926414"/>
      <w:bookmarkEnd w:id="206"/>
      <w:r w:rsidR="00232AC9">
        <w:t>.</w:t>
      </w:r>
      <w:r w:rsidR="005F1624">
        <w:t xml:space="preserve"> </w:t>
      </w:r>
      <w:r w:rsidR="00205EF0" w:rsidRPr="00C93028">
        <w:t xml:space="preserve">CƠ SỞ LÝ LUẬN VỀ </w:t>
      </w:r>
      <w:r w:rsidR="007E676A">
        <w:t xml:space="preserve">QUẢN LÝ </w:t>
      </w:r>
      <w:r w:rsidR="00232AC9">
        <w:t xml:space="preserve">ĐĂNG KÝ THUẾ </w:t>
      </w:r>
      <w:r w:rsidR="00205EF0" w:rsidRPr="00C93028">
        <w:t>ĐỐI VỚI</w:t>
      </w:r>
      <w:bookmarkEnd w:id="208"/>
      <w:r w:rsidR="00205EF0" w:rsidRPr="00C93028">
        <w:t xml:space="preserve"> </w:t>
      </w:r>
      <w:bookmarkStart w:id="209" w:name="_Toc179926415"/>
      <w:r w:rsidR="00D77916" w:rsidRPr="00C93028">
        <w:t>DOANH NGHIỆP</w:t>
      </w:r>
      <w:r w:rsidR="00205EF0" w:rsidRPr="00C93028">
        <w:t xml:space="preserve"> TẠI </w:t>
      </w:r>
      <w:r w:rsidR="00EA7D81" w:rsidRPr="00C93028">
        <w:t>CHI CỤC THUẾ</w:t>
      </w:r>
      <w:bookmarkEnd w:id="207"/>
      <w:bookmarkEnd w:id="209"/>
    </w:p>
    <w:p w14:paraId="3048D5E6" w14:textId="77777777" w:rsidR="00AE7F86" w:rsidRPr="00C93028" w:rsidRDefault="00AE7F86" w:rsidP="00AE7F86">
      <w:pPr>
        <w:rPr>
          <w:sz w:val="20"/>
          <w:lang w:val="nl-NL"/>
        </w:rPr>
      </w:pPr>
    </w:p>
    <w:p w14:paraId="4C98B710" w14:textId="3CFA4DBA" w:rsidR="00205EF0" w:rsidRPr="00691D89" w:rsidRDefault="00205EF0" w:rsidP="00232AC9">
      <w:pPr>
        <w:pStyle w:val="2"/>
        <w:rPr>
          <w:i/>
          <w:sz w:val="28"/>
          <w:szCs w:val="28"/>
          <w:lang w:val="nl-NL"/>
        </w:rPr>
      </w:pPr>
      <w:bookmarkStart w:id="210" w:name="_Toc179926416"/>
      <w:bookmarkStart w:id="211" w:name="_Toc181397714"/>
      <w:r w:rsidRPr="00691D89">
        <w:rPr>
          <w:sz w:val="28"/>
          <w:szCs w:val="28"/>
          <w:lang w:val="nl-NL"/>
        </w:rPr>
        <w:t xml:space="preserve">1.1. Tổng quan về đăng ký thuế đối với </w:t>
      </w:r>
      <w:r w:rsidR="00D77916" w:rsidRPr="00691D89">
        <w:rPr>
          <w:sz w:val="28"/>
          <w:szCs w:val="28"/>
          <w:lang w:val="nl-NL"/>
        </w:rPr>
        <w:t>doanh nghiệp</w:t>
      </w:r>
      <w:r w:rsidRPr="00691D89">
        <w:rPr>
          <w:sz w:val="28"/>
          <w:szCs w:val="28"/>
          <w:lang w:val="nl-NL"/>
        </w:rPr>
        <w:t xml:space="preserve"> tại </w:t>
      </w:r>
      <w:r w:rsidR="007E676A" w:rsidRPr="00691D89">
        <w:rPr>
          <w:sz w:val="28"/>
          <w:szCs w:val="28"/>
          <w:lang w:val="nl-NL"/>
        </w:rPr>
        <w:t xml:space="preserve">chi cục </w:t>
      </w:r>
      <w:r w:rsidR="00232AC9" w:rsidRPr="00691D89">
        <w:rPr>
          <w:sz w:val="28"/>
          <w:szCs w:val="28"/>
          <w:lang w:val="nl-NL"/>
        </w:rPr>
        <w:t>th</w:t>
      </w:r>
      <w:r w:rsidR="00EA7D81" w:rsidRPr="00691D89">
        <w:rPr>
          <w:sz w:val="28"/>
          <w:szCs w:val="28"/>
          <w:lang w:val="nl-NL"/>
        </w:rPr>
        <w:t>uế</w:t>
      </w:r>
      <w:bookmarkEnd w:id="210"/>
      <w:bookmarkEnd w:id="211"/>
    </w:p>
    <w:p w14:paraId="44C4DFBB" w14:textId="721CBBC9" w:rsidR="00E755D6" w:rsidRPr="00C93028" w:rsidRDefault="00E755D6" w:rsidP="00AE7F86">
      <w:pPr>
        <w:pStyle w:val="3"/>
        <w:widowControl w:val="0"/>
        <w:spacing w:after="120" w:line="312" w:lineRule="auto"/>
        <w:ind w:firstLine="720"/>
        <w:outlineLvl w:val="2"/>
        <w:rPr>
          <w:lang w:val="nl-NL"/>
        </w:rPr>
      </w:pPr>
      <w:bookmarkStart w:id="212" w:name="_Toc179926417"/>
      <w:bookmarkStart w:id="213" w:name="_Toc181397715"/>
      <w:r w:rsidRPr="00C93028">
        <w:rPr>
          <w:lang w:val="nl-NL"/>
        </w:rPr>
        <w:t xml:space="preserve">1.1.1. Tổng quan doanh nghiệp được quản lý thuế lại </w:t>
      </w:r>
      <w:r w:rsidR="007E676A">
        <w:rPr>
          <w:lang w:val="nl-NL"/>
        </w:rPr>
        <w:t>chi cục t</w:t>
      </w:r>
      <w:r w:rsidR="00EA7D81" w:rsidRPr="00C93028">
        <w:rPr>
          <w:lang w:val="nl-NL"/>
        </w:rPr>
        <w:t>huế</w:t>
      </w:r>
      <w:bookmarkEnd w:id="212"/>
      <w:bookmarkEnd w:id="213"/>
    </w:p>
    <w:p w14:paraId="725FE394" w14:textId="2B5ACAC3" w:rsidR="00FA00B0" w:rsidRDefault="00D45DF9" w:rsidP="00D45DF9">
      <w:pPr>
        <w:pStyle w:val="3"/>
        <w:widowControl w:val="0"/>
        <w:spacing w:after="120" w:line="312" w:lineRule="auto"/>
        <w:ind w:firstLine="720"/>
        <w:rPr>
          <w:b w:val="0"/>
          <w:i w:val="0"/>
          <w:sz w:val="26"/>
          <w:szCs w:val="26"/>
          <w:lang w:val="nl-NL"/>
        </w:rPr>
      </w:pPr>
      <w:r>
        <w:rPr>
          <w:b w:val="0"/>
          <w:i w:val="0"/>
          <w:sz w:val="26"/>
          <w:szCs w:val="26"/>
          <w:lang w:val="nl-NL"/>
        </w:rPr>
        <w:t>Doanh nghiệp là tổ chức kinh tế</w:t>
      </w:r>
      <w:r w:rsidRPr="00D45DF9">
        <w:rPr>
          <w:b w:val="0"/>
          <w:i w:val="0"/>
          <w:sz w:val="26"/>
          <w:szCs w:val="26"/>
          <w:lang w:val="nl-NL"/>
        </w:rPr>
        <w:t>, hoạt động theo một hình thức pháp lý nhất định, có mục tiêu chính là tạo ra lợi nhuận từ việc</w:t>
      </w:r>
      <w:r>
        <w:rPr>
          <w:b w:val="0"/>
          <w:i w:val="0"/>
          <w:sz w:val="26"/>
          <w:szCs w:val="26"/>
          <w:lang w:val="nl-NL"/>
        </w:rPr>
        <w:t xml:space="preserve"> tham gia vào</w:t>
      </w:r>
      <w:r w:rsidRPr="00D45DF9">
        <w:rPr>
          <w:b w:val="0"/>
          <w:i w:val="0"/>
          <w:sz w:val="26"/>
          <w:szCs w:val="26"/>
          <w:lang w:val="nl-NL"/>
        </w:rPr>
        <w:t xml:space="preserve"> </w:t>
      </w:r>
      <w:r>
        <w:rPr>
          <w:b w:val="0"/>
          <w:i w:val="0"/>
          <w:sz w:val="26"/>
          <w:szCs w:val="26"/>
          <w:lang w:val="nl-NL"/>
        </w:rPr>
        <w:t xml:space="preserve">hoạt động </w:t>
      </w:r>
      <w:r w:rsidRPr="00D45DF9">
        <w:rPr>
          <w:b w:val="0"/>
          <w:i w:val="0"/>
          <w:sz w:val="26"/>
          <w:szCs w:val="26"/>
          <w:lang w:val="nl-NL"/>
        </w:rPr>
        <w:t>sản xuất và kinh doanh hàng hóa, dịch vụ</w:t>
      </w:r>
      <w:r>
        <w:rPr>
          <w:b w:val="0"/>
          <w:i w:val="0"/>
          <w:sz w:val="26"/>
          <w:szCs w:val="26"/>
          <w:lang w:val="nl-NL"/>
        </w:rPr>
        <w:t xml:space="preserve">. Doanh nghiệp </w:t>
      </w:r>
      <w:r w:rsidRPr="00D45DF9">
        <w:rPr>
          <w:b w:val="0"/>
          <w:i w:val="0"/>
          <w:sz w:val="26"/>
          <w:szCs w:val="26"/>
          <w:lang w:val="nl-NL"/>
        </w:rPr>
        <w:t>có tên riêng,</w:t>
      </w:r>
      <w:r>
        <w:rPr>
          <w:b w:val="0"/>
          <w:i w:val="0"/>
          <w:sz w:val="26"/>
          <w:szCs w:val="26"/>
          <w:lang w:val="nl-NL"/>
        </w:rPr>
        <w:t xml:space="preserve"> người đại diện pháp luật,</w:t>
      </w:r>
      <w:r w:rsidRPr="00D45DF9">
        <w:rPr>
          <w:b w:val="0"/>
          <w:i w:val="0"/>
          <w:sz w:val="26"/>
          <w:szCs w:val="26"/>
          <w:lang w:val="nl-NL"/>
        </w:rPr>
        <w:t xml:space="preserve"> có tài sản, có trụ sở giao dịch,</w:t>
      </w:r>
      <w:r w:rsidR="002835E5">
        <w:rPr>
          <w:b w:val="0"/>
          <w:i w:val="0"/>
          <w:sz w:val="26"/>
          <w:szCs w:val="26"/>
          <w:lang w:val="nl-NL"/>
        </w:rPr>
        <w:t xml:space="preserve"> </w:t>
      </w:r>
      <w:r w:rsidRPr="00D45DF9">
        <w:rPr>
          <w:b w:val="0"/>
          <w:i w:val="0"/>
          <w:sz w:val="26"/>
          <w:szCs w:val="26"/>
          <w:lang w:val="nl-NL"/>
        </w:rPr>
        <w:t>được thành lập hoặc đăng ký thành lập theo quy định của pháp luật</w:t>
      </w:r>
      <w:r w:rsidR="00C53388">
        <w:rPr>
          <w:b w:val="0"/>
          <w:i w:val="0"/>
          <w:sz w:val="26"/>
          <w:szCs w:val="26"/>
          <w:lang w:val="nl-NL"/>
        </w:rPr>
        <w:t xml:space="preserve"> </w:t>
      </w:r>
      <w:r w:rsidR="00177915">
        <w:rPr>
          <w:b w:val="0"/>
          <w:i w:val="0"/>
          <w:sz w:val="26"/>
          <w:szCs w:val="26"/>
          <w:lang w:val="nl-NL"/>
        </w:rPr>
        <w:t>(Quốc hội, 2020)</w:t>
      </w:r>
      <w:r w:rsidR="00C53388">
        <w:rPr>
          <w:b w:val="0"/>
          <w:i w:val="0"/>
          <w:sz w:val="26"/>
          <w:szCs w:val="26"/>
          <w:lang w:val="nl-NL"/>
        </w:rPr>
        <w:t>.</w:t>
      </w:r>
    </w:p>
    <w:p w14:paraId="47346CDD" w14:textId="77777777" w:rsidR="00135FA8" w:rsidRDefault="00135FA8" w:rsidP="00135FA8">
      <w:pPr>
        <w:pStyle w:val="3"/>
        <w:widowControl w:val="0"/>
        <w:spacing w:after="120" w:line="312" w:lineRule="auto"/>
        <w:ind w:firstLine="720"/>
        <w:rPr>
          <w:b w:val="0"/>
          <w:i w:val="0"/>
          <w:sz w:val="26"/>
          <w:szCs w:val="26"/>
          <w:lang w:val="nl-NL"/>
        </w:rPr>
      </w:pPr>
      <w:r>
        <w:rPr>
          <w:b w:val="0"/>
          <w:i w:val="0"/>
          <w:sz w:val="26"/>
          <w:szCs w:val="26"/>
          <w:lang w:val="nl-NL"/>
        </w:rPr>
        <w:t>Phân loại các doanh nghiệp do chi cục thuế quản lý:</w:t>
      </w:r>
    </w:p>
    <w:p w14:paraId="41413121" w14:textId="2605788C" w:rsidR="00135FA8" w:rsidRDefault="00135FA8" w:rsidP="00135FA8">
      <w:pPr>
        <w:pStyle w:val="3"/>
        <w:widowControl w:val="0"/>
        <w:spacing w:after="120" w:line="312" w:lineRule="auto"/>
        <w:ind w:firstLine="720"/>
        <w:rPr>
          <w:b w:val="0"/>
          <w:i w:val="0"/>
          <w:sz w:val="26"/>
          <w:szCs w:val="26"/>
          <w:lang w:val="nl-NL"/>
        </w:rPr>
      </w:pPr>
      <w:r>
        <w:rPr>
          <w:b w:val="0"/>
          <w:i w:val="0"/>
          <w:sz w:val="26"/>
          <w:szCs w:val="26"/>
          <w:lang w:val="nl-NL"/>
        </w:rPr>
        <w:t>- Theo hình thức pháp lý của doanh nghiệp</w:t>
      </w:r>
    </w:p>
    <w:p w14:paraId="0EBC8A24" w14:textId="7092639F" w:rsidR="00886A57" w:rsidRDefault="00135FA8" w:rsidP="00886A57">
      <w:pPr>
        <w:pStyle w:val="3"/>
        <w:widowControl w:val="0"/>
        <w:spacing w:after="120" w:line="312" w:lineRule="auto"/>
        <w:ind w:firstLine="720"/>
        <w:rPr>
          <w:b w:val="0"/>
          <w:i w:val="0"/>
          <w:sz w:val="26"/>
          <w:szCs w:val="26"/>
          <w:lang w:val="nl-NL"/>
        </w:rPr>
      </w:pPr>
      <w:r>
        <w:rPr>
          <w:b w:val="0"/>
          <w:i w:val="0"/>
          <w:sz w:val="26"/>
          <w:szCs w:val="26"/>
          <w:lang w:val="nl-NL"/>
        </w:rPr>
        <w:t>- Theo ngành nghề hoạt động</w:t>
      </w:r>
      <w:r w:rsidR="001875BB">
        <w:rPr>
          <w:b w:val="0"/>
          <w:i w:val="0"/>
          <w:sz w:val="26"/>
          <w:szCs w:val="26"/>
          <w:lang w:val="nl-NL"/>
        </w:rPr>
        <w:t xml:space="preserve"> </w:t>
      </w:r>
      <w:bookmarkStart w:id="214" w:name="_Toc179926418"/>
    </w:p>
    <w:p w14:paraId="7AA3C473" w14:textId="720C2D10" w:rsidR="00E755D6" w:rsidRPr="00E14CB0" w:rsidRDefault="00E755D6" w:rsidP="00E14CB0">
      <w:pPr>
        <w:pStyle w:val="3"/>
        <w:widowControl w:val="0"/>
        <w:spacing w:after="120" w:line="312" w:lineRule="auto"/>
        <w:ind w:firstLine="720"/>
        <w:outlineLvl w:val="2"/>
        <w:rPr>
          <w:lang w:val="nl-NL"/>
        </w:rPr>
      </w:pPr>
      <w:bookmarkStart w:id="215" w:name="_Toc181397716"/>
      <w:r w:rsidRPr="00E14CB0">
        <w:rPr>
          <w:lang w:val="nl-NL"/>
        </w:rPr>
        <w:t xml:space="preserve">1.1.2. Đăng ký thuế đối với doanh nghiệp tại </w:t>
      </w:r>
      <w:r w:rsidR="00B4035C" w:rsidRPr="00E14CB0">
        <w:rPr>
          <w:lang w:val="nl-NL"/>
        </w:rPr>
        <w:t>c</w:t>
      </w:r>
      <w:r w:rsidR="00EA7D81" w:rsidRPr="00E14CB0">
        <w:rPr>
          <w:lang w:val="nl-NL"/>
        </w:rPr>
        <w:t xml:space="preserve">hi </w:t>
      </w:r>
      <w:r w:rsidR="00B4035C" w:rsidRPr="00E14CB0">
        <w:rPr>
          <w:lang w:val="nl-NL"/>
        </w:rPr>
        <w:t>cục t</w:t>
      </w:r>
      <w:r w:rsidR="00EA7D81" w:rsidRPr="00E14CB0">
        <w:rPr>
          <w:lang w:val="nl-NL"/>
        </w:rPr>
        <w:t>huế</w:t>
      </w:r>
      <w:bookmarkEnd w:id="214"/>
      <w:bookmarkEnd w:id="215"/>
    </w:p>
    <w:p w14:paraId="65668FD0" w14:textId="18FF4F13" w:rsidR="00E755D6" w:rsidRPr="00C93028" w:rsidRDefault="00E755D6" w:rsidP="00AE7F86">
      <w:pPr>
        <w:pStyle w:val="3"/>
        <w:widowControl w:val="0"/>
        <w:spacing w:after="120" w:line="312" w:lineRule="auto"/>
        <w:ind w:firstLine="720"/>
        <w:rPr>
          <w:b w:val="0"/>
          <w:i w:val="0"/>
          <w:sz w:val="26"/>
          <w:szCs w:val="26"/>
          <w:lang w:val="nl-NL"/>
        </w:rPr>
      </w:pPr>
      <w:r w:rsidRPr="00C93028">
        <w:rPr>
          <w:b w:val="0"/>
          <w:i w:val="0"/>
          <w:sz w:val="26"/>
          <w:szCs w:val="26"/>
          <w:lang w:val="nl-NL"/>
        </w:rPr>
        <w:t xml:space="preserve">Đăng ký thuế là hoạt động mà người nộp thuế kê khai với </w:t>
      </w:r>
      <w:r w:rsidR="00E14CB0">
        <w:rPr>
          <w:b w:val="0"/>
          <w:i w:val="0"/>
          <w:sz w:val="26"/>
          <w:szCs w:val="26"/>
          <w:lang w:val="nl-NL"/>
        </w:rPr>
        <w:t>chi cục thuế</w:t>
      </w:r>
      <w:r w:rsidRPr="00C93028">
        <w:rPr>
          <w:b w:val="0"/>
          <w:i w:val="0"/>
          <w:sz w:val="26"/>
          <w:szCs w:val="26"/>
          <w:lang w:val="nl-NL"/>
        </w:rPr>
        <w:t xml:space="preserve"> các thông tin định danh, thông tin cơ bản để phân biệt với người nộp thuế khác.</w:t>
      </w:r>
    </w:p>
    <w:p w14:paraId="029F0274" w14:textId="790C0CA1" w:rsidR="005B2A53" w:rsidRPr="00C93028" w:rsidRDefault="001875BB" w:rsidP="005B2A53">
      <w:pPr>
        <w:pStyle w:val="3"/>
        <w:widowControl w:val="0"/>
        <w:spacing w:after="120" w:line="312" w:lineRule="auto"/>
        <w:ind w:firstLine="720"/>
        <w:rPr>
          <w:b w:val="0"/>
          <w:i w:val="0"/>
          <w:sz w:val="26"/>
          <w:szCs w:val="26"/>
          <w:lang w:val="nl-NL"/>
        </w:rPr>
      </w:pPr>
      <w:r>
        <w:rPr>
          <w:b w:val="0"/>
          <w:i w:val="0"/>
          <w:sz w:val="26"/>
          <w:szCs w:val="26"/>
          <w:lang w:val="nl-NL"/>
        </w:rPr>
        <w:t xml:space="preserve">Đăng ký thuế </w:t>
      </w:r>
      <w:r w:rsidR="005B2A53" w:rsidRPr="00C93028">
        <w:rPr>
          <w:b w:val="0"/>
          <w:i w:val="0"/>
          <w:sz w:val="26"/>
          <w:szCs w:val="26"/>
          <w:lang w:val="nl-NL"/>
        </w:rPr>
        <w:t>gồm: Đăng ký thuế lần đầu</w:t>
      </w:r>
      <w:r w:rsidR="00886A57">
        <w:rPr>
          <w:b w:val="0"/>
          <w:i w:val="0"/>
          <w:sz w:val="26"/>
          <w:szCs w:val="26"/>
          <w:lang w:val="nl-NL"/>
        </w:rPr>
        <w:t>; T</w:t>
      </w:r>
      <w:r w:rsidR="005B2A53" w:rsidRPr="00C93028">
        <w:rPr>
          <w:b w:val="0"/>
          <w:i w:val="0"/>
          <w:sz w:val="26"/>
          <w:szCs w:val="26"/>
          <w:lang w:val="nl-NL"/>
        </w:rPr>
        <w:t>hay đổi thông tin đăng ký thuế</w:t>
      </w:r>
      <w:r w:rsidR="00886A57">
        <w:rPr>
          <w:b w:val="0"/>
          <w:i w:val="0"/>
          <w:sz w:val="26"/>
          <w:szCs w:val="26"/>
          <w:lang w:val="nl-NL"/>
        </w:rPr>
        <w:t xml:space="preserve">; </w:t>
      </w:r>
      <w:r w:rsidR="00065B74">
        <w:rPr>
          <w:b w:val="0"/>
          <w:i w:val="0"/>
          <w:sz w:val="26"/>
          <w:szCs w:val="26"/>
          <w:lang w:val="nl-NL"/>
        </w:rPr>
        <w:t>Tạm nghỉ kinh doanh</w:t>
      </w:r>
      <w:r w:rsidR="00387BCA">
        <w:rPr>
          <w:b w:val="0"/>
          <w:i w:val="0"/>
          <w:sz w:val="26"/>
          <w:szCs w:val="26"/>
          <w:lang w:val="nl-NL"/>
        </w:rPr>
        <w:t>, tiếp tục hoạt động kinh doanh trước thời hạn</w:t>
      </w:r>
      <w:r w:rsidR="00886A57">
        <w:rPr>
          <w:b w:val="0"/>
          <w:i w:val="0"/>
          <w:sz w:val="26"/>
          <w:szCs w:val="26"/>
          <w:lang w:val="nl-NL"/>
        </w:rPr>
        <w:t>; C</w:t>
      </w:r>
      <w:r w:rsidR="005B2A53">
        <w:rPr>
          <w:b w:val="0"/>
          <w:i w:val="0"/>
          <w:sz w:val="26"/>
          <w:szCs w:val="26"/>
          <w:lang w:val="nl-NL"/>
        </w:rPr>
        <w:t xml:space="preserve">hấm dứt hiệu lực </w:t>
      </w:r>
      <w:r w:rsidR="00B861D2">
        <w:rPr>
          <w:b w:val="0"/>
          <w:i w:val="0"/>
          <w:sz w:val="26"/>
          <w:szCs w:val="26"/>
          <w:lang w:val="nl-NL"/>
        </w:rPr>
        <w:t>MST</w:t>
      </w:r>
      <w:r w:rsidR="005B2A53">
        <w:rPr>
          <w:b w:val="0"/>
          <w:i w:val="0"/>
          <w:sz w:val="26"/>
          <w:szCs w:val="26"/>
          <w:lang w:val="nl-NL"/>
        </w:rPr>
        <w:t xml:space="preserve">, khôi phục </w:t>
      </w:r>
      <w:r w:rsidR="00B861D2">
        <w:rPr>
          <w:b w:val="0"/>
          <w:i w:val="0"/>
          <w:sz w:val="26"/>
          <w:szCs w:val="26"/>
          <w:lang w:val="nl-NL"/>
        </w:rPr>
        <w:t>MST</w:t>
      </w:r>
      <w:r w:rsidR="005B2A53">
        <w:rPr>
          <w:b w:val="0"/>
          <w:i w:val="0"/>
          <w:sz w:val="26"/>
          <w:szCs w:val="26"/>
          <w:lang w:val="nl-NL"/>
        </w:rPr>
        <w:t>.</w:t>
      </w:r>
    </w:p>
    <w:p w14:paraId="79F184B7" w14:textId="549B5B14" w:rsidR="003B1C32" w:rsidRPr="00C93028" w:rsidRDefault="003B1C32" w:rsidP="00AE7F86">
      <w:pPr>
        <w:pStyle w:val="2"/>
        <w:keepNext w:val="0"/>
        <w:widowControl w:val="0"/>
        <w:spacing w:after="120" w:line="312" w:lineRule="auto"/>
        <w:ind w:firstLine="720"/>
        <w:rPr>
          <w:sz w:val="28"/>
          <w:szCs w:val="28"/>
          <w:lang w:val="nl-NL"/>
        </w:rPr>
      </w:pPr>
      <w:bookmarkStart w:id="216" w:name="_Toc177026542"/>
      <w:bookmarkStart w:id="217" w:name="_Toc179403642"/>
      <w:bookmarkStart w:id="218" w:name="_Toc179926419"/>
      <w:bookmarkStart w:id="219" w:name="_Toc181397717"/>
      <w:r w:rsidRPr="00C93028">
        <w:rPr>
          <w:sz w:val="28"/>
          <w:szCs w:val="28"/>
          <w:lang w:val="nl-NL"/>
        </w:rPr>
        <w:t xml:space="preserve">1.2. Quản lý đăng ký thuế đối với </w:t>
      </w:r>
      <w:r w:rsidR="00D77916" w:rsidRPr="00C93028">
        <w:rPr>
          <w:sz w:val="28"/>
          <w:szCs w:val="28"/>
          <w:lang w:val="nl-NL"/>
        </w:rPr>
        <w:t>doanh nghiệp</w:t>
      </w:r>
      <w:r w:rsidR="00CD5C46" w:rsidRPr="00C93028">
        <w:rPr>
          <w:sz w:val="28"/>
          <w:szCs w:val="28"/>
          <w:lang w:val="nl-NL"/>
        </w:rPr>
        <w:t xml:space="preserve"> tại </w:t>
      </w:r>
      <w:r w:rsidR="00B4035C">
        <w:rPr>
          <w:sz w:val="28"/>
          <w:szCs w:val="28"/>
          <w:lang w:val="nl-NL"/>
        </w:rPr>
        <w:t>chi cục t</w:t>
      </w:r>
      <w:r w:rsidR="00EA7D81" w:rsidRPr="00C93028">
        <w:rPr>
          <w:sz w:val="28"/>
          <w:szCs w:val="28"/>
          <w:lang w:val="nl-NL"/>
        </w:rPr>
        <w:t>huế</w:t>
      </w:r>
      <w:bookmarkEnd w:id="216"/>
      <w:bookmarkEnd w:id="217"/>
      <w:bookmarkEnd w:id="218"/>
      <w:bookmarkEnd w:id="219"/>
      <w:r w:rsidRPr="00C93028">
        <w:rPr>
          <w:sz w:val="28"/>
          <w:szCs w:val="28"/>
          <w:lang w:val="nl-NL"/>
        </w:rPr>
        <w:t xml:space="preserve"> </w:t>
      </w:r>
    </w:p>
    <w:p w14:paraId="417D5631" w14:textId="5F5A57B0" w:rsidR="003B1C32" w:rsidRPr="00C93028" w:rsidRDefault="00311782" w:rsidP="00AE7F86">
      <w:pPr>
        <w:pStyle w:val="3"/>
        <w:widowControl w:val="0"/>
        <w:spacing w:after="120" w:line="312" w:lineRule="auto"/>
        <w:ind w:firstLine="720"/>
        <w:outlineLvl w:val="2"/>
        <w:rPr>
          <w:bCs/>
          <w:iCs/>
          <w:lang w:val="nl-NL"/>
        </w:rPr>
      </w:pPr>
      <w:bookmarkStart w:id="220" w:name="_Toc179926420"/>
      <w:bookmarkStart w:id="221" w:name="_Toc181397718"/>
      <w:r>
        <w:rPr>
          <w:lang w:val="nl-NL"/>
        </w:rPr>
        <w:t xml:space="preserve">1.2.1. Khái niệm </w:t>
      </w:r>
      <w:r w:rsidR="003B1C32" w:rsidRPr="00C93028">
        <w:rPr>
          <w:lang w:val="nl-NL"/>
        </w:rPr>
        <w:t xml:space="preserve">và mục tiêu quản lý đăng ký thuế đối với </w:t>
      </w:r>
      <w:r w:rsidR="00D77916" w:rsidRPr="00C93028">
        <w:rPr>
          <w:lang w:val="nl-NL"/>
        </w:rPr>
        <w:t>doanh nghiệp</w:t>
      </w:r>
      <w:r w:rsidR="00B4035C">
        <w:rPr>
          <w:lang w:val="nl-NL"/>
        </w:rPr>
        <w:t xml:space="preserve"> tại chi cục t</w:t>
      </w:r>
      <w:r w:rsidR="00EA7D81" w:rsidRPr="00C93028">
        <w:rPr>
          <w:lang w:val="nl-NL"/>
        </w:rPr>
        <w:t>huế</w:t>
      </w:r>
      <w:bookmarkEnd w:id="220"/>
      <w:bookmarkEnd w:id="221"/>
      <w:r w:rsidR="003B1C32" w:rsidRPr="00C93028">
        <w:rPr>
          <w:bCs/>
          <w:iCs/>
          <w:lang w:val="nl-NL"/>
        </w:rPr>
        <w:t xml:space="preserve"> </w:t>
      </w:r>
    </w:p>
    <w:p w14:paraId="424D3D7B" w14:textId="472F9B2E" w:rsidR="003B1C32" w:rsidRDefault="00F13B8B" w:rsidP="00AE7F86">
      <w:pPr>
        <w:pStyle w:val="3"/>
        <w:widowControl w:val="0"/>
        <w:spacing w:after="120" w:line="312" w:lineRule="auto"/>
        <w:ind w:firstLine="720"/>
        <w:rPr>
          <w:b w:val="0"/>
          <w:bCs/>
          <w:iCs/>
          <w:lang w:val="nl-NL"/>
        </w:rPr>
      </w:pPr>
      <w:r w:rsidRPr="00C93028">
        <w:rPr>
          <w:b w:val="0"/>
          <w:bCs/>
          <w:iCs/>
          <w:lang w:val="nl-NL"/>
        </w:rPr>
        <w:t>1.2.1.1</w:t>
      </w:r>
      <w:r w:rsidR="00B4035C">
        <w:rPr>
          <w:b w:val="0"/>
          <w:bCs/>
          <w:iCs/>
          <w:lang w:val="nl-NL"/>
        </w:rPr>
        <w:t>. Khái niệm</w:t>
      </w:r>
    </w:p>
    <w:p w14:paraId="25DE0DFE" w14:textId="46E2564D" w:rsidR="009F6E27" w:rsidRDefault="009F6E27" w:rsidP="00AE7F86">
      <w:pPr>
        <w:pStyle w:val="3"/>
        <w:widowControl w:val="0"/>
        <w:spacing w:after="120" w:line="312" w:lineRule="auto"/>
        <w:ind w:firstLine="720"/>
        <w:rPr>
          <w:b w:val="0"/>
          <w:i w:val="0"/>
          <w:sz w:val="26"/>
          <w:szCs w:val="26"/>
          <w:lang w:val="nl-NL"/>
        </w:rPr>
      </w:pPr>
      <w:r w:rsidRPr="00DF5797">
        <w:rPr>
          <w:b w:val="0"/>
          <w:i w:val="0"/>
          <w:sz w:val="26"/>
          <w:szCs w:val="26"/>
          <w:lang w:val="nl-NL"/>
        </w:rPr>
        <w:t>Quản lý thuế là một nội dung của quản lý nhà nước về kinh tế. Quản lý thuế là tổng thể các công việc mà Nhà nước tổ</w:t>
      </w:r>
      <w:r w:rsidR="00DF5797">
        <w:rPr>
          <w:b w:val="0"/>
          <w:i w:val="0"/>
          <w:sz w:val="26"/>
          <w:szCs w:val="26"/>
          <w:lang w:val="nl-NL"/>
        </w:rPr>
        <w:t xml:space="preserve"> </w:t>
      </w:r>
      <w:r w:rsidRPr="00DF5797">
        <w:rPr>
          <w:b w:val="0"/>
          <w:i w:val="0"/>
          <w:sz w:val="26"/>
          <w:szCs w:val="26"/>
          <w:lang w:val="nl-NL"/>
        </w:rPr>
        <w:t>chức, xác lập cơ chế, biện pháp</w:t>
      </w:r>
      <w:r w:rsidR="00DF5797" w:rsidRPr="00DF5797">
        <w:rPr>
          <w:b w:val="0"/>
          <w:i w:val="0"/>
          <w:sz w:val="26"/>
          <w:szCs w:val="26"/>
          <w:lang w:val="nl-NL"/>
        </w:rPr>
        <w:t>,</w:t>
      </w:r>
      <w:r w:rsidRPr="00DF5797">
        <w:rPr>
          <w:b w:val="0"/>
          <w:i w:val="0"/>
          <w:sz w:val="26"/>
          <w:szCs w:val="26"/>
          <w:lang w:val="nl-NL"/>
        </w:rPr>
        <w:t xml:space="preserve"> phân công trách nhiệm cho</w:t>
      </w:r>
      <w:r w:rsidR="00487E1F">
        <w:rPr>
          <w:b w:val="0"/>
          <w:i w:val="0"/>
          <w:sz w:val="26"/>
          <w:szCs w:val="26"/>
          <w:lang w:val="nl-NL"/>
        </w:rPr>
        <w:t xml:space="preserve"> các bộ phận trong cơ quan thuế</w:t>
      </w:r>
      <w:r w:rsidRPr="00DF5797">
        <w:rPr>
          <w:b w:val="0"/>
          <w:i w:val="0"/>
          <w:sz w:val="26"/>
          <w:szCs w:val="26"/>
          <w:lang w:val="nl-NL"/>
        </w:rPr>
        <w:t xml:space="preserve"> để đảm bảo quyền và nghĩa vụ của chủ thể nộp thuế, cơ quan thu thuế và các tổ chức cá nhân có liên quan trong quá trình thu, nộp thuế</w:t>
      </w:r>
      <w:r w:rsidR="00DF5797">
        <w:rPr>
          <w:b w:val="0"/>
          <w:i w:val="0"/>
          <w:sz w:val="26"/>
          <w:szCs w:val="26"/>
          <w:lang w:val="nl-NL"/>
        </w:rPr>
        <w:t xml:space="preserve"> (Quốc hội, 2019)</w:t>
      </w:r>
      <w:r w:rsidR="000D0E64">
        <w:rPr>
          <w:b w:val="0"/>
          <w:i w:val="0"/>
          <w:sz w:val="26"/>
          <w:szCs w:val="26"/>
          <w:lang w:val="nl-NL"/>
        </w:rPr>
        <w:t>.</w:t>
      </w:r>
    </w:p>
    <w:p w14:paraId="531836BA" w14:textId="5EC397E4" w:rsidR="003B1C32" w:rsidRPr="00DF5797" w:rsidRDefault="00DF5797" w:rsidP="00DF5797">
      <w:pPr>
        <w:pStyle w:val="3"/>
        <w:widowControl w:val="0"/>
        <w:spacing w:after="120" w:line="312" w:lineRule="auto"/>
        <w:ind w:firstLine="720"/>
        <w:rPr>
          <w:b w:val="0"/>
          <w:i w:val="0"/>
          <w:sz w:val="26"/>
          <w:szCs w:val="26"/>
          <w:lang w:val="nl-NL"/>
        </w:rPr>
      </w:pPr>
      <w:r>
        <w:rPr>
          <w:b w:val="0"/>
          <w:i w:val="0"/>
          <w:sz w:val="26"/>
          <w:szCs w:val="26"/>
          <w:lang w:val="nl-NL"/>
        </w:rPr>
        <w:t xml:space="preserve">Kết hợp khái niệm về quản lý thuế và khái niệm đăng ký thuế trong đề án này tác giả cho rằng quản lý đăng ký thuế đối với doanh nghiệp là </w:t>
      </w:r>
      <w:r w:rsidR="003B09DF" w:rsidRPr="00C93028">
        <w:rPr>
          <w:b w:val="0"/>
          <w:i w:val="0"/>
          <w:sz w:val="26"/>
          <w:szCs w:val="26"/>
          <w:lang w:val="nl-NL"/>
        </w:rPr>
        <w:t xml:space="preserve">việc quản lý </w:t>
      </w:r>
      <w:r w:rsidR="004027A7" w:rsidRPr="00C93028">
        <w:rPr>
          <w:b w:val="0"/>
          <w:i w:val="0"/>
          <w:sz w:val="26"/>
          <w:szCs w:val="26"/>
          <w:lang w:val="nl-NL"/>
        </w:rPr>
        <w:t>việc thực hiện</w:t>
      </w:r>
      <w:r w:rsidR="00C53388">
        <w:rPr>
          <w:b w:val="0"/>
          <w:i w:val="0"/>
          <w:sz w:val="26"/>
          <w:szCs w:val="26"/>
          <w:lang w:val="nl-NL"/>
        </w:rPr>
        <w:t xml:space="preserve"> kê khai các thông tin </w:t>
      </w:r>
      <w:r w:rsidR="004027A7" w:rsidRPr="00C93028">
        <w:rPr>
          <w:b w:val="0"/>
          <w:i w:val="0"/>
          <w:sz w:val="26"/>
          <w:szCs w:val="26"/>
          <w:lang w:val="nl-NL"/>
        </w:rPr>
        <w:t xml:space="preserve">của </w:t>
      </w:r>
      <w:r w:rsidR="00D77916" w:rsidRPr="00C93028">
        <w:rPr>
          <w:b w:val="0"/>
          <w:i w:val="0"/>
          <w:sz w:val="26"/>
          <w:szCs w:val="26"/>
          <w:lang w:val="nl-NL"/>
        </w:rPr>
        <w:t>doanh nghiệp</w:t>
      </w:r>
      <w:r w:rsidR="00E14CB0">
        <w:rPr>
          <w:b w:val="0"/>
          <w:i w:val="0"/>
          <w:sz w:val="26"/>
          <w:szCs w:val="26"/>
          <w:lang w:val="nl-NL"/>
        </w:rPr>
        <w:t xml:space="preserve"> </w:t>
      </w:r>
      <w:r>
        <w:rPr>
          <w:b w:val="0"/>
          <w:i w:val="0"/>
          <w:sz w:val="26"/>
          <w:szCs w:val="26"/>
          <w:lang w:val="nl-NL"/>
        </w:rPr>
        <w:t xml:space="preserve">thông qua các quy trình quản lý đăng ký </w:t>
      </w:r>
      <w:r>
        <w:rPr>
          <w:b w:val="0"/>
          <w:i w:val="0"/>
          <w:sz w:val="26"/>
          <w:szCs w:val="26"/>
          <w:lang w:val="nl-NL"/>
        </w:rPr>
        <w:lastRenderedPageBreak/>
        <w:t>thuế</w:t>
      </w:r>
      <w:r w:rsidR="00487E1F">
        <w:rPr>
          <w:b w:val="0"/>
          <w:i w:val="0"/>
          <w:sz w:val="26"/>
          <w:szCs w:val="26"/>
          <w:lang w:val="nl-NL"/>
        </w:rPr>
        <w:t xml:space="preserve"> tại chi cục thuế gồm: Đăng ký thuế lần đầu; Thay đổi thông tin đăng ký thuế; </w:t>
      </w:r>
      <w:r w:rsidR="00065B74">
        <w:rPr>
          <w:b w:val="0"/>
          <w:i w:val="0"/>
          <w:sz w:val="26"/>
          <w:szCs w:val="26"/>
          <w:lang w:val="nl-NL"/>
        </w:rPr>
        <w:t>Tạm nghỉ kinh doanh</w:t>
      </w:r>
      <w:r w:rsidR="00487E1F">
        <w:rPr>
          <w:b w:val="0"/>
          <w:i w:val="0"/>
          <w:sz w:val="26"/>
          <w:szCs w:val="26"/>
          <w:lang w:val="nl-NL"/>
        </w:rPr>
        <w:t>, tiếp tục hoạt động kinh doanh trước thời hạn; Chấm dứt hiệu lực MST, khôi phục MST.</w:t>
      </w:r>
    </w:p>
    <w:p w14:paraId="56F24E84" w14:textId="77D11472" w:rsidR="003B09DF" w:rsidRDefault="00F13B8B" w:rsidP="00AE7F86">
      <w:pPr>
        <w:pStyle w:val="3"/>
        <w:widowControl w:val="0"/>
        <w:spacing w:after="120" w:line="312" w:lineRule="auto"/>
        <w:ind w:firstLine="720"/>
        <w:rPr>
          <w:b w:val="0"/>
          <w:bCs/>
          <w:iCs/>
          <w:lang w:val="nl-NL"/>
        </w:rPr>
      </w:pPr>
      <w:r w:rsidRPr="00C93028">
        <w:rPr>
          <w:b w:val="0"/>
          <w:bCs/>
          <w:iCs/>
          <w:lang w:val="nl-NL"/>
        </w:rPr>
        <w:t>1.2.1.2</w:t>
      </w:r>
      <w:r w:rsidR="003B09DF" w:rsidRPr="00C93028">
        <w:rPr>
          <w:b w:val="0"/>
          <w:bCs/>
          <w:iCs/>
          <w:lang w:val="nl-NL"/>
        </w:rPr>
        <w:t xml:space="preserve">. Mục tiêu quản lý đăng ký thuế đối với </w:t>
      </w:r>
      <w:r w:rsidR="00D77916" w:rsidRPr="00C93028">
        <w:rPr>
          <w:b w:val="0"/>
          <w:bCs/>
          <w:iCs/>
          <w:lang w:val="nl-NL"/>
        </w:rPr>
        <w:t>doanh nghiệp</w:t>
      </w:r>
    </w:p>
    <w:p w14:paraId="0ED59A76" w14:textId="670546E9" w:rsidR="00886A57" w:rsidRDefault="00C53388" w:rsidP="00AE7F86">
      <w:pPr>
        <w:pStyle w:val="3"/>
        <w:widowControl w:val="0"/>
        <w:spacing w:after="120" w:line="312" w:lineRule="auto"/>
        <w:ind w:firstLine="720"/>
        <w:rPr>
          <w:b w:val="0"/>
          <w:i w:val="0"/>
          <w:sz w:val="26"/>
          <w:szCs w:val="26"/>
          <w:lang w:val="nl-NL"/>
        </w:rPr>
      </w:pPr>
      <w:r w:rsidRPr="009F2332">
        <w:rPr>
          <w:b w:val="0"/>
          <w:i w:val="0"/>
          <w:sz w:val="26"/>
          <w:szCs w:val="26"/>
          <w:lang w:val="nl-NL"/>
        </w:rPr>
        <w:t>Mục đích</w:t>
      </w:r>
      <w:r w:rsidR="003A4A4C" w:rsidRPr="009F2332">
        <w:rPr>
          <w:b w:val="0"/>
          <w:i w:val="0"/>
          <w:sz w:val="26"/>
          <w:szCs w:val="26"/>
          <w:lang w:val="nl-NL"/>
        </w:rPr>
        <w:t xml:space="preserve"> của quản lý đăng ký thuế đối với doanh nghiệp là</w:t>
      </w:r>
      <w:r w:rsidR="00487E1F" w:rsidRPr="009F2332">
        <w:rPr>
          <w:b w:val="0"/>
          <w:i w:val="0"/>
          <w:sz w:val="26"/>
          <w:szCs w:val="26"/>
          <w:lang w:val="nl-NL"/>
        </w:rPr>
        <w:t xml:space="preserve"> nâng cao hiệu lực</w:t>
      </w:r>
      <w:r w:rsidR="00A62EFA" w:rsidRPr="009F2332">
        <w:rPr>
          <w:b w:val="0"/>
          <w:i w:val="0"/>
          <w:sz w:val="26"/>
          <w:szCs w:val="26"/>
          <w:lang w:val="nl-NL"/>
        </w:rPr>
        <w:t>,</w:t>
      </w:r>
      <w:r w:rsidR="00487E1F" w:rsidRPr="009F2332">
        <w:rPr>
          <w:b w:val="0"/>
          <w:i w:val="0"/>
          <w:sz w:val="26"/>
          <w:szCs w:val="26"/>
          <w:lang w:val="nl-NL"/>
        </w:rPr>
        <w:t xml:space="preserve"> hiệu quả </w:t>
      </w:r>
      <w:r w:rsidR="00AC7E2F" w:rsidRPr="009F2332">
        <w:rPr>
          <w:b w:val="0"/>
          <w:i w:val="0"/>
          <w:sz w:val="26"/>
          <w:szCs w:val="26"/>
          <w:lang w:val="nl-NL"/>
        </w:rPr>
        <w:t>củ</w:t>
      </w:r>
      <w:r w:rsidR="00D02C43" w:rsidRPr="009F2332">
        <w:rPr>
          <w:b w:val="0"/>
          <w:i w:val="0"/>
          <w:sz w:val="26"/>
          <w:szCs w:val="26"/>
          <w:lang w:val="nl-NL"/>
        </w:rPr>
        <w:t xml:space="preserve">a công tác </w:t>
      </w:r>
      <w:r w:rsidR="00795E4A" w:rsidRPr="009F2332">
        <w:rPr>
          <w:b w:val="0"/>
          <w:i w:val="0"/>
          <w:sz w:val="26"/>
          <w:szCs w:val="26"/>
          <w:lang w:val="nl-NL"/>
        </w:rPr>
        <w:t>quản lý doanh nghiệp</w:t>
      </w:r>
      <w:r w:rsidR="00886A57" w:rsidRPr="009F2332">
        <w:rPr>
          <w:b w:val="0"/>
          <w:i w:val="0"/>
          <w:sz w:val="26"/>
          <w:szCs w:val="26"/>
          <w:lang w:val="nl-NL"/>
        </w:rPr>
        <w:t xml:space="preserve">. </w:t>
      </w:r>
      <w:r w:rsidR="00A62EFA" w:rsidRPr="009F2332">
        <w:rPr>
          <w:b w:val="0"/>
          <w:i w:val="0"/>
          <w:sz w:val="26"/>
          <w:szCs w:val="26"/>
          <w:lang w:val="nl-NL"/>
        </w:rPr>
        <w:t>Đảm bảo pháp luật về</w:t>
      </w:r>
      <w:r w:rsidR="00B528A2" w:rsidRPr="009F2332">
        <w:rPr>
          <w:b w:val="0"/>
          <w:i w:val="0"/>
          <w:sz w:val="26"/>
          <w:szCs w:val="26"/>
          <w:lang w:val="nl-NL"/>
        </w:rPr>
        <w:t xml:space="preserve"> đăng ký</w:t>
      </w:r>
      <w:r w:rsidR="00A62EFA" w:rsidRPr="009F2332">
        <w:rPr>
          <w:b w:val="0"/>
          <w:i w:val="0"/>
          <w:sz w:val="26"/>
          <w:szCs w:val="26"/>
          <w:lang w:val="nl-NL"/>
        </w:rPr>
        <w:t xml:space="preserve"> thuế được </w:t>
      </w:r>
      <w:r w:rsidR="00795E4A" w:rsidRPr="009F2332">
        <w:rPr>
          <w:b w:val="0"/>
          <w:i w:val="0"/>
          <w:sz w:val="26"/>
          <w:szCs w:val="26"/>
          <w:lang w:val="nl-NL"/>
        </w:rPr>
        <w:t xml:space="preserve">các doanh nghiệp </w:t>
      </w:r>
      <w:r w:rsidR="00A62EFA" w:rsidRPr="009F2332">
        <w:rPr>
          <w:b w:val="0"/>
          <w:i w:val="0"/>
          <w:sz w:val="26"/>
          <w:szCs w:val="26"/>
          <w:lang w:val="nl-NL"/>
        </w:rPr>
        <w:t xml:space="preserve">thực thi nghiêm túc qua đó góp phần hoàn thành dự toán </w:t>
      </w:r>
      <w:r w:rsidR="009F2332" w:rsidRPr="009F2332">
        <w:rPr>
          <w:b w:val="0"/>
          <w:i w:val="0"/>
          <w:sz w:val="26"/>
          <w:szCs w:val="26"/>
          <w:lang w:val="nl-NL"/>
        </w:rPr>
        <w:t>NSNN</w:t>
      </w:r>
      <w:r w:rsidR="00A62EFA" w:rsidRPr="009F2332">
        <w:rPr>
          <w:b w:val="0"/>
          <w:i w:val="0"/>
          <w:sz w:val="26"/>
          <w:szCs w:val="26"/>
          <w:lang w:val="nl-NL"/>
        </w:rPr>
        <w:t xml:space="preserve"> được giao.</w:t>
      </w:r>
      <w:r w:rsidR="00A62EFA">
        <w:rPr>
          <w:b w:val="0"/>
          <w:i w:val="0"/>
          <w:sz w:val="26"/>
          <w:szCs w:val="26"/>
          <w:lang w:val="nl-NL"/>
        </w:rPr>
        <w:t xml:space="preserve"> </w:t>
      </w:r>
    </w:p>
    <w:p w14:paraId="14158D38" w14:textId="7E6B40E4" w:rsidR="003A4A4C" w:rsidRPr="003A4A4C" w:rsidRDefault="00873ECE" w:rsidP="00AE7F86">
      <w:pPr>
        <w:pStyle w:val="3"/>
        <w:widowControl w:val="0"/>
        <w:spacing w:after="120" w:line="312" w:lineRule="auto"/>
        <w:ind w:firstLine="720"/>
        <w:rPr>
          <w:b w:val="0"/>
          <w:i w:val="0"/>
          <w:sz w:val="26"/>
          <w:szCs w:val="26"/>
          <w:lang w:val="nl-NL"/>
        </w:rPr>
      </w:pPr>
      <w:r>
        <w:rPr>
          <w:b w:val="0"/>
          <w:i w:val="0"/>
          <w:sz w:val="26"/>
          <w:szCs w:val="26"/>
          <w:lang w:val="nl-NL"/>
        </w:rPr>
        <w:t xml:space="preserve">Nhằm đạt được mục đích </w:t>
      </w:r>
      <w:r w:rsidR="00886A57">
        <w:rPr>
          <w:b w:val="0"/>
          <w:i w:val="0"/>
          <w:sz w:val="26"/>
          <w:szCs w:val="26"/>
          <w:lang w:val="nl-NL"/>
        </w:rPr>
        <w:t xml:space="preserve">nêu trên </w:t>
      </w:r>
      <w:r w:rsidR="00886A57" w:rsidRPr="00886A57">
        <w:rPr>
          <w:b w:val="0"/>
          <w:i w:val="0"/>
          <w:sz w:val="26"/>
          <w:szCs w:val="26"/>
          <w:lang w:val="nl-NL"/>
        </w:rPr>
        <w:t>ta có</w:t>
      </w:r>
      <w:r w:rsidR="00886A57">
        <w:rPr>
          <w:b w:val="0"/>
          <w:i w:val="0"/>
          <w:sz w:val="26"/>
          <w:szCs w:val="26"/>
          <w:lang w:val="nl-NL"/>
        </w:rPr>
        <w:t xml:space="preserve"> các </w:t>
      </w:r>
      <w:r w:rsidR="00886A57" w:rsidRPr="00886A57">
        <w:rPr>
          <w:b w:val="0"/>
          <w:i w:val="0"/>
          <w:sz w:val="26"/>
          <w:szCs w:val="26"/>
          <w:lang w:val="nl-NL"/>
        </w:rPr>
        <w:t>mục tiêu cụ thể, đó là</w:t>
      </w:r>
      <w:r w:rsidR="00886A57">
        <w:rPr>
          <w:b w:val="0"/>
          <w:i w:val="0"/>
          <w:sz w:val="26"/>
          <w:szCs w:val="26"/>
          <w:lang w:val="nl-NL"/>
        </w:rPr>
        <w:t>:</w:t>
      </w:r>
    </w:p>
    <w:p w14:paraId="1B9B8D52" w14:textId="6B36AC57" w:rsidR="003B09DF" w:rsidRPr="00C93028" w:rsidRDefault="00613B30" w:rsidP="00AA2CF4">
      <w:pPr>
        <w:pStyle w:val="3"/>
        <w:widowControl w:val="0"/>
        <w:spacing w:after="120" w:line="312" w:lineRule="auto"/>
        <w:ind w:firstLine="720"/>
        <w:rPr>
          <w:b w:val="0"/>
          <w:i w:val="0"/>
          <w:sz w:val="26"/>
          <w:szCs w:val="26"/>
          <w:lang w:val="nl-NL"/>
        </w:rPr>
      </w:pPr>
      <w:r>
        <w:rPr>
          <w:b w:val="0"/>
          <w:i w:val="0"/>
          <w:sz w:val="26"/>
          <w:szCs w:val="26"/>
          <w:lang w:val="nl-NL"/>
        </w:rPr>
        <w:t>-</w:t>
      </w:r>
      <w:r w:rsidR="00AA2CF4">
        <w:rPr>
          <w:b w:val="0"/>
          <w:i w:val="0"/>
          <w:sz w:val="26"/>
          <w:szCs w:val="26"/>
          <w:lang w:val="nl-NL"/>
        </w:rPr>
        <w:t xml:space="preserve"> </w:t>
      </w:r>
      <w:r w:rsidR="00F2657C" w:rsidRPr="00C93028">
        <w:rPr>
          <w:b w:val="0"/>
          <w:i w:val="0"/>
          <w:sz w:val="26"/>
          <w:szCs w:val="26"/>
          <w:lang w:val="nl-NL"/>
        </w:rPr>
        <w:t>N</w:t>
      </w:r>
      <w:r w:rsidR="003E7877" w:rsidRPr="00C93028">
        <w:rPr>
          <w:b w:val="0"/>
          <w:i w:val="0"/>
          <w:sz w:val="26"/>
          <w:szCs w:val="26"/>
          <w:lang w:val="nl-NL"/>
        </w:rPr>
        <w:t xml:space="preserve">ắm được </w:t>
      </w:r>
      <w:r w:rsidR="00C877BB">
        <w:rPr>
          <w:b w:val="0"/>
          <w:i w:val="0"/>
          <w:sz w:val="26"/>
          <w:szCs w:val="26"/>
          <w:lang w:val="nl-NL"/>
        </w:rPr>
        <w:t xml:space="preserve">thông tin và </w:t>
      </w:r>
      <w:r w:rsidR="00EA1688" w:rsidRPr="00C93028">
        <w:rPr>
          <w:b w:val="0"/>
          <w:i w:val="0"/>
          <w:sz w:val="26"/>
          <w:szCs w:val="26"/>
          <w:lang w:val="nl-NL"/>
        </w:rPr>
        <w:t xml:space="preserve">tình </w:t>
      </w:r>
      <w:r w:rsidR="003B09DF" w:rsidRPr="00C93028">
        <w:rPr>
          <w:b w:val="0"/>
          <w:i w:val="0"/>
          <w:sz w:val="26"/>
          <w:szCs w:val="26"/>
          <w:lang w:val="nl-NL"/>
        </w:rPr>
        <w:t xml:space="preserve">trạng hoạt động thực tế của </w:t>
      </w:r>
      <w:r w:rsidR="00D77916" w:rsidRPr="00C93028">
        <w:rPr>
          <w:b w:val="0"/>
          <w:i w:val="0"/>
          <w:sz w:val="26"/>
          <w:szCs w:val="26"/>
          <w:lang w:val="nl-NL"/>
        </w:rPr>
        <w:t>doanh nghiệp</w:t>
      </w:r>
      <w:r w:rsidR="00C877BB">
        <w:rPr>
          <w:b w:val="0"/>
          <w:i w:val="0"/>
          <w:sz w:val="26"/>
          <w:szCs w:val="26"/>
          <w:lang w:val="nl-NL"/>
        </w:rPr>
        <w:t>, tỉ lệ doanh nghiệp</w:t>
      </w:r>
      <w:r w:rsidR="00EA1688" w:rsidRPr="00C93028">
        <w:rPr>
          <w:b w:val="0"/>
          <w:i w:val="0"/>
          <w:sz w:val="26"/>
          <w:szCs w:val="26"/>
          <w:lang w:val="nl-NL"/>
        </w:rPr>
        <w:t xml:space="preserve"> hoạt động ổn định</w:t>
      </w:r>
      <w:r w:rsidR="000046F0" w:rsidRPr="00C93028">
        <w:rPr>
          <w:b w:val="0"/>
          <w:i w:val="0"/>
          <w:sz w:val="26"/>
          <w:szCs w:val="26"/>
          <w:lang w:val="nl-NL"/>
        </w:rPr>
        <w:t xml:space="preserve"> </w:t>
      </w:r>
      <w:r w:rsidR="003E7877" w:rsidRPr="00C93028">
        <w:rPr>
          <w:b w:val="0"/>
          <w:i w:val="0"/>
          <w:sz w:val="26"/>
          <w:szCs w:val="26"/>
          <w:lang w:val="nl-NL"/>
        </w:rPr>
        <w:t>trên địa bàn qua đó</w:t>
      </w:r>
      <w:r w:rsidR="003B09DF" w:rsidRPr="00C93028">
        <w:rPr>
          <w:b w:val="0"/>
          <w:i w:val="0"/>
          <w:sz w:val="26"/>
          <w:szCs w:val="26"/>
          <w:lang w:val="nl-NL"/>
        </w:rPr>
        <w:t xml:space="preserve"> để </w:t>
      </w:r>
      <w:r w:rsidR="00AA2CF4">
        <w:rPr>
          <w:b w:val="0"/>
          <w:i w:val="0"/>
          <w:sz w:val="26"/>
          <w:szCs w:val="26"/>
          <w:lang w:val="nl-NL"/>
        </w:rPr>
        <w:t xml:space="preserve">đánh giá được </w:t>
      </w:r>
      <w:r w:rsidR="00824E40">
        <w:rPr>
          <w:b w:val="0"/>
          <w:i w:val="0"/>
          <w:sz w:val="26"/>
          <w:szCs w:val="26"/>
          <w:lang w:val="nl-NL"/>
        </w:rPr>
        <w:t>nguồn thu cho NSNN</w:t>
      </w:r>
      <w:r w:rsidR="00AA2CF4">
        <w:rPr>
          <w:b w:val="0"/>
          <w:i w:val="0"/>
          <w:sz w:val="26"/>
          <w:szCs w:val="26"/>
          <w:lang w:val="nl-NL"/>
        </w:rPr>
        <w:t xml:space="preserve"> </w:t>
      </w:r>
      <w:r w:rsidR="00795E4A">
        <w:rPr>
          <w:b w:val="0"/>
          <w:i w:val="0"/>
          <w:sz w:val="26"/>
          <w:szCs w:val="26"/>
          <w:lang w:val="nl-NL"/>
        </w:rPr>
        <w:t>và</w:t>
      </w:r>
      <w:r w:rsidR="00AA2CF4">
        <w:rPr>
          <w:b w:val="0"/>
          <w:i w:val="0"/>
          <w:sz w:val="26"/>
          <w:szCs w:val="26"/>
          <w:lang w:val="nl-NL"/>
        </w:rPr>
        <w:t xml:space="preserve"> có phương hướng</w:t>
      </w:r>
      <w:r w:rsidR="00795E4A">
        <w:rPr>
          <w:b w:val="0"/>
          <w:i w:val="0"/>
          <w:sz w:val="26"/>
          <w:szCs w:val="26"/>
          <w:lang w:val="nl-NL"/>
        </w:rPr>
        <w:t xml:space="preserve"> để</w:t>
      </w:r>
      <w:r w:rsidR="00AA2CF4">
        <w:rPr>
          <w:b w:val="0"/>
          <w:i w:val="0"/>
          <w:sz w:val="26"/>
          <w:szCs w:val="26"/>
          <w:lang w:val="nl-NL"/>
        </w:rPr>
        <w:t xml:space="preserve"> </w:t>
      </w:r>
      <w:r w:rsidR="003B09DF" w:rsidRPr="00C93028">
        <w:rPr>
          <w:b w:val="0"/>
          <w:i w:val="0"/>
          <w:sz w:val="26"/>
          <w:szCs w:val="26"/>
          <w:lang w:val="nl-NL"/>
        </w:rPr>
        <w:t>quản lý</w:t>
      </w:r>
      <w:r w:rsidR="00795E4A">
        <w:rPr>
          <w:b w:val="0"/>
          <w:i w:val="0"/>
          <w:sz w:val="26"/>
          <w:szCs w:val="26"/>
          <w:lang w:val="nl-NL"/>
        </w:rPr>
        <w:t xml:space="preserve"> doanh nghiệp</w:t>
      </w:r>
      <w:r w:rsidR="003B09DF" w:rsidRPr="00C93028">
        <w:rPr>
          <w:b w:val="0"/>
          <w:i w:val="0"/>
          <w:sz w:val="26"/>
          <w:szCs w:val="26"/>
          <w:lang w:val="nl-NL"/>
        </w:rPr>
        <w:t xml:space="preserve"> được hiệu quả hơn.</w:t>
      </w:r>
      <w:r w:rsidR="00F35C2B">
        <w:rPr>
          <w:b w:val="0"/>
          <w:i w:val="0"/>
          <w:sz w:val="26"/>
          <w:szCs w:val="26"/>
          <w:lang w:val="nl-NL"/>
        </w:rPr>
        <w:t xml:space="preserve"> Để đánh giá mục tiêu </w:t>
      </w:r>
      <w:r w:rsidR="00004030">
        <w:rPr>
          <w:b w:val="0"/>
          <w:i w:val="0"/>
          <w:sz w:val="26"/>
          <w:szCs w:val="26"/>
          <w:lang w:val="nl-NL"/>
        </w:rPr>
        <w:t>này ta thực hiện đánh qua</w:t>
      </w:r>
      <w:r w:rsidR="00795E4A">
        <w:rPr>
          <w:b w:val="0"/>
          <w:i w:val="0"/>
          <w:sz w:val="26"/>
          <w:szCs w:val="26"/>
          <w:lang w:val="nl-NL"/>
        </w:rPr>
        <w:t xml:space="preserve"> các tiêu chí sau: </w:t>
      </w:r>
      <w:r w:rsidR="00EC6298">
        <w:rPr>
          <w:b w:val="0"/>
          <w:i w:val="0"/>
          <w:sz w:val="26"/>
          <w:szCs w:val="26"/>
          <w:lang w:val="nl-NL"/>
        </w:rPr>
        <w:t>Tỉ lệ doanh nghiệp thay đổi chi cục thuế quản lý; Tỉ lệ doanh nghiệp tạm nghỉ kinh doanh; Tỉ lệ doanh nghiệp chấm dứt hiệu lực MST, khôi phục MST.</w:t>
      </w:r>
    </w:p>
    <w:p w14:paraId="6359FDE4" w14:textId="0AD506D5" w:rsidR="00886A57" w:rsidRDefault="00613B30" w:rsidP="00AE7F86">
      <w:pPr>
        <w:pStyle w:val="3"/>
        <w:widowControl w:val="0"/>
        <w:spacing w:after="120" w:line="312" w:lineRule="auto"/>
        <w:ind w:firstLine="720"/>
        <w:rPr>
          <w:b w:val="0"/>
          <w:i w:val="0"/>
          <w:spacing w:val="6"/>
          <w:sz w:val="26"/>
          <w:szCs w:val="26"/>
          <w:lang w:val="nl-NL"/>
        </w:rPr>
      </w:pPr>
      <w:r>
        <w:rPr>
          <w:b w:val="0"/>
          <w:i w:val="0"/>
          <w:sz w:val="26"/>
          <w:szCs w:val="26"/>
          <w:lang w:val="nl-NL"/>
        </w:rPr>
        <w:t>-</w:t>
      </w:r>
      <w:r w:rsidR="00D2090B" w:rsidRPr="00C93028">
        <w:rPr>
          <w:b w:val="0"/>
          <w:i w:val="0"/>
          <w:sz w:val="26"/>
          <w:szCs w:val="26"/>
          <w:lang w:val="nl-NL"/>
        </w:rPr>
        <w:t xml:space="preserve"> </w:t>
      </w:r>
      <w:r w:rsidR="00C9594B">
        <w:rPr>
          <w:b w:val="0"/>
          <w:i w:val="0"/>
          <w:spacing w:val="6"/>
          <w:sz w:val="26"/>
          <w:szCs w:val="26"/>
          <w:lang w:val="nl-NL"/>
        </w:rPr>
        <w:t xml:space="preserve">Nâng cao mức độ hiểu biết, </w:t>
      </w:r>
      <w:r w:rsidR="00C9594B" w:rsidRPr="005502AA">
        <w:rPr>
          <w:b w:val="0"/>
          <w:i w:val="0"/>
          <w:spacing w:val="6"/>
          <w:sz w:val="26"/>
          <w:szCs w:val="26"/>
          <w:lang w:val="nl-NL"/>
        </w:rPr>
        <w:t>tính tuân thủ phá</w:t>
      </w:r>
      <w:r w:rsidR="00C9594B">
        <w:rPr>
          <w:b w:val="0"/>
          <w:i w:val="0"/>
          <w:spacing w:val="6"/>
          <w:sz w:val="26"/>
          <w:szCs w:val="26"/>
          <w:lang w:val="nl-NL"/>
        </w:rPr>
        <w:t>p luật về thuế của doanh nghiệp</w:t>
      </w:r>
      <w:r w:rsidR="00C9594B" w:rsidRPr="005502AA">
        <w:rPr>
          <w:b w:val="0"/>
          <w:i w:val="0"/>
          <w:spacing w:val="6"/>
          <w:sz w:val="26"/>
          <w:szCs w:val="26"/>
          <w:lang w:val="nl-NL"/>
        </w:rPr>
        <w:t>.</w:t>
      </w:r>
      <w:r w:rsidR="00C9594B">
        <w:rPr>
          <w:b w:val="0"/>
          <w:i w:val="0"/>
          <w:spacing w:val="6"/>
          <w:sz w:val="26"/>
          <w:szCs w:val="26"/>
          <w:lang w:val="nl-NL"/>
        </w:rPr>
        <w:t xml:space="preserve"> </w:t>
      </w:r>
      <w:r w:rsidR="00C9594B" w:rsidRPr="000F0C3C">
        <w:rPr>
          <w:b w:val="0"/>
          <w:i w:val="0"/>
          <w:spacing w:val="6"/>
          <w:sz w:val="26"/>
          <w:szCs w:val="26"/>
          <w:lang w:val="nl-NL"/>
        </w:rPr>
        <w:t xml:space="preserve">Giảm </w:t>
      </w:r>
      <w:r w:rsidR="00824E40">
        <w:rPr>
          <w:b w:val="0"/>
          <w:i w:val="0"/>
          <w:spacing w:val="6"/>
          <w:sz w:val="26"/>
          <w:szCs w:val="26"/>
          <w:lang w:val="nl-NL"/>
        </w:rPr>
        <w:t xml:space="preserve">tỉ lệ xử phạt VPHC </w:t>
      </w:r>
      <w:r w:rsidR="00886A57">
        <w:rPr>
          <w:b w:val="0"/>
          <w:i w:val="0"/>
          <w:spacing w:val="6"/>
          <w:sz w:val="26"/>
          <w:szCs w:val="26"/>
          <w:lang w:val="nl-NL"/>
        </w:rPr>
        <w:t>trong đăng ký thuế.</w:t>
      </w:r>
      <w:r w:rsidR="00F35C2B">
        <w:rPr>
          <w:b w:val="0"/>
          <w:i w:val="0"/>
          <w:spacing w:val="6"/>
          <w:sz w:val="26"/>
          <w:szCs w:val="26"/>
          <w:lang w:val="nl-NL"/>
        </w:rPr>
        <w:t xml:space="preserve"> Để đánh giá mục tiêu này ta </w:t>
      </w:r>
      <w:r w:rsidR="00004030">
        <w:rPr>
          <w:b w:val="0"/>
          <w:i w:val="0"/>
          <w:spacing w:val="6"/>
          <w:sz w:val="26"/>
          <w:szCs w:val="26"/>
          <w:lang w:val="nl-NL"/>
        </w:rPr>
        <w:t xml:space="preserve">thực hiện đánh giá </w:t>
      </w:r>
      <w:r w:rsidR="00F35C2B">
        <w:rPr>
          <w:b w:val="0"/>
          <w:i w:val="0"/>
          <w:spacing w:val="6"/>
          <w:sz w:val="26"/>
          <w:szCs w:val="26"/>
          <w:lang w:val="nl-NL"/>
        </w:rPr>
        <w:t xml:space="preserve">qua tiêu chí số lượng doanh nghiệp bị xử phạt </w:t>
      </w:r>
      <w:r w:rsidR="009F2332">
        <w:rPr>
          <w:b w:val="0"/>
          <w:i w:val="0"/>
          <w:spacing w:val="6"/>
          <w:sz w:val="26"/>
          <w:szCs w:val="26"/>
          <w:lang w:val="nl-NL"/>
        </w:rPr>
        <w:t>VPHC</w:t>
      </w:r>
      <w:r w:rsidR="00F35C2B">
        <w:rPr>
          <w:b w:val="0"/>
          <w:i w:val="0"/>
          <w:spacing w:val="6"/>
          <w:sz w:val="26"/>
          <w:szCs w:val="26"/>
          <w:lang w:val="nl-NL"/>
        </w:rPr>
        <w:t xml:space="preserve"> trong đăng ký thuế.</w:t>
      </w:r>
    </w:p>
    <w:p w14:paraId="0FE7FAB0" w14:textId="5AB19373" w:rsidR="0081303E" w:rsidRPr="00004030" w:rsidRDefault="00C97948" w:rsidP="00AE7F86">
      <w:pPr>
        <w:pStyle w:val="3"/>
        <w:widowControl w:val="0"/>
        <w:spacing w:after="120" w:line="312" w:lineRule="auto"/>
        <w:ind w:firstLine="720"/>
        <w:rPr>
          <w:b w:val="0"/>
          <w:i w:val="0"/>
          <w:spacing w:val="-2"/>
          <w:sz w:val="26"/>
          <w:szCs w:val="26"/>
          <w:lang w:val="nl-NL"/>
        </w:rPr>
      </w:pPr>
      <w:r w:rsidRPr="00004030">
        <w:rPr>
          <w:b w:val="0"/>
          <w:i w:val="0"/>
          <w:spacing w:val="-2"/>
          <w:sz w:val="26"/>
          <w:szCs w:val="26"/>
          <w:lang w:val="nl-NL"/>
        </w:rPr>
        <w:t>-</w:t>
      </w:r>
      <w:r w:rsidR="00AA2CF4" w:rsidRPr="00004030">
        <w:rPr>
          <w:b w:val="0"/>
          <w:i w:val="0"/>
          <w:spacing w:val="-2"/>
          <w:sz w:val="26"/>
          <w:szCs w:val="26"/>
          <w:lang w:val="nl-NL"/>
        </w:rPr>
        <w:t xml:space="preserve"> Đạt</w:t>
      </w:r>
      <w:r w:rsidR="0081303E" w:rsidRPr="00004030">
        <w:rPr>
          <w:b w:val="0"/>
          <w:i w:val="0"/>
          <w:spacing w:val="-2"/>
          <w:sz w:val="26"/>
          <w:szCs w:val="26"/>
          <w:lang w:val="nl-NL"/>
        </w:rPr>
        <w:t xml:space="preserve"> được mức</w:t>
      </w:r>
      <w:r w:rsidR="00AA2CF4" w:rsidRPr="00004030">
        <w:rPr>
          <w:b w:val="0"/>
          <w:i w:val="0"/>
          <w:spacing w:val="-2"/>
          <w:sz w:val="26"/>
          <w:szCs w:val="26"/>
          <w:lang w:val="nl-NL"/>
        </w:rPr>
        <w:t xml:space="preserve"> đánh giá “</w:t>
      </w:r>
      <w:r w:rsidR="0081303E" w:rsidRPr="00004030">
        <w:rPr>
          <w:b w:val="0"/>
          <w:i w:val="0"/>
          <w:spacing w:val="-2"/>
          <w:sz w:val="26"/>
          <w:szCs w:val="26"/>
          <w:lang w:val="nl-NL"/>
        </w:rPr>
        <w:t>hài lòng</w:t>
      </w:r>
      <w:r w:rsidR="00AA2CF4" w:rsidRPr="00004030">
        <w:rPr>
          <w:b w:val="0"/>
          <w:i w:val="0"/>
          <w:spacing w:val="-2"/>
          <w:sz w:val="26"/>
          <w:szCs w:val="26"/>
          <w:lang w:val="nl-NL"/>
        </w:rPr>
        <w:t>”</w:t>
      </w:r>
      <w:r w:rsidR="0081303E" w:rsidRPr="00004030">
        <w:rPr>
          <w:b w:val="0"/>
          <w:i w:val="0"/>
          <w:spacing w:val="-2"/>
          <w:sz w:val="26"/>
          <w:szCs w:val="26"/>
          <w:lang w:val="nl-NL"/>
        </w:rPr>
        <w:t xml:space="preserve"> </w:t>
      </w:r>
      <w:r w:rsidR="00F35C2B" w:rsidRPr="00004030">
        <w:rPr>
          <w:b w:val="0"/>
          <w:i w:val="0"/>
          <w:spacing w:val="-2"/>
          <w:sz w:val="26"/>
          <w:szCs w:val="26"/>
          <w:lang w:val="nl-NL"/>
        </w:rPr>
        <w:t xml:space="preserve"> trở lên </w:t>
      </w:r>
      <w:r w:rsidR="0081303E" w:rsidRPr="00004030">
        <w:rPr>
          <w:b w:val="0"/>
          <w:i w:val="0"/>
          <w:spacing w:val="-2"/>
          <w:sz w:val="26"/>
          <w:szCs w:val="26"/>
          <w:lang w:val="nl-NL"/>
        </w:rPr>
        <w:t>trong giải qu</w:t>
      </w:r>
      <w:r w:rsidR="00CA058A" w:rsidRPr="00004030">
        <w:rPr>
          <w:b w:val="0"/>
          <w:i w:val="0"/>
          <w:spacing w:val="-2"/>
          <w:sz w:val="26"/>
          <w:szCs w:val="26"/>
          <w:lang w:val="nl-NL"/>
        </w:rPr>
        <w:t>yết thủ tục hành chính</w:t>
      </w:r>
      <w:r w:rsidR="00AA2CF4" w:rsidRPr="00004030">
        <w:rPr>
          <w:b w:val="0"/>
          <w:i w:val="0"/>
          <w:spacing w:val="-2"/>
          <w:sz w:val="26"/>
          <w:szCs w:val="26"/>
          <w:lang w:val="nl-NL"/>
        </w:rPr>
        <w:t xml:space="preserve"> về đăng ký thuế </w:t>
      </w:r>
      <w:r w:rsidR="00CA058A" w:rsidRPr="00004030">
        <w:rPr>
          <w:b w:val="0"/>
          <w:i w:val="0"/>
          <w:spacing w:val="-2"/>
          <w:sz w:val="26"/>
          <w:szCs w:val="26"/>
          <w:lang w:val="nl-NL"/>
        </w:rPr>
        <w:t>của doanh</w:t>
      </w:r>
      <w:r w:rsidR="0081303E" w:rsidRPr="00004030">
        <w:rPr>
          <w:b w:val="0"/>
          <w:i w:val="0"/>
          <w:spacing w:val="-2"/>
          <w:sz w:val="26"/>
          <w:szCs w:val="26"/>
          <w:lang w:val="nl-NL"/>
        </w:rPr>
        <w:t xml:space="preserve"> nghiệp tại </w:t>
      </w:r>
      <w:r w:rsidR="00824E40" w:rsidRPr="00004030">
        <w:rPr>
          <w:b w:val="0"/>
          <w:i w:val="0"/>
          <w:spacing w:val="-2"/>
          <w:sz w:val="26"/>
          <w:szCs w:val="26"/>
          <w:lang w:val="nl-NL"/>
        </w:rPr>
        <w:t>chi cục thuế</w:t>
      </w:r>
      <w:r w:rsidR="0081303E" w:rsidRPr="00004030">
        <w:rPr>
          <w:b w:val="0"/>
          <w:i w:val="0"/>
          <w:spacing w:val="-2"/>
          <w:sz w:val="26"/>
          <w:szCs w:val="26"/>
          <w:lang w:val="nl-NL"/>
        </w:rPr>
        <w:t>.</w:t>
      </w:r>
      <w:r w:rsidR="00F35C2B" w:rsidRPr="00004030">
        <w:rPr>
          <w:b w:val="0"/>
          <w:i w:val="0"/>
          <w:spacing w:val="-2"/>
          <w:sz w:val="26"/>
          <w:szCs w:val="26"/>
          <w:lang w:val="nl-NL"/>
        </w:rPr>
        <w:t xml:space="preserve"> Để đánh giá mục </w:t>
      </w:r>
      <w:r w:rsidR="00B03618" w:rsidRPr="00004030">
        <w:rPr>
          <w:b w:val="0"/>
          <w:i w:val="0"/>
          <w:spacing w:val="-2"/>
          <w:sz w:val="26"/>
          <w:szCs w:val="26"/>
          <w:lang w:val="nl-NL"/>
        </w:rPr>
        <w:t xml:space="preserve">tiêu </w:t>
      </w:r>
      <w:r w:rsidR="00004030" w:rsidRPr="00004030">
        <w:rPr>
          <w:b w:val="0"/>
          <w:i w:val="0"/>
          <w:spacing w:val="-2"/>
          <w:sz w:val="26"/>
          <w:szCs w:val="26"/>
          <w:lang w:val="nl-NL"/>
        </w:rPr>
        <w:t xml:space="preserve">này ta thực hiện đánh giá </w:t>
      </w:r>
      <w:r w:rsidR="00B03618" w:rsidRPr="00004030">
        <w:rPr>
          <w:b w:val="0"/>
          <w:i w:val="0"/>
          <w:spacing w:val="-2"/>
          <w:sz w:val="26"/>
          <w:szCs w:val="26"/>
          <w:lang w:val="nl-NL"/>
        </w:rPr>
        <w:t>qua tiêu chí tỉ lệ số lượng hồ sơ đăng ký thuế được trả đúng hạn, quá hạn.</w:t>
      </w:r>
    </w:p>
    <w:p w14:paraId="10B8A075" w14:textId="4EF103F5" w:rsidR="003B1C32" w:rsidRPr="00C93028" w:rsidRDefault="00DF5797" w:rsidP="00561B5F">
      <w:pPr>
        <w:pStyle w:val="3"/>
        <w:widowControl w:val="0"/>
        <w:spacing w:after="120" w:line="312" w:lineRule="auto"/>
        <w:ind w:firstLine="720"/>
        <w:outlineLvl w:val="2"/>
        <w:rPr>
          <w:lang w:val="nl-NL"/>
        </w:rPr>
      </w:pPr>
      <w:bookmarkStart w:id="222" w:name="_Toc179926422"/>
      <w:bookmarkStart w:id="223" w:name="_Toc181397719"/>
      <w:r>
        <w:rPr>
          <w:lang w:val="nl-NL"/>
        </w:rPr>
        <w:t>1.2.2</w:t>
      </w:r>
      <w:r w:rsidR="003B1C32" w:rsidRPr="00C93028">
        <w:rPr>
          <w:lang w:val="nl-NL"/>
        </w:rPr>
        <w:t xml:space="preserve">. Nội dung quản lý quản lý đăng ký thuế đối với </w:t>
      </w:r>
      <w:r w:rsidR="00D77916" w:rsidRPr="00C93028">
        <w:rPr>
          <w:lang w:val="nl-NL"/>
        </w:rPr>
        <w:t>doanh nghiệp</w:t>
      </w:r>
      <w:r w:rsidR="003B1C32" w:rsidRPr="00C93028">
        <w:rPr>
          <w:lang w:val="nl-NL"/>
        </w:rPr>
        <w:t xml:space="preserve"> tại </w:t>
      </w:r>
      <w:r w:rsidR="003D219E">
        <w:rPr>
          <w:lang w:val="nl-NL"/>
        </w:rPr>
        <w:t>chi cục t</w:t>
      </w:r>
      <w:r w:rsidR="00EA7D81" w:rsidRPr="00C93028">
        <w:rPr>
          <w:lang w:val="nl-NL"/>
        </w:rPr>
        <w:t>huế</w:t>
      </w:r>
      <w:bookmarkEnd w:id="222"/>
      <w:bookmarkEnd w:id="223"/>
    </w:p>
    <w:p w14:paraId="48B9BB17" w14:textId="72652A88" w:rsidR="009F0B15" w:rsidRDefault="00DF5797" w:rsidP="00AE7F86">
      <w:pPr>
        <w:pStyle w:val="3"/>
        <w:widowControl w:val="0"/>
        <w:spacing w:after="120" w:line="312" w:lineRule="auto"/>
        <w:ind w:firstLine="720"/>
        <w:rPr>
          <w:b w:val="0"/>
          <w:lang w:val="nl-NL"/>
        </w:rPr>
      </w:pPr>
      <w:r>
        <w:rPr>
          <w:b w:val="0"/>
          <w:lang w:val="nl-NL"/>
        </w:rPr>
        <w:t>1.2.2</w:t>
      </w:r>
      <w:r w:rsidR="009F0B15" w:rsidRPr="00C93028">
        <w:rPr>
          <w:b w:val="0"/>
          <w:lang w:val="nl-NL"/>
        </w:rPr>
        <w:t xml:space="preserve">.1. </w:t>
      </w:r>
      <w:r w:rsidR="00742962">
        <w:rPr>
          <w:b w:val="0"/>
          <w:lang w:val="nl-NL"/>
        </w:rPr>
        <w:t>Quản lý đ</w:t>
      </w:r>
      <w:r w:rsidR="009F0B15" w:rsidRPr="00C93028">
        <w:rPr>
          <w:b w:val="0"/>
          <w:lang w:val="nl-NL"/>
        </w:rPr>
        <w:t>ăng ký thuế lần đầu</w:t>
      </w:r>
    </w:p>
    <w:p w14:paraId="063D105E" w14:textId="08269712" w:rsidR="00E357F7" w:rsidRDefault="00824E40" w:rsidP="00AE7F86">
      <w:pPr>
        <w:pStyle w:val="3"/>
        <w:widowControl w:val="0"/>
        <w:spacing w:after="120" w:line="312" w:lineRule="auto"/>
        <w:ind w:firstLine="720"/>
        <w:rPr>
          <w:b w:val="0"/>
          <w:i w:val="0"/>
          <w:sz w:val="26"/>
          <w:szCs w:val="26"/>
          <w:lang w:val="nl-NL"/>
        </w:rPr>
      </w:pPr>
      <w:r>
        <w:rPr>
          <w:b w:val="0"/>
          <w:i w:val="0"/>
          <w:sz w:val="26"/>
          <w:szCs w:val="26"/>
          <w:lang w:val="nl-NL"/>
        </w:rPr>
        <w:t>Nội dung quản lý đăng ký thuế lần đầu tại chi cục thuế như sau</w:t>
      </w:r>
      <w:r w:rsidR="00E357F7">
        <w:rPr>
          <w:b w:val="0"/>
          <w:i w:val="0"/>
          <w:sz w:val="26"/>
          <w:szCs w:val="26"/>
          <w:lang w:val="nl-NL"/>
        </w:rPr>
        <w:t>:</w:t>
      </w:r>
    </w:p>
    <w:p w14:paraId="6ADB03B9" w14:textId="2BE178AD" w:rsidR="00627759" w:rsidRDefault="00627759" w:rsidP="00AE7F86">
      <w:pPr>
        <w:pStyle w:val="3"/>
        <w:widowControl w:val="0"/>
        <w:spacing w:after="120" w:line="312" w:lineRule="auto"/>
        <w:ind w:firstLine="720"/>
        <w:rPr>
          <w:b w:val="0"/>
          <w:i w:val="0"/>
          <w:sz w:val="26"/>
          <w:szCs w:val="26"/>
          <w:lang w:val="nl-NL"/>
        </w:rPr>
      </w:pPr>
      <w:r>
        <w:rPr>
          <w:b w:val="0"/>
          <w:i w:val="0"/>
          <w:sz w:val="26"/>
          <w:szCs w:val="26"/>
          <w:lang w:val="nl-NL"/>
        </w:rPr>
        <w:t xml:space="preserve">- Với trường hợp </w:t>
      </w:r>
      <w:r w:rsidR="004015F8">
        <w:rPr>
          <w:b w:val="0"/>
          <w:i w:val="0"/>
          <w:sz w:val="26"/>
          <w:szCs w:val="26"/>
          <w:lang w:val="nl-NL"/>
        </w:rPr>
        <w:t>cơ quan thuế nhận hồ sơ trực tiếp do doanh nghiệp nộp:</w:t>
      </w:r>
    </w:p>
    <w:p w14:paraId="38FBCBE0" w14:textId="2AAB0707" w:rsidR="009D2466" w:rsidRDefault="00627759" w:rsidP="00E14CB0">
      <w:pPr>
        <w:pStyle w:val="3"/>
        <w:widowControl w:val="0"/>
        <w:spacing w:after="120" w:line="312" w:lineRule="auto"/>
        <w:ind w:firstLine="720"/>
        <w:rPr>
          <w:b w:val="0"/>
          <w:i w:val="0"/>
          <w:sz w:val="26"/>
          <w:szCs w:val="26"/>
          <w:lang w:val="nl-NL"/>
        </w:rPr>
      </w:pPr>
      <w:r>
        <w:rPr>
          <w:b w:val="0"/>
          <w:i w:val="0"/>
          <w:sz w:val="26"/>
          <w:szCs w:val="26"/>
          <w:lang w:val="nl-NL"/>
        </w:rPr>
        <w:t>+</w:t>
      </w:r>
      <w:r w:rsidR="00E357F7">
        <w:rPr>
          <w:b w:val="0"/>
          <w:i w:val="0"/>
          <w:sz w:val="26"/>
          <w:szCs w:val="26"/>
          <w:lang w:val="nl-NL"/>
        </w:rPr>
        <w:t xml:space="preserve"> </w:t>
      </w:r>
      <w:r w:rsidR="00E90196">
        <w:rPr>
          <w:b w:val="0"/>
          <w:i w:val="0"/>
          <w:sz w:val="26"/>
          <w:szCs w:val="26"/>
          <w:lang w:val="nl-NL"/>
        </w:rPr>
        <w:t>Sau khi doanh nghiệp nộp đầy đủ hồ sơ hợp lệ bao gồm tờ khai đăng ký thuế và các hồ sơ có liên quan, b</w:t>
      </w:r>
      <w:r w:rsidR="00691D89">
        <w:rPr>
          <w:b w:val="0"/>
          <w:i w:val="0"/>
          <w:sz w:val="26"/>
          <w:szCs w:val="26"/>
          <w:lang w:val="nl-NL"/>
        </w:rPr>
        <w:t xml:space="preserve">ộ phận một cửa tại cơ quan thực </w:t>
      </w:r>
      <w:r w:rsidR="00E357F7">
        <w:rPr>
          <w:b w:val="0"/>
          <w:i w:val="0"/>
          <w:sz w:val="26"/>
          <w:szCs w:val="26"/>
          <w:lang w:val="nl-NL"/>
        </w:rPr>
        <w:t>tiếp nhận</w:t>
      </w:r>
      <w:r w:rsidR="00E14CB0">
        <w:rPr>
          <w:b w:val="0"/>
          <w:i w:val="0"/>
          <w:sz w:val="26"/>
          <w:szCs w:val="26"/>
          <w:lang w:val="nl-NL"/>
        </w:rPr>
        <w:t xml:space="preserve"> hồ sơ</w:t>
      </w:r>
      <w:r w:rsidR="00E90196">
        <w:rPr>
          <w:b w:val="0"/>
          <w:i w:val="0"/>
          <w:sz w:val="26"/>
          <w:szCs w:val="26"/>
          <w:lang w:val="nl-NL"/>
        </w:rPr>
        <w:t>.</w:t>
      </w:r>
      <w:r w:rsidR="00E14CB0">
        <w:rPr>
          <w:b w:val="0"/>
          <w:i w:val="0"/>
          <w:sz w:val="26"/>
          <w:szCs w:val="26"/>
          <w:lang w:val="nl-NL"/>
        </w:rPr>
        <w:t xml:space="preserve"> </w:t>
      </w:r>
      <w:r w:rsidR="004015F8">
        <w:rPr>
          <w:b w:val="0"/>
          <w:i w:val="0"/>
          <w:sz w:val="26"/>
          <w:szCs w:val="26"/>
          <w:lang w:val="nl-NL"/>
        </w:rPr>
        <w:t xml:space="preserve">Sau khi </w:t>
      </w:r>
      <w:r w:rsidR="00452E77">
        <w:rPr>
          <w:b w:val="0"/>
          <w:i w:val="0"/>
          <w:sz w:val="26"/>
          <w:szCs w:val="26"/>
          <w:lang w:val="nl-NL"/>
        </w:rPr>
        <w:t xml:space="preserve">nhận đầy đủ hồ sơ hợp lệ của doanh nghiệp, bộ phận một cửa thực hiện phân loại </w:t>
      </w:r>
      <w:r w:rsidR="00BC628D">
        <w:rPr>
          <w:b w:val="0"/>
          <w:i w:val="0"/>
          <w:sz w:val="26"/>
          <w:szCs w:val="26"/>
          <w:lang w:val="nl-NL"/>
        </w:rPr>
        <w:t>hồ sơ</w:t>
      </w:r>
      <w:r w:rsidR="004015F8">
        <w:rPr>
          <w:b w:val="0"/>
          <w:i w:val="0"/>
          <w:sz w:val="26"/>
          <w:szCs w:val="26"/>
          <w:lang w:val="nl-NL"/>
        </w:rPr>
        <w:t>,</w:t>
      </w:r>
      <w:r w:rsidR="00BC628D">
        <w:rPr>
          <w:b w:val="0"/>
          <w:i w:val="0"/>
          <w:sz w:val="26"/>
          <w:szCs w:val="26"/>
          <w:lang w:val="nl-NL"/>
        </w:rPr>
        <w:t xml:space="preserve"> chuyển đến bộ phận </w:t>
      </w:r>
      <w:r w:rsidR="00624AE5">
        <w:rPr>
          <w:b w:val="0"/>
          <w:i w:val="0"/>
          <w:sz w:val="26"/>
          <w:szCs w:val="26"/>
          <w:lang w:val="nl-NL"/>
        </w:rPr>
        <w:t>cấp mã</w:t>
      </w:r>
      <w:r w:rsidR="004015F8">
        <w:rPr>
          <w:b w:val="0"/>
          <w:i w:val="0"/>
          <w:sz w:val="26"/>
          <w:szCs w:val="26"/>
          <w:lang w:val="nl-NL"/>
        </w:rPr>
        <w:t xml:space="preserve"> để</w:t>
      </w:r>
      <w:r w:rsidR="00BC628D">
        <w:rPr>
          <w:b w:val="0"/>
          <w:i w:val="0"/>
          <w:sz w:val="26"/>
          <w:szCs w:val="26"/>
          <w:lang w:val="nl-NL"/>
        </w:rPr>
        <w:t xml:space="preserve"> thực hiện </w:t>
      </w:r>
      <w:r w:rsidR="00E90196">
        <w:rPr>
          <w:b w:val="0"/>
          <w:i w:val="0"/>
          <w:sz w:val="26"/>
          <w:szCs w:val="26"/>
          <w:lang w:val="nl-NL"/>
        </w:rPr>
        <w:t xml:space="preserve">xử lý cấp </w:t>
      </w:r>
      <w:r w:rsidR="00B861D2">
        <w:rPr>
          <w:b w:val="0"/>
          <w:i w:val="0"/>
          <w:sz w:val="26"/>
          <w:szCs w:val="26"/>
          <w:lang w:val="nl-NL"/>
        </w:rPr>
        <w:t>MST</w:t>
      </w:r>
      <w:r w:rsidR="00E90196">
        <w:rPr>
          <w:b w:val="0"/>
          <w:i w:val="0"/>
          <w:sz w:val="26"/>
          <w:szCs w:val="26"/>
          <w:lang w:val="nl-NL"/>
        </w:rPr>
        <w:t xml:space="preserve"> cho doanh nghiệp</w:t>
      </w:r>
      <w:r w:rsidR="009D2466">
        <w:rPr>
          <w:b w:val="0"/>
          <w:i w:val="0"/>
          <w:sz w:val="26"/>
          <w:szCs w:val="26"/>
          <w:lang w:val="nl-NL"/>
        </w:rPr>
        <w:t>.</w:t>
      </w:r>
    </w:p>
    <w:p w14:paraId="4D543DEE" w14:textId="210C5F34" w:rsidR="00627759" w:rsidRDefault="00627759" w:rsidP="00DE1B0F">
      <w:pPr>
        <w:pStyle w:val="3"/>
        <w:widowControl w:val="0"/>
        <w:spacing w:after="120" w:line="312" w:lineRule="auto"/>
        <w:ind w:firstLine="720"/>
        <w:rPr>
          <w:b w:val="0"/>
          <w:i w:val="0"/>
          <w:sz w:val="26"/>
          <w:szCs w:val="26"/>
          <w:lang w:val="nl-NL"/>
        </w:rPr>
      </w:pPr>
      <w:r>
        <w:rPr>
          <w:b w:val="0"/>
          <w:i w:val="0"/>
          <w:sz w:val="26"/>
          <w:szCs w:val="26"/>
          <w:lang w:val="nl-NL"/>
        </w:rPr>
        <w:t>+</w:t>
      </w:r>
      <w:r w:rsidR="00E90196">
        <w:rPr>
          <w:b w:val="0"/>
          <w:i w:val="0"/>
          <w:sz w:val="26"/>
          <w:szCs w:val="26"/>
          <w:lang w:val="nl-NL"/>
        </w:rPr>
        <w:t xml:space="preserve"> Bộ phận </w:t>
      </w:r>
      <w:r w:rsidR="00624AE5">
        <w:rPr>
          <w:b w:val="0"/>
          <w:i w:val="0"/>
          <w:sz w:val="26"/>
          <w:szCs w:val="26"/>
          <w:lang w:val="nl-NL"/>
        </w:rPr>
        <w:t>cấp mã</w:t>
      </w:r>
      <w:r w:rsidR="00E90196">
        <w:rPr>
          <w:b w:val="0"/>
          <w:i w:val="0"/>
          <w:sz w:val="26"/>
          <w:szCs w:val="26"/>
          <w:lang w:val="nl-NL"/>
        </w:rPr>
        <w:t xml:space="preserve"> sau khi tiếp nhận hồ sơ </w:t>
      </w:r>
      <w:r w:rsidR="004015F8">
        <w:rPr>
          <w:b w:val="0"/>
          <w:i w:val="0"/>
          <w:sz w:val="26"/>
          <w:szCs w:val="26"/>
          <w:lang w:val="nl-NL"/>
        </w:rPr>
        <w:t>từ bộ phận một cửa</w:t>
      </w:r>
      <w:r w:rsidR="00624AE5">
        <w:rPr>
          <w:b w:val="0"/>
          <w:i w:val="0"/>
          <w:sz w:val="26"/>
          <w:szCs w:val="26"/>
          <w:lang w:val="nl-NL"/>
        </w:rPr>
        <w:t xml:space="preserve"> thực hiện xử lý </w:t>
      </w:r>
      <w:r w:rsidR="00DE1B0F">
        <w:rPr>
          <w:b w:val="0"/>
          <w:i w:val="0"/>
          <w:sz w:val="26"/>
          <w:szCs w:val="26"/>
          <w:lang w:val="nl-NL"/>
        </w:rPr>
        <w:lastRenderedPageBreak/>
        <w:t>cấp.</w:t>
      </w:r>
    </w:p>
    <w:p w14:paraId="0DD07668" w14:textId="729A8421" w:rsidR="00627759" w:rsidRDefault="00627759" w:rsidP="00AE7F86">
      <w:pPr>
        <w:pStyle w:val="3"/>
        <w:widowControl w:val="0"/>
        <w:spacing w:after="120" w:line="312" w:lineRule="auto"/>
        <w:ind w:firstLine="720"/>
        <w:rPr>
          <w:b w:val="0"/>
          <w:i w:val="0"/>
          <w:sz w:val="26"/>
          <w:szCs w:val="26"/>
          <w:lang w:val="nl-NL"/>
        </w:rPr>
      </w:pPr>
      <w:r>
        <w:rPr>
          <w:b w:val="0"/>
          <w:i w:val="0"/>
          <w:sz w:val="26"/>
          <w:szCs w:val="26"/>
          <w:lang w:val="nl-NL"/>
        </w:rPr>
        <w:t>+ Hàng th</w:t>
      </w:r>
      <w:r w:rsidR="00824E40">
        <w:rPr>
          <w:b w:val="0"/>
          <w:i w:val="0"/>
          <w:sz w:val="26"/>
          <w:szCs w:val="26"/>
          <w:lang w:val="nl-NL"/>
        </w:rPr>
        <w:t>áng bộ phận tổng hợp của chi cục</w:t>
      </w:r>
      <w:r>
        <w:rPr>
          <w:b w:val="0"/>
          <w:i w:val="0"/>
          <w:sz w:val="26"/>
          <w:szCs w:val="26"/>
          <w:lang w:val="nl-NL"/>
        </w:rPr>
        <w:t xml:space="preserve"> thuế </w:t>
      </w:r>
      <w:r w:rsidR="00FA7ABF">
        <w:rPr>
          <w:b w:val="0"/>
          <w:i w:val="0"/>
          <w:sz w:val="26"/>
          <w:szCs w:val="26"/>
          <w:lang w:val="nl-NL"/>
        </w:rPr>
        <w:t xml:space="preserve">thực hiện </w:t>
      </w:r>
      <w:r>
        <w:rPr>
          <w:b w:val="0"/>
          <w:i w:val="0"/>
          <w:sz w:val="26"/>
          <w:szCs w:val="26"/>
          <w:lang w:val="nl-NL"/>
        </w:rPr>
        <w:t>tra cứu, kết xuất dữ</w:t>
      </w:r>
      <w:r w:rsidR="00FA7ABF">
        <w:rPr>
          <w:b w:val="0"/>
          <w:i w:val="0"/>
          <w:sz w:val="26"/>
          <w:szCs w:val="26"/>
          <w:lang w:val="nl-NL"/>
        </w:rPr>
        <w:t xml:space="preserve"> liệu từ hệ thống liên ngành </w:t>
      </w:r>
      <w:r>
        <w:rPr>
          <w:b w:val="0"/>
          <w:i w:val="0"/>
          <w:sz w:val="26"/>
          <w:szCs w:val="26"/>
          <w:lang w:val="nl-NL"/>
        </w:rPr>
        <w:t xml:space="preserve">danh sách các doanh nghiệp mới được thành lập. </w:t>
      </w:r>
    </w:p>
    <w:p w14:paraId="2029A0AA" w14:textId="3E65010A" w:rsidR="00435002" w:rsidRPr="005E1A6B" w:rsidRDefault="006B1881" w:rsidP="00DE1B0F">
      <w:pPr>
        <w:pStyle w:val="3"/>
        <w:widowControl w:val="0"/>
        <w:spacing w:after="120" w:line="312" w:lineRule="auto"/>
        <w:ind w:firstLine="720"/>
        <w:rPr>
          <w:b w:val="0"/>
          <w:i w:val="0"/>
          <w:spacing w:val="-6"/>
          <w:sz w:val="26"/>
          <w:szCs w:val="26"/>
          <w:lang w:val="nl-NL"/>
        </w:rPr>
      </w:pPr>
      <w:r>
        <w:rPr>
          <w:b w:val="0"/>
          <w:i w:val="0"/>
          <w:sz w:val="26"/>
          <w:szCs w:val="26"/>
          <w:lang w:val="nl-NL"/>
        </w:rPr>
        <w:t>truyền hỗ trợ về thuế tránh</w:t>
      </w:r>
      <w:r w:rsidR="00A564D4">
        <w:rPr>
          <w:b w:val="0"/>
          <w:i w:val="0"/>
          <w:sz w:val="26"/>
          <w:szCs w:val="26"/>
          <w:lang w:val="nl-NL"/>
        </w:rPr>
        <w:t xml:space="preserve"> bị xử phạt </w:t>
      </w:r>
      <w:r w:rsidR="00FA7ABF">
        <w:rPr>
          <w:b w:val="0"/>
          <w:i w:val="0"/>
          <w:sz w:val="26"/>
          <w:szCs w:val="26"/>
          <w:lang w:val="nl-NL"/>
        </w:rPr>
        <w:t>VPHC</w:t>
      </w:r>
      <w:r w:rsidR="00A564D4">
        <w:rPr>
          <w:b w:val="0"/>
          <w:i w:val="0"/>
          <w:sz w:val="26"/>
          <w:szCs w:val="26"/>
          <w:lang w:val="nl-NL"/>
        </w:rPr>
        <w:t xml:space="preserve"> tron</w:t>
      </w:r>
      <w:r>
        <w:rPr>
          <w:b w:val="0"/>
          <w:i w:val="0"/>
          <w:sz w:val="26"/>
          <w:szCs w:val="26"/>
          <w:lang w:val="nl-NL"/>
        </w:rPr>
        <w:t>g</w:t>
      </w:r>
      <w:r w:rsidR="00FA7ABF">
        <w:rPr>
          <w:b w:val="0"/>
          <w:i w:val="0"/>
          <w:sz w:val="26"/>
          <w:szCs w:val="26"/>
          <w:lang w:val="nl-NL"/>
        </w:rPr>
        <w:t xml:space="preserve"> thực hiện</w:t>
      </w:r>
      <w:r>
        <w:rPr>
          <w:b w:val="0"/>
          <w:i w:val="0"/>
          <w:sz w:val="26"/>
          <w:szCs w:val="26"/>
          <w:lang w:val="nl-NL"/>
        </w:rPr>
        <w:t xml:space="preserve"> đăng ký thuế lần đầu.</w:t>
      </w:r>
    </w:p>
    <w:p w14:paraId="1DC1DEAF" w14:textId="054DD18C" w:rsidR="006D7770" w:rsidRDefault="009F0B15" w:rsidP="00AE7F86">
      <w:pPr>
        <w:pStyle w:val="3"/>
        <w:widowControl w:val="0"/>
        <w:spacing w:after="120" w:line="312" w:lineRule="auto"/>
        <w:ind w:firstLine="720"/>
        <w:rPr>
          <w:b w:val="0"/>
          <w:lang w:val="nl-NL"/>
        </w:rPr>
      </w:pPr>
      <w:r w:rsidRPr="00C93028">
        <w:rPr>
          <w:b w:val="0"/>
          <w:lang w:val="nl-NL"/>
        </w:rPr>
        <w:t>1.2.3.2</w:t>
      </w:r>
      <w:r w:rsidR="006D7770" w:rsidRPr="00C93028">
        <w:rPr>
          <w:b w:val="0"/>
          <w:lang w:val="nl-NL"/>
        </w:rPr>
        <w:t xml:space="preserve">. </w:t>
      </w:r>
      <w:r w:rsidR="001937C4">
        <w:rPr>
          <w:b w:val="0"/>
          <w:lang w:val="nl-NL"/>
        </w:rPr>
        <w:t>Quản lý t</w:t>
      </w:r>
      <w:r w:rsidR="006D7770" w:rsidRPr="00C93028">
        <w:rPr>
          <w:b w:val="0"/>
          <w:lang w:val="nl-NL"/>
        </w:rPr>
        <w:t>hay đổi thông tin đăng ký thuế</w:t>
      </w:r>
    </w:p>
    <w:p w14:paraId="156CAAD9" w14:textId="6546538A" w:rsidR="001937C4" w:rsidRPr="001937C4" w:rsidRDefault="00232E7B" w:rsidP="0028087A">
      <w:pPr>
        <w:pStyle w:val="3"/>
        <w:widowControl w:val="0"/>
        <w:spacing w:after="120" w:line="312" w:lineRule="auto"/>
        <w:ind w:firstLine="720"/>
        <w:rPr>
          <w:b w:val="0"/>
          <w:i w:val="0"/>
          <w:sz w:val="26"/>
          <w:szCs w:val="26"/>
          <w:lang w:val="nl-NL"/>
        </w:rPr>
      </w:pPr>
      <w:r>
        <w:rPr>
          <w:b w:val="0"/>
          <w:i w:val="0"/>
          <w:sz w:val="26"/>
          <w:szCs w:val="26"/>
          <w:lang w:val="nl-NL"/>
        </w:rPr>
        <w:t>Nội dung quản lý</w:t>
      </w:r>
      <w:r w:rsidR="0028087A">
        <w:rPr>
          <w:b w:val="0"/>
          <w:i w:val="0"/>
          <w:sz w:val="26"/>
          <w:szCs w:val="26"/>
          <w:lang w:val="nl-NL"/>
        </w:rPr>
        <w:t xml:space="preserve"> thay đổi thông tin đăng ký thuế </w:t>
      </w:r>
      <w:r w:rsidR="00B259EA">
        <w:rPr>
          <w:b w:val="0"/>
          <w:i w:val="0"/>
          <w:sz w:val="26"/>
          <w:szCs w:val="26"/>
          <w:lang w:val="nl-NL"/>
        </w:rPr>
        <w:t>g</w:t>
      </w:r>
      <w:r w:rsidR="00B259EA" w:rsidRPr="00B259EA">
        <w:rPr>
          <w:b w:val="0"/>
          <w:i w:val="0"/>
          <w:sz w:val="26"/>
          <w:szCs w:val="26"/>
          <w:lang w:val="nl-NL"/>
        </w:rPr>
        <w:t>ồm</w:t>
      </w:r>
      <w:r w:rsidR="00B259EA">
        <w:rPr>
          <w:b w:val="0"/>
          <w:i w:val="0"/>
          <w:sz w:val="26"/>
          <w:szCs w:val="26"/>
          <w:lang w:val="nl-NL"/>
        </w:rPr>
        <w:t xml:space="preserve"> </w:t>
      </w:r>
      <w:r w:rsidR="00B259EA" w:rsidRPr="00B259EA">
        <w:rPr>
          <w:b w:val="0"/>
          <w:i w:val="0"/>
          <w:sz w:val="26"/>
          <w:szCs w:val="26"/>
          <w:lang w:val="nl-NL"/>
        </w:rPr>
        <w:t xml:space="preserve">thay đổi chi cục thuế quản lý </w:t>
      </w:r>
      <w:r w:rsidR="00B259EA">
        <w:rPr>
          <w:b w:val="0"/>
          <w:i w:val="0"/>
          <w:sz w:val="26"/>
          <w:szCs w:val="26"/>
          <w:lang w:val="nl-NL"/>
        </w:rPr>
        <w:t>v</w:t>
      </w:r>
      <w:r w:rsidR="00B259EA" w:rsidRPr="00B259EA">
        <w:rPr>
          <w:b w:val="0"/>
          <w:i w:val="0"/>
          <w:sz w:val="26"/>
          <w:szCs w:val="26"/>
          <w:lang w:val="nl-NL"/>
        </w:rPr>
        <w:t>à</w:t>
      </w:r>
      <w:r w:rsidR="00B259EA">
        <w:rPr>
          <w:b w:val="0"/>
          <w:i w:val="0"/>
          <w:sz w:val="26"/>
          <w:szCs w:val="26"/>
          <w:lang w:val="nl-NL"/>
        </w:rPr>
        <w:t xml:space="preserve"> </w:t>
      </w:r>
      <w:r w:rsidR="00B259EA" w:rsidRPr="00B259EA">
        <w:rPr>
          <w:b w:val="0"/>
          <w:i w:val="0"/>
          <w:sz w:val="26"/>
          <w:szCs w:val="26"/>
          <w:lang w:val="nl-NL"/>
        </w:rPr>
        <w:t>khôn</w:t>
      </w:r>
      <w:r w:rsidR="00B259EA">
        <w:rPr>
          <w:b w:val="0"/>
          <w:i w:val="0"/>
          <w:sz w:val="26"/>
          <w:szCs w:val="26"/>
          <w:lang w:val="nl-NL"/>
        </w:rPr>
        <w:t>g thay đổi chi cục thuế quản lý.</w:t>
      </w:r>
    </w:p>
    <w:p w14:paraId="6E4481BE" w14:textId="6478740B" w:rsidR="00C051E0" w:rsidRDefault="00097B80" w:rsidP="00AE7F86">
      <w:pPr>
        <w:pStyle w:val="3"/>
        <w:widowControl w:val="0"/>
        <w:spacing w:after="120" w:line="312" w:lineRule="auto"/>
        <w:ind w:firstLine="720"/>
        <w:rPr>
          <w:b w:val="0"/>
          <w:sz w:val="26"/>
          <w:szCs w:val="26"/>
          <w:lang w:val="nl-NL"/>
        </w:rPr>
      </w:pPr>
      <w:r>
        <w:rPr>
          <w:b w:val="0"/>
          <w:sz w:val="26"/>
          <w:szCs w:val="26"/>
          <w:lang w:val="nl-NL"/>
        </w:rPr>
        <w:t xml:space="preserve">a. Trường hợp không </w:t>
      </w:r>
      <w:r w:rsidR="00691D89">
        <w:rPr>
          <w:b w:val="0"/>
          <w:sz w:val="26"/>
          <w:szCs w:val="26"/>
          <w:lang w:val="nl-NL"/>
        </w:rPr>
        <w:t>thay đổi chi cục thuế</w:t>
      </w:r>
      <w:r w:rsidR="00C051E0" w:rsidRPr="0028087A">
        <w:rPr>
          <w:b w:val="0"/>
          <w:sz w:val="26"/>
          <w:szCs w:val="26"/>
          <w:lang w:val="nl-NL"/>
        </w:rPr>
        <w:t xml:space="preserve"> quản lý </w:t>
      </w:r>
      <w:r>
        <w:rPr>
          <w:b w:val="0"/>
          <w:sz w:val="26"/>
          <w:szCs w:val="26"/>
          <w:lang w:val="nl-NL"/>
        </w:rPr>
        <w:t>khi thay đổi thông tin đăng ký thuế</w:t>
      </w:r>
      <w:r w:rsidR="00C051E0" w:rsidRPr="0028087A">
        <w:rPr>
          <w:b w:val="0"/>
          <w:sz w:val="26"/>
          <w:szCs w:val="26"/>
          <w:lang w:val="nl-NL"/>
        </w:rPr>
        <w:t>.</w:t>
      </w:r>
    </w:p>
    <w:p w14:paraId="621A053E" w14:textId="176BD8EE" w:rsidR="00C051E0" w:rsidRDefault="003568FF" w:rsidP="00AE7F86">
      <w:pPr>
        <w:pStyle w:val="3"/>
        <w:widowControl w:val="0"/>
        <w:spacing w:after="120" w:line="312" w:lineRule="auto"/>
        <w:ind w:firstLine="720"/>
        <w:rPr>
          <w:b w:val="0"/>
          <w:sz w:val="26"/>
          <w:szCs w:val="26"/>
          <w:lang w:val="nl-NL"/>
        </w:rPr>
      </w:pPr>
      <w:r w:rsidRPr="005874DA">
        <w:rPr>
          <w:b w:val="0"/>
          <w:sz w:val="26"/>
          <w:szCs w:val="26"/>
          <w:lang w:val="nl-NL"/>
        </w:rPr>
        <w:t>b</w:t>
      </w:r>
      <w:r w:rsidR="00C051E0" w:rsidRPr="005874DA">
        <w:rPr>
          <w:b w:val="0"/>
          <w:sz w:val="26"/>
          <w:szCs w:val="26"/>
          <w:lang w:val="nl-NL"/>
        </w:rPr>
        <w:t>. Trường hợp thay đ</w:t>
      </w:r>
      <w:r w:rsidR="00691D89">
        <w:rPr>
          <w:b w:val="0"/>
          <w:sz w:val="26"/>
          <w:szCs w:val="26"/>
          <w:lang w:val="nl-NL"/>
        </w:rPr>
        <w:t>ổi thông tin làm thay đổi chi cục</w:t>
      </w:r>
      <w:r w:rsidR="00C051E0" w:rsidRPr="005874DA">
        <w:rPr>
          <w:b w:val="0"/>
          <w:sz w:val="26"/>
          <w:szCs w:val="26"/>
          <w:lang w:val="nl-NL"/>
        </w:rPr>
        <w:t xml:space="preserve"> thuế quản lý trực tiếp.</w:t>
      </w:r>
    </w:p>
    <w:p w14:paraId="0F97A932" w14:textId="6D49D001" w:rsidR="009F0B15" w:rsidRPr="00C93028" w:rsidRDefault="009F0B15" w:rsidP="00AE7F86">
      <w:pPr>
        <w:pStyle w:val="3"/>
        <w:widowControl w:val="0"/>
        <w:spacing w:after="120" w:line="319" w:lineRule="auto"/>
        <w:ind w:firstLine="720"/>
        <w:rPr>
          <w:b w:val="0"/>
          <w:lang w:val="nl-NL"/>
        </w:rPr>
      </w:pPr>
      <w:r w:rsidRPr="00C93028">
        <w:rPr>
          <w:b w:val="0"/>
          <w:lang w:val="nl-NL"/>
        </w:rPr>
        <w:t xml:space="preserve">1.2.3.3. </w:t>
      </w:r>
      <w:r w:rsidR="003E09FD">
        <w:rPr>
          <w:b w:val="0"/>
          <w:lang w:val="nl-NL"/>
        </w:rPr>
        <w:t xml:space="preserve">Quản lý </w:t>
      </w:r>
      <w:r w:rsidR="00065B74">
        <w:rPr>
          <w:b w:val="0"/>
          <w:lang w:val="nl-NL"/>
        </w:rPr>
        <w:t>tạm nghỉ kinh doanh</w:t>
      </w:r>
      <w:r w:rsidRPr="00C93028">
        <w:rPr>
          <w:b w:val="0"/>
          <w:lang w:val="nl-NL"/>
        </w:rPr>
        <w:t>, tiếp tục hoạt động kinh doanh</w:t>
      </w:r>
      <w:r w:rsidR="00387BCA">
        <w:rPr>
          <w:b w:val="0"/>
          <w:lang w:val="nl-NL"/>
        </w:rPr>
        <w:t xml:space="preserve"> trước thời hạn</w:t>
      </w:r>
    </w:p>
    <w:p w14:paraId="237425FF" w14:textId="2CA59EC0" w:rsidR="003E09FD" w:rsidRDefault="00232E7B" w:rsidP="003E09FD">
      <w:pPr>
        <w:pStyle w:val="3"/>
        <w:widowControl w:val="0"/>
        <w:spacing w:after="120" w:line="312" w:lineRule="auto"/>
        <w:ind w:firstLine="720"/>
        <w:rPr>
          <w:b w:val="0"/>
          <w:i w:val="0"/>
          <w:sz w:val="26"/>
          <w:szCs w:val="26"/>
          <w:lang w:val="nl-NL"/>
        </w:rPr>
      </w:pPr>
      <w:r>
        <w:rPr>
          <w:b w:val="0"/>
          <w:i w:val="0"/>
          <w:sz w:val="26"/>
          <w:szCs w:val="26"/>
          <w:lang w:val="nl-NL"/>
        </w:rPr>
        <w:t>Nội dung quản lý</w:t>
      </w:r>
      <w:r w:rsidR="003E09FD">
        <w:rPr>
          <w:b w:val="0"/>
          <w:i w:val="0"/>
          <w:sz w:val="26"/>
          <w:szCs w:val="26"/>
          <w:lang w:val="nl-NL"/>
        </w:rPr>
        <w:t xml:space="preserve"> </w:t>
      </w:r>
      <w:r w:rsidR="00065B74">
        <w:rPr>
          <w:b w:val="0"/>
          <w:i w:val="0"/>
          <w:sz w:val="26"/>
          <w:szCs w:val="26"/>
          <w:lang w:val="nl-NL"/>
        </w:rPr>
        <w:t>tạm nghỉ kinh doanh</w:t>
      </w:r>
      <w:r w:rsidR="00BA53AD">
        <w:rPr>
          <w:b w:val="0"/>
          <w:i w:val="0"/>
          <w:sz w:val="26"/>
          <w:szCs w:val="26"/>
          <w:lang w:val="nl-NL"/>
        </w:rPr>
        <w:t xml:space="preserve">, tiếp tục hoạt động kinh doanh trước thời hạn </w:t>
      </w:r>
      <w:r>
        <w:rPr>
          <w:b w:val="0"/>
          <w:i w:val="0"/>
          <w:sz w:val="26"/>
          <w:szCs w:val="26"/>
          <w:lang w:val="nl-NL"/>
        </w:rPr>
        <w:t>tại chi cục thuế như sau</w:t>
      </w:r>
      <w:r w:rsidR="003E09FD">
        <w:rPr>
          <w:b w:val="0"/>
          <w:i w:val="0"/>
          <w:sz w:val="26"/>
          <w:szCs w:val="26"/>
          <w:lang w:val="nl-NL"/>
        </w:rPr>
        <w:t>:</w:t>
      </w:r>
    </w:p>
    <w:p w14:paraId="21A89530" w14:textId="02C4A0C4" w:rsidR="00C10D9D" w:rsidRDefault="00C10D9D" w:rsidP="00796298">
      <w:pPr>
        <w:pStyle w:val="3"/>
        <w:widowControl w:val="0"/>
        <w:spacing w:after="120" w:line="312" w:lineRule="auto"/>
        <w:ind w:firstLine="720"/>
        <w:rPr>
          <w:b w:val="0"/>
          <w:i w:val="0"/>
          <w:sz w:val="26"/>
          <w:szCs w:val="26"/>
          <w:lang w:val="nl-NL"/>
        </w:rPr>
      </w:pPr>
      <w:r>
        <w:rPr>
          <w:b w:val="0"/>
          <w:i w:val="0"/>
          <w:sz w:val="26"/>
          <w:szCs w:val="26"/>
          <w:lang w:val="nl-NL"/>
        </w:rPr>
        <w:t xml:space="preserve">- </w:t>
      </w:r>
      <w:r w:rsidR="000A7A7F">
        <w:rPr>
          <w:b w:val="0"/>
          <w:i w:val="0"/>
          <w:sz w:val="26"/>
          <w:szCs w:val="26"/>
          <w:lang w:val="nl-NL"/>
        </w:rPr>
        <w:t xml:space="preserve">Sau khi doanh nghiệp nộp đầy đủ hồ sơ hợp lệ bao gồm tờ khai xin </w:t>
      </w:r>
      <w:r w:rsidR="00065B74">
        <w:rPr>
          <w:b w:val="0"/>
          <w:i w:val="0"/>
          <w:sz w:val="26"/>
          <w:szCs w:val="26"/>
          <w:lang w:val="nl-NL"/>
        </w:rPr>
        <w:t>tạm nghỉ kinh doanh</w:t>
      </w:r>
      <w:r w:rsidR="000A7A7F">
        <w:rPr>
          <w:b w:val="0"/>
          <w:i w:val="0"/>
          <w:sz w:val="26"/>
          <w:szCs w:val="26"/>
          <w:lang w:val="nl-NL"/>
        </w:rPr>
        <w:t xml:space="preserve"> hoặc văn bản đề nghị tiếp tục hoạt động kinh doanh trước thời</w:t>
      </w:r>
      <w:r w:rsidR="00796298">
        <w:rPr>
          <w:b w:val="0"/>
          <w:i w:val="0"/>
          <w:sz w:val="26"/>
          <w:szCs w:val="26"/>
          <w:lang w:val="nl-NL"/>
        </w:rPr>
        <w:t xml:space="preserve"> hạn bộ phận một cửa tại chi cục</w:t>
      </w:r>
      <w:r w:rsidR="000A7A7F">
        <w:rPr>
          <w:b w:val="0"/>
          <w:i w:val="0"/>
          <w:sz w:val="26"/>
          <w:szCs w:val="26"/>
          <w:lang w:val="nl-NL"/>
        </w:rPr>
        <w:t xml:space="preserve"> thuế thực hiện tiếp nhận hồ sơ</w:t>
      </w:r>
      <w:r w:rsidR="00796298">
        <w:rPr>
          <w:b w:val="0"/>
          <w:i w:val="0"/>
          <w:sz w:val="26"/>
          <w:szCs w:val="26"/>
          <w:lang w:val="nl-NL"/>
        </w:rPr>
        <w:t xml:space="preserve">. </w:t>
      </w:r>
      <w:r>
        <w:rPr>
          <w:b w:val="0"/>
          <w:i w:val="0"/>
          <w:sz w:val="26"/>
          <w:szCs w:val="26"/>
          <w:lang w:val="nl-NL"/>
        </w:rPr>
        <w:t xml:space="preserve">Sau khi kiểm tra đầy đủ hồ sơ hợp lệ, bộ phận một cửa chuyển hồ sơ của doanh nghiệp đến bộ phận tổng hợp để xử lý </w:t>
      </w:r>
      <w:r w:rsidR="00C173DB">
        <w:rPr>
          <w:b w:val="0"/>
          <w:i w:val="0"/>
          <w:sz w:val="26"/>
          <w:szCs w:val="26"/>
          <w:lang w:val="nl-NL"/>
        </w:rPr>
        <w:t>theo quy định</w:t>
      </w:r>
      <w:r>
        <w:rPr>
          <w:b w:val="0"/>
          <w:i w:val="0"/>
          <w:sz w:val="26"/>
          <w:szCs w:val="26"/>
          <w:lang w:val="nl-NL"/>
        </w:rPr>
        <w:t>.</w:t>
      </w:r>
    </w:p>
    <w:p w14:paraId="113162DB" w14:textId="67C17D5C" w:rsidR="00C10D9D" w:rsidRDefault="00C10D9D" w:rsidP="00C10D9D">
      <w:pPr>
        <w:pStyle w:val="3"/>
        <w:widowControl w:val="0"/>
        <w:spacing w:after="120" w:line="312" w:lineRule="auto"/>
        <w:ind w:firstLine="720"/>
        <w:rPr>
          <w:b w:val="0"/>
          <w:i w:val="0"/>
          <w:sz w:val="26"/>
          <w:szCs w:val="26"/>
          <w:lang w:val="nl-NL"/>
        </w:rPr>
      </w:pPr>
      <w:r>
        <w:rPr>
          <w:b w:val="0"/>
          <w:i w:val="0"/>
          <w:sz w:val="26"/>
          <w:szCs w:val="26"/>
          <w:lang w:val="nl-NL"/>
        </w:rPr>
        <w:t xml:space="preserve">- Sau khi nhận được hồ sơ từ bộ phận một cửa, bộ phận tổng hợp thực hiện </w:t>
      </w:r>
      <w:r w:rsidR="008C1F85">
        <w:rPr>
          <w:b w:val="0"/>
          <w:i w:val="0"/>
          <w:sz w:val="26"/>
          <w:szCs w:val="26"/>
          <w:lang w:val="nl-NL"/>
        </w:rPr>
        <w:t xml:space="preserve">lập thông báo, trình </w:t>
      </w:r>
      <w:r>
        <w:rPr>
          <w:b w:val="0"/>
          <w:i w:val="0"/>
          <w:sz w:val="26"/>
          <w:szCs w:val="26"/>
          <w:lang w:val="nl-NL"/>
        </w:rPr>
        <w:t>lãnh đ</w:t>
      </w:r>
      <w:r w:rsidR="008C1F85">
        <w:rPr>
          <w:b w:val="0"/>
          <w:i w:val="0"/>
          <w:sz w:val="26"/>
          <w:szCs w:val="26"/>
          <w:lang w:val="nl-NL"/>
        </w:rPr>
        <w:t xml:space="preserve">ạo chi cục phê duyệt </w:t>
      </w:r>
      <w:r>
        <w:rPr>
          <w:b w:val="0"/>
          <w:i w:val="0"/>
          <w:sz w:val="26"/>
          <w:szCs w:val="26"/>
          <w:lang w:val="nl-NL"/>
        </w:rPr>
        <w:t>chấp thuận hoặc không chấp thuận</w:t>
      </w:r>
      <w:r w:rsidR="008C1F85">
        <w:rPr>
          <w:b w:val="0"/>
          <w:i w:val="0"/>
          <w:sz w:val="26"/>
          <w:szCs w:val="26"/>
          <w:lang w:val="nl-NL"/>
        </w:rPr>
        <w:t xml:space="preserve"> cho</w:t>
      </w:r>
      <w:r>
        <w:rPr>
          <w:b w:val="0"/>
          <w:i w:val="0"/>
          <w:sz w:val="26"/>
          <w:szCs w:val="26"/>
          <w:lang w:val="nl-NL"/>
        </w:rPr>
        <w:t xml:space="preserve"> doanh nghiệp tạm ngừng hoạt động kinh doanh hoặc thông báo về việc doanh nghiệp tiếp tục hoạt động hoạt động kinh doanh trước thời hạn.</w:t>
      </w:r>
    </w:p>
    <w:p w14:paraId="0D6A8851" w14:textId="6863896C" w:rsidR="006218AE" w:rsidRPr="00C93028" w:rsidRDefault="009F0B15" w:rsidP="00AE7F86">
      <w:pPr>
        <w:pStyle w:val="3"/>
        <w:widowControl w:val="0"/>
        <w:spacing w:after="120" w:line="319" w:lineRule="auto"/>
        <w:ind w:firstLine="720"/>
        <w:rPr>
          <w:b w:val="0"/>
          <w:lang w:val="nl-NL"/>
        </w:rPr>
      </w:pPr>
      <w:r w:rsidRPr="00C93028">
        <w:rPr>
          <w:b w:val="0"/>
          <w:lang w:val="nl-NL"/>
        </w:rPr>
        <w:t>1.2.3.4</w:t>
      </w:r>
      <w:r w:rsidR="006218AE" w:rsidRPr="00C93028">
        <w:rPr>
          <w:b w:val="0"/>
          <w:lang w:val="nl-NL"/>
        </w:rPr>
        <w:t xml:space="preserve">. Chấm dứt hiệu lực </w:t>
      </w:r>
      <w:r w:rsidR="009C3C52">
        <w:rPr>
          <w:b w:val="0"/>
          <w:lang w:val="nl-NL"/>
        </w:rPr>
        <w:t>mã số thuế</w:t>
      </w:r>
      <w:r w:rsidR="007653CC" w:rsidRPr="00C93028">
        <w:rPr>
          <w:b w:val="0"/>
          <w:lang w:val="nl-NL"/>
        </w:rPr>
        <w:t xml:space="preserve">, khôi phục </w:t>
      </w:r>
      <w:r w:rsidR="009C3C52">
        <w:rPr>
          <w:b w:val="0"/>
          <w:lang w:val="nl-NL"/>
        </w:rPr>
        <w:t>mã số thuế</w:t>
      </w:r>
    </w:p>
    <w:p w14:paraId="629806E2" w14:textId="167508D9" w:rsidR="00007AC1" w:rsidRDefault="00007AC1" w:rsidP="00007AC1">
      <w:pPr>
        <w:pStyle w:val="3"/>
        <w:widowControl w:val="0"/>
        <w:spacing w:after="120" w:line="319" w:lineRule="auto"/>
        <w:ind w:firstLine="720"/>
        <w:rPr>
          <w:b w:val="0"/>
          <w:lang w:val="nl-NL"/>
        </w:rPr>
      </w:pPr>
      <w:r>
        <w:rPr>
          <w:b w:val="0"/>
          <w:lang w:val="nl-NL"/>
        </w:rPr>
        <w:t xml:space="preserve">a. Quản lý chấm dứt hiệu lực </w:t>
      </w:r>
      <w:r w:rsidR="009C3C52">
        <w:rPr>
          <w:b w:val="0"/>
          <w:lang w:val="nl-NL"/>
        </w:rPr>
        <w:t>mã số thuế</w:t>
      </w:r>
    </w:p>
    <w:p w14:paraId="1EA18268" w14:textId="22B312CB" w:rsidR="004F33A6" w:rsidRDefault="00EE05A4" w:rsidP="00AE7F86">
      <w:pPr>
        <w:pStyle w:val="3"/>
        <w:widowControl w:val="0"/>
        <w:spacing w:after="120" w:line="312" w:lineRule="auto"/>
        <w:ind w:firstLine="720"/>
        <w:rPr>
          <w:b w:val="0"/>
          <w:lang w:val="nl-NL"/>
        </w:rPr>
      </w:pPr>
      <w:r>
        <w:rPr>
          <w:b w:val="0"/>
          <w:lang w:val="nl-NL"/>
        </w:rPr>
        <w:t>b</w:t>
      </w:r>
      <w:r w:rsidR="0069440F" w:rsidRPr="00C93028">
        <w:rPr>
          <w:b w:val="0"/>
          <w:lang w:val="nl-NL"/>
        </w:rPr>
        <w:t xml:space="preserve">. </w:t>
      </w:r>
      <w:r w:rsidR="009C3C52">
        <w:rPr>
          <w:b w:val="0"/>
          <w:lang w:val="nl-NL"/>
        </w:rPr>
        <w:t>Khôi phục mã số thuế</w:t>
      </w:r>
    </w:p>
    <w:p w14:paraId="4C42FE34" w14:textId="2D90DB37" w:rsidR="00135078" w:rsidRPr="00C93028" w:rsidRDefault="00135078" w:rsidP="00AE7F86">
      <w:pPr>
        <w:pStyle w:val="2"/>
        <w:keepNext w:val="0"/>
        <w:widowControl w:val="0"/>
        <w:spacing w:after="120" w:line="312" w:lineRule="auto"/>
        <w:ind w:firstLine="720"/>
        <w:rPr>
          <w:b w:val="0"/>
          <w:sz w:val="28"/>
          <w:szCs w:val="28"/>
          <w:lang w:val="nl-NL"/>
        </w:rPr>
      </w:pPr>
      <w:bookmarkStart w:id="224" w:name="_Toc177026543"/>
      <w:bookmarkStart w:id="225" w:name="_Toc179403643"/>
      <w:bookmarkStart w:id="226" w:name="_Toc179926423"/>
      <w:bookmarkStart w:id="227" w:name="_Toc181397720"/>
      <w:r w:rsidRPr="00C93028">
        <w:rPr>
          <w:sz w:val="28"/>
          <w:szCs w:val="28"/>
          <w:lang w:val="nl-NL"/>
        </w:rPr>
        <w:t xml:space="preserve">1.3. Nhân tố ảnh hưởng đến quản lý đăng ký thuế đối với </w:t>
      </w:r>
      <w:r w:rsidR="00D77916" w:rsidRPr="00C93028">
        <w:rPr>
          <w:sz w:val="28"/>
          <w:szCs w:val="28"/>
          <w:lang w:val="nl-NL"/>
        </w:rPr>
        <w:t>doanh nghiệp</w:t>
      </w:r>
      <w:r w:rsidRPr="00C93028">
        <w:rPr>
          <w:sz w:val="28"/>
          <w:szCs w:val="28"/>
          <w:lang w:val="nl-NL"/>
        </w:rPr>
        <w:t xml:space="preserve"> tại </w:t>
      </w:r>
      <w:r w:rsidR="009C3C52">
        <w:rPr>
          <w:sz w:val="28"/>
          <w:szCs w:val="28"/>
          <w:lang w:val="nl-NL"/>
        </w:rPr>
        <w:t>chi cục t</w:t>
      </w:r>
      <w:r w:rsidR="00EA7D81" w:rsidRPr="00C93028">
        <w:rPr>
          <w:sz w:val="28"/>
          <w:szCs w:val="28"/>
          <w:lang w:val="nl-NL"/>
        </w:rPr>
        <w:t>huế</w:t>
      </w:r>
      <w:r w:rsidRPr="00C93028">
        <w:rPr>
          <w:sz w:val="28"/>
          <w:szCs w:val="28"/>
          <w:lang w:val="nl-NL"/>
        </w:rPr>
        <w:t>.</w:t>
      </w:r>
      <w:bookmarkEnd w:id="224"/>
      <w:bookmarkEnd w:id="225"/>
      <w:bookmarkEnd w:id="226"/>
      <w:bookmarkEnd w:id="227"/>
    </w:p>
    <w:p w14:paraId="411EEEB3" w14:textId="37F036CE" w:rsidR="00135078" w:rsidRPr="00C93028" w:rsidRDefault="00135078" w:rsidP="00AE7F86">
      <w:pPr>
        <w:pStyle w:val="3"/>
        <w:widowControl w:val="0"/>
        <w:spacing w:after="120" w:line="312" w:lineRule="auto"/>
        <w:ind w:firstLine="720"/>
        <w:outlineLvl w:val="2"/>
        <w:rPr>
          <w:lang w:val="nl-NL"/>
        </w:rPr>
      </w:pPr>
      <w:bookmarkStart w:id="228" w:name="_Toc179926424"/>
      <w:bookmarkStart w:id="229" w:name="_Toc181397721"/>
      <w:r w:rsidRPr="00C93028">
        <w:rPr>
          <w:rFonts w:eastAsia=".VnTime"/>
          <w:lang w:val="nl-NL"/>
        </w:rPr>
        <w:t xml:space="preserve">1.3.1. Nhân tố thuộc </w:t>
      </w:r>
      <w:r w:rsidR="009C3C52">
        <w:rPr>
          <w:lang w:val="nl-NL"/>
        </w:rPr>
        <w:t>chi cục t</w:t>
      </w:r>
      <w:r w:rsidR="00EA7D81" w:rsidRPr="00C93028">
        <w:rPr>
          <w:lang w:val="nl-NL"/>
        </w:rPr>
        <w:t>huế</w:t>
      </w:r>
      <w:r w:rsidRPr="00C93028">
        <w:rPr>
          <w:lang w:val="nl-NL"/>
        </w:rPr>
        <w:t>.</w:t>
      </w:r>
      <w:bookmarkEnd w:id="228"/>
      <w:bookmarkEnd w:id="229"/>
    </w:p>
    <w:p w14:paraId="4978EC85" w14:textId="2E23E657" w:rsidR="005562C9" w:rsidRPr="003E4007" w:rsidRDefault="008907E4" w:rsidP="00AE7F86">
      <w:pPr>
        <w:widowControl w:val="0"/>
        <w:ind w:firstLine="720"/>
        <w:rPr>
          <w:i/>
          <w:lang w:val="nl-NL"/>
        </w:rPr>
      </w:pPr>
      <w:r w:rsidRPr="003E4007">
        <w:rPr>
          <w:i/>
          <w:lang w:val="nl-NL"/>
        </w:rPr>
        <w:lastRenderedPageBreak/>
        <w:t xml:space="preserve">- </w:t>
      </w:r>
      <w:r w:rsidR="003E4007" w:rsidRPr="003E4007">
        <w:rPr>
          <w:i/>
          <w:lang w:val="nl-NL"/>
        </w:rPr>
        <w:t>Định hướng quản lý thuế đối với doanh nghiệp tại chi cục thuế</w:t>
      </w:r>
    </w:p>
    <w:p w14:paraId="536593E5" w14:textId="73B27F09" w:rsidR="001A6F20" w:rsidRDefault="001A6F20" w:rsidP="001A6F20">
      <w:pPr>
        <w:widowControl w:val="0"/>
        <w:ind w:firstLine="720"/>
        <w:rPr>
          <w:i/>
          <w:lang w:val="nl-NL"/>
        </w:rPr>
      </w:pPr>
      <w:r w:rsidRPr="00172823">
        <w:rPr>
          <w:i/>
          <w:lang w:val="nl-NL"/>
        </w:rPr>
        <w:t xml:space="preserve">- </w:t>
      </w:r>
      <w:r>
        <w:rPr>
          <w:i/>
          <w:lang w:val="nl-NL"/>
        </w:rPr>
        <w:t>Bộ máy quản lý tại chi cục</w:t>
      </w:r>
      <w:r w:rsidRPr="00172823">
        <w:rPr>
          <w:i/>
          <w:lang w:val="nl-NL"/>
        </w:rPr>
        <w:t xml:space="preserve"> thuế</w:t>
      </w:r>
    </w:p>
    <w:p w14:paraId="60B5C339" w14:textId="2661458C" w:rsidR="005562C9" w:rsidRPr="00DE6DBD" w:rsidRDefault="00DE6DBD" w:rsidP="00AE7F86">
      <w:pPr>
        <w:widowControl w:val="0"/>
        <w:ind w:firstLine="720"/>
        <w:rPr>
          <w:i/>
          <w:lang w:val="nl-NL"/>
        </w:rPr>
      </w:pPr>
      <w:r w:rsidRPr="00DE6DBD">
        <w:rPr>
          <w:i/>
          <w:lang w:val="nl-NL"/>
        </w:rPr>
        <w:t>- Hệ thống thông tin về doanh nghiệp</w:t>
      </w:r>
    </w:p>
    <w:p w14:paraId="3661E5DA" w14:textId="4AAA3B84" w:rsidR="00AC77B8" w:rsidRPr="00C93028" w:rsidRDefault="00AC77B8" w:rsidP="00AE7F86">
      <w:pPr>
        <w:pStyle w:val="3"/>
        <w:widowControl w:val="0"/>
        <w:spacing w:after="120" w:line="312" w:lineRule="auto"/>
        <w:ind w:firstLine="720"/>
        <w:outlineLvl w:val="2"/>
        <w:rPr>
          <w:rFonts w:eastAsia=".VnTime"/>
          <w:lang w:val="nl-NL"/>
        </w:rPr>
      </w:pPr>
      <w:bookmarkStart w:id="230" w:name="_Toc179926425"/>
      <w:bookmarkStart w:id="231" w:name="_Toc181397722"/>
      <w:r w:rsidRPr="00C93028">
        <w:rPr>
          <w:rFonts w:eastAsia=".VnTime"/>
          <w:lang w:val="nl-NL"/>
        </w:rPr>
        <w:t xml:space="preserve">1.3.2. Nhân tố thuộc môi trường bên ngoài </w:t>
      </w:r>
      <w:r w:rsidR="009C3C52">
        <w:rPr>
          <w:rFonts w:eastAsia=".VnTime"/>
          <w:lang w:val="nl-NL"/>
        </w:rPr>
        <w:t>c</w:t>
      </w:r>
      <w:r w:rsidR="00EA7D81" w:rsidRPr="00C93028">
        <w:rPr>
          <w:rFonts w:eastAsia=".VnTime"/>
          <w:lang w:val="nl-NL"/>
        </w:rPr>
        <w:t>hi cụ</w:t>
      </w:r>
      <w:r w:rsidR="009C3C52">
        <w:rPr>
          <w:rFonts w:eastAsia=".VnTime"/>
          <w:lang w:val="nl-NL"/>
        </w:rPr>
        <w:t>c t</w:t>
      </w:r>
      <w:r w:rsidR="00EA7D81" w:rsidRPr="00C93028">
        <w:rPr>
          <w:rFonts w:eastAsia=".VnTime"/>
          <w:lang w:val="nl-NL"/>
        </w:rPr>
        <w:t>huế</w:t>
      </w:r>
      <w:bookmarkEnd w:id="230"/>
      <w:bookmarkEnd w:id="231"/>
    </w:p>
    <w:p w14:paraId="353D98E4" w14:textId="77777777" w:rsidR="00D03546" w:rsidRPr="00C93028" w:rsidRDefault="00D03546" w:rsidP="00D03546">
      <w:pPr>
        <w:widowControl w:val="0"/>
        <w:ind w:firstLine="720"/>
        <w:rPr>
          <w:b/>
          <w:i/>
          <w:lang w:val="nl-NL"/>
        </w:rPr>
      </w:pPr>
      <w:r w:rsidRPr="00C93028">
        <w:rPr>
          <w:b/>
          <w:i/>
          <w:lang w:val="nl-NL"/>
        </w:rPr>
        <w:t>- Yếu tố về</w:t>
      </w:r>
      <w:r>
        <w:rPr>
          <w:b/>
          <w:i/>
          <w:lang w:val="nl-NL"/>
        </w:rPr>
        <w:t xml:space="preserve"> doanh nghiệp do chi cục thuế quản lý</w:t>
      </w:r>
    </w:p>
    <w:p w14:paraId="4F4AF462" w14:textId="33A7003B" w:rsidR="00AC77B8" w:rsidRPr="00C93028" w:rsidRDefault="008907E4" w:rsidP="00AE7F86">
      <w:pPr>
        <w:widowControl w:val="0"/>
        <w:ind w:firstLine="720"/>
        <w:rPr>
          <w:b/>
          <w:i/>
          <w:lang w:val="nl-NL"/>
        </w:rPr>
      </w:pPr>
      <w:r w:rsidRPr="00C93028">
        <w:rPr>
          <w:b/>
          <w:i/>
          <w:lang w:val="nl-NL"/>
        </w:rPr>
        <w:t xml:space="preserve">- </w:t>
      </w:r>
      <w:r w:rsidR="00AC77B8" w:rsidRPr="00C93028">
        <w:rPr>
          <w:b/>
          <w:i/>
          <w:lang w:val="nl-NL"/>
        </w:rPr>
        <w:t>Yếu tố về hệ thống chính sách, pháp luật</w:t>
      </w:r>
      <w:r w:rsidR="00767ABC">
        <w:rPr>
          <w:b/>
          <w:i/>
          <w:lang w:val="nl-NL"/>
        </w:rPr>
        <w:t xml:space="preserve"> về đăng ký thuế</w:t>
      </w:r>
    </w:p>
    <w:p w14:paraId="1D74A72F" w14:textId="384FF8CD" w:rsidR="00D253D5" w:rsidRDefault="00D253D5" w:rsidP="00AE7F86">
      <w:pPr>
        <w:widowControl w:val="0"/>
        <w:ind w:firstLine="720"/>
        <w:rPr>
          <w:b/>
          <w:i/>
          <w:lang w:val="nl-NL"/>
        </w:rPr>
      </w:pPr>
      <w:r w:rsidRPr="00D253D5">
        <w:rPr>
          <w:b/>
          <w:i/>
          <w:lang w:val="nl-NL"/>
        </w:rPr>
        <w:t>- Yếu tố về các cơ quan phối hợp</w:t>
      </w:r>
    </w:p>
    <w:p w14:paraId="02B71E38" w14:textId="1AC89E7B" w:rsidR="00AC77B8" w:rsidRPr="00C93028" w:rsidRDefault="008907E4" w:rsidP="00AE7F86">
      <w:pPr>
        <w:widowControl w:val="0"/>
        <w:ind w:firstLine="720"/>
        <w:rPr>
          <w:b/>
          <w:i/>
          <w:lang w:val="nl-NL"/>
        </w:rPr>
      </w:pPr>
      <w:bookmarkStart w:id="232" w:name="_Toc73908956"/>
      <w:bookmarkStart w:id="233" w:name="_Toc76467865"/>
      <w:r w:rsidRPr="00C93028">
        <w:rPr>
          <w:b/>
          <w:i/>
          <w:lang w:val="nl-NL"/>
        </w:rPr>
        <w:t xml:space="preserve">- </w:t>
      </w:r>
      <w:r w:rsidR="00AC77B8" w:rsidRPr="00C93028">
        <w:rPr>
          <w:b/>
          <w:i/>
          <w:lang w:val="nl-NL"/>
        </w:rPr>
        <w:t>Yếu tố về kinh tế, xã hội</w:t>
      </w:r>
      <w:bookmarkEnd w:id="232"/>
      <w:bookmarkEnd w:id="233"/>
      <w:r w:rsidR="00D253D5">
        <w:rPr>
          <w:b/>
          <w:i/>
          <w:lang w:val="nl-NL"/>
        </w:rPr>
        <w:t>, quốc tế</w:t>
      </w:r>
    </w:p>
    <w:p w14:paraId="0FF5F946" w14:textId="77777777" w:rsidR="00EF26CC" w:rsidRDefault="00EF26CC" w:rsidP="00EF26CC">
      <w:bookmarkStart w:id="234" w:name="_Toc179926426"/>
      <w:bookmarkStart w:id="235" w:name="_Toc181397723"/>
    </w:p>
    <w:p w14:paraId="0F0D0E4A" w14:textId="77777777" w:rsidR="00EF26CC" w:rsidRDefault="00EF26CC" w:rsidP="00EF26CC"/>
    <w:p w14:paraId="364D4455" w14:textId="77777777" w:rsidR="00EF26CC" w:rsidRDefault="00EF26CC" w:rsidP="00EF26CC"/>
    <w:p w14:paraId="3E59DC09" w14:textId="77777777" w:rsidR="00EF26CC" w:rsidRDefault="00EF26CC" w:rsidP="00EF26CC"/>
    <w:p w14:paraId="70F7AEAF" w14:textId="77777777" w:rsidR="00EF26CC" w:rsidRDefault="00EF26CC" w:rsidP="00EF26CC"/>
    <w:p w14:paraId="5C426B28" w14:textId="77777777" w:rsidR="00EF26CC" w:rsidRDefault="00EF26CC" w:rsidP="00EF26CC"/>
    <w:p w14:paraId="4B1098E7" w14:textId="77777777" w:rsidR="00EF26CC" w:rsidRDefault="00EF26CC" w:rsidP="00EF26CC"/>
    <w:p w14:paraId="46ADDA3F" w14:textId="77777777" w:rsidR="00EF26CC" w:rsidRDefault="00EF26CC" w:rsidP="00EF26CC"/>
    <w:p w14:paraId="64FA2217" w14:textId="77777777" w:rsidR="00EF26CC" w:rsidRDefault="00EF26CC" w:rsidP="00EF26CC"/>
    <w:p w14:paraId="57C5B30A" w14:textId="77777777" w:rsidR="00EF26CC" w:rsidRDefault="00EF26CC" w:rsidP="00EF26CC"/>
    <w:p w14:paraId="18C4082F" w14:textId="77777777" w:rsidR="00EF26CC" w:rsidRDefault="00EF26CC" w:rsidP="00EF26CC"/>
    <w:p w14:paraId="747A31DB" w14:textId="77777777" w:rsidR="00EF26CC" w:rsidRDefault="00EF26CC" w:rsidP="00EF26CC"/>
    <w:p w14:paraId="37B8E880" w14:textId="77777777" w:rsidR="00EF26CC" w:rsidRDefault="00EF26CC" w:rsidP="00EF26CC"/>
    <w:p w14:paraId="3332A1EA" w14:textId="77777777" w:rsidR="00EF26CC" w:rsidRDefault="00EF26CC" w:rsidP="00EF26CC"/>
    <w:p w14:paraId="4CBF3069" w14:textId="77777777" w:rsidR="00EF26CC" w:rsidRDefault="00EF26CC" w:rsidP="00EF26CC"/>
    <w:p w14:paraId="414A3006" w14:textId="77777777" w:rsidR="00EF26CC" w:rsidRDefault="00EF26CC" w:rsidP="00EF26CC"/>
    <w:p w14:paraId="141F98EF" w14:textId="77777777" w:rsidR="00EF26CC" w:rsidRDefault="00EF26CC" w:rsidP="00232AC9">
      <w:pPr>
        <w:pStyle w:val="1"/>
      </w:pPr>
    </w:p>
    <w:p w14:paraId="0E9850D0" w14:textId="6F11ACD0" w:rsidR="0048343C" w:rsidRPr="00C93028" w:rsidRDefault="00AE7F86" w:rsidP="00232AC9">
      <w:pPr>
        <w:pStyle w:val="1"/>
      </w:pPr>
      <w:r w:rsidRPr="00C93028">
        <w:t>CHƯƠNG 2</w:t>
      </w:r>
      <w:bookmarkStart w:id="236" w:name="_Toc179926427"/>
      <w:bookmarkEnd w:id="234"/>
      <w:r w:rsidR="00232AC9">
        <w:t>.</w:t>
      </w:r>
      <w:r w:rsidR="005C1181">
        <w:t xml:space="preserve"> </w:t>
      </w:r>
      <w:r w:rsidR="0048343C" w:rsidRPr="00C93028">
        <w:t>THỰC TRẠNG QUẢN LÝ ĐĂNG KÝ THUẾ ĐỐI VỚI</w:t>
      </w:r>
      <w:bookmarkEnd w:id="236"/>
      <w:r w:rsidR="0048343C" w:rsidRPr="00C93028">
        <w:t xml:space="preserve"> </w:t>
      </w:r>
      <w:bookmarkStart w:id="237" w:name="_Toc179926428"/>
      <w:r w:rsidR="0048343C" w:rsidRPr="00C93028">
        <w:t xml:space="preserve">DOANH NGHIỆP TẠI </w:t>
      </w:r>
      <w:r w:rsidR="006A1922">
        <w:t>CHI CỤC THUẾ QUẬN HOÀNG MAI</w:t>
      </w:r>
      <w:r w:rsidR="0048343C" w:rsidRPr="00C93028">
        <w:t xml:space="preserve"> GIAI ĐOẠN 2021-2023</w:t>
      </w:r>
      <w:bookmarkEnd w:id="235"/>
      <w:bookmarkEnd w:id="237"/>
    </w:p>
    <w:p w14:paraId="34803DDA" w14:textId="77777777" w:rsidR="00AE7F86" w:rsidRPr="00C93028" w:rsidRDefault="00AE7F86" w:rsidP="00AE7F86">
      <w:pPr>
        <w:rPr>
          <w:sz w:val="20"/>
          <w:lang w:val="nl-NL"/>
        </w:rPr>
      </w:pPr>
    </w:p>
    <w:p w14:paraId="0460EDC5" w14:textId="6833A7C7" w:rsidR="0048343C" w:rsidRPr="00C93028" w:rsidRDefault="0048343C" w:rsidP="00AE7F86">
      <w:pPr>
        <w:pStyle w:val="2"/>
        <w:keepNext w:val="0"/>
        <w:widowControl w:val="0"/>
        <w:spacing w:after="120" w:line="312" w:lineRule="auto"/>
        <w:ind w:firstLine="720"/>
        <w:rPr>
          <w:sz w:val="28"/>
          <w:szCs w:val="28"/>
          <w:lang w:val="nl-NL"/>
        </w:rPr>
      </w:pPr>
      <w:bookmarkStart w:id="238" w:name="_Toc177026544"/>
      <w:bookmarkStart w:id="239" w:name="_Toc179403644"/>
      <w:bookmarkStart w:id="240" w:name="_Toc179926429"/>
      <w:bookmarkStart w:id="241" w:name="_Toc181397724"/>
      <w:r w:rsidRPr="00C93028">
        <w:rPr>
          <w:sz w:val="28"/>
          <w:szCs w:val="28"/>
          <w:lang w:val="nl-NL"/>
        </w:rPr>
        <w:t xml:space="preserve">2.1. </w:t>
      </w:r>
      <w:r w:rsidR="006A1922">
        <w:rPr>
          <w:sz w:val="28"/>
          <w:szCs w:val="28"/>
          <w:lang w:val="nl-NL"/>
        </w:rPr>
        <w:t>Chi cục Thuế quận Hoàng Mai</w:t>
      </w:r>
      <w:r w:rsidRPr="00C93028">
        <w:rPr>
          <w:sz w:val="28"/>
          <w:szCs w:val="28"/>
          <w:lang w:val="nl-NL"/>
        </w:rPr>
        <w:t xml:space="preserve"> và đăng ký thuế đối với doanh nghiệp tại </w:t>
      </w:r>
      <w:r w:rsidR="006A1922">
        <w:rPr>
          <w:sz w:val="28"/>
          <w:szCs w:val="28"/>
          <w:lang w:val="nl-NL"/>
        </w:rPr>
        <w:t>Chi cục Thuế quận Hoàng Mai</w:t>
      </w:r>
      <w:r w:rsidRPr="00C93028">
        <w:rPr>
          <w:sz w:val="28"/>
          <w:szCs w:val="28"/>
          <w:lang w:val="nl-NL"/>
        </w:rPr>
        <w:t xml:space="preserve"> giai đoạn 2021-2023</w:t>
      </w:r>
      <w:bookmarkEnd w:id="238"/>
      <w:bookmarkEnd w:id="239"/>
      <w:bookmarkEnd w:id="240"/>
      <w:bookmarkEnd w:id="241"/>
    </w:p>
    <w:p w14:paraId="0AA38BAB" w14:textId="37602FD5" w:rsidR="000B22FF" w:rsidRPr="00C279AB" w:rsidRDefault="0048343C" w:rsidP="00C279AB">
      <w:pPr>
        <w:pStyle w:val="3"/>
        <w:widowControl w:val="0"/>
        <w:spacing w:after="120" w:line="300" w:lineRule="auto"/>
        <w:ind w:firstLine="720"/>
        <w:outlineLvl w:val="2"/>
        <w:rPr>
          <w:rFonts w:ascii="Times New Roman Bold Italic" w:hAnsi="Times New Roman Bold Italic"/>
          <w:bCs/>
          <w:spacing w:val="-8"/>
          <w:lang w:val="nl-NL"/>
        </w:rPr>
      </w:pPr>
      <w:bookmarkStart w:id="242" w:name="_Toc177026545"/>
      <w:bookmarkStart w:id="243" w:name="_Toc179403645"/>
      <w:bookmarkStart w:id="244" w:name="_Toc179926430"/>
      <w:bookmarkStart w:id="245" w:name="_Toc181397725"/>
      <w:r w:rsidRPr="00C279AB">
        <w:rPr>
          <w:rFonts w:ascii="Times New Roman Bold Italic" w:hAnsi="Times New Roman Bold Italic"/>
          <w:bCs/>
          <w:spacing w:val="-8"/>
          <w:lang w:val="nl-NL"/>
        </w:rPr>
        <w:t xml:space="preserve">2.1.1. </w:t>
      </w:r>
      <w:r w:rsidR="006A1922" w:rsidRPr="00C279AB">
        <w:rPr>
          <w:rFonts w:ascii="Times New Roman Bold Italic" w:hAnsi="Times New Roman Bold Italic"/>
          <w:bCs/>
          <w:spacing w:val="-8"/>
          <w:lang w:val="nl-NL"/>
        </w:rPr>
        <w:t>Chi cục Thuế quận Hoàng Mai</w:t>
      </w:r>
      <w:bookmarkEnd w:id="242"/>
      <w:bookmarkEnd w:id="243"/>
      <w:bookmarkEnd w:id="244"/>
      <w:bookmarkEnd w:id="245"/>
    </w:p>
    <w:p w14:paraId="7BB5AFC7" w14:textId="6C7EB82D" w:rsidR="000B22FF" w:rsidRDefault="006A1922" w:rsidP="00AE7F86">
      <w:pPr>
        <w:widowControl w:val="0"/>
        <w:ind w:firstLine="720"/>
        <w:rPr>
          <w:lang w:val="nl-NL"/>
        </w:rPr>
      </w:pPr>
      <w:r>
        <w:rPr>
          <w:lang w:val="nl-NL"/>
        </w:rPr>
        <w:t>Chi cục Thuế quận Hoàng Mai</w:t>
      </w:r>
      <w:r w:rsidR="007C2855" w:rsidRPr="00C93028">
        <w:rPr>
          <w:lang w:val="nl-NL"/>
        </w:rPr>
        <w:t xml:space="preserve"> được thành lập tháng 11 năm 2003 cùng thời điểm thành lập quận Hoàng Mai. </w:t>
      </w:r>
      <w:r w:rsidR="00FA0F2A" w:rsidRPr="00C93028">
        <w:rPr>
          <w:lang w:val="nl-NL"/>
        </w:rPr>
        <w:t>T</w:t>
      </w:r>
      <w:r w:rsidR="007C2855" w:rsidRPr="00C93028">
        <w:rPr>
          <w:lang w:val="nl-NL"/>
        </w:rPr>
        <w:t xml:space="preserve">rải qua hơn 20 năm phát triển từ ngày đầu thành lập với hơn 70 cán bộ công chức, người lao động thì cho đến nay số lượng cán bộ công chức người lao động của </w:t>
      </w:r>
      <w:r>
        <w:rPr>
          <w:lang w:val="nl-NL"/>
        </w:rPr>
        <w:t>Chi cục Thuế quận Hoàng Mai</w:t>
      </w:r>
      <w:r w:rsidR="007C2855" w:rsidRPr="00C93028">
        <w:rPr>
          <w:lang w:val="nl-NL"/>
        </w:rPr>
        <w:t xml:space="preserve"> là 180 người. </w:t>
      </w:r>
    </w:p>
    <w:p w14:paraId="47D468BF" w14:textId="37CCECE0" w:rsidR="00587F08" w:rsidRPr="00AC51A0" w:rsidRDefault="00587F08" w:rsidP="006A1922">
      <w:pPr>
        <w:widowControl w:val="0"/>
        <w:spacing w:before="0" w:after="0"/>
        <w:ind w:firstLine="720"/>
        <w:jc w:val="center"/>
        <w:rPr>
          <w:b/>
          <w:lang w:val="nl-NL"/>
        </w:rPr>
      </w:pPr>
      <w:r w:rsidRPr="00AC51A0">
        <w:rPr>
          <w:b/>
          <w:lang w:val="nl-NL"/>
        </w:rPr>
        <w:t xml:space="preserve">Bảng 2.1: Kết quả thu ngân sách tại </w:t>
      </w:r>
      <w:r w:rsidR="006A1922">
        <w:rPr>
          <w:b/>
          <w:lang w:val="nl-NL"/>
        </w:rPr>
        <w:t>Chi cục Thuế quận Hoàng Mai</w:t>
      </w:r>
      <w:r w:rsidRPr="00AC51A0">
        <w:rPr>
          <w:b/>
          <w:lang w:val="nl-NL"/>
        </w:rPr>
        <w:t xml:space="preserve"> giai đoạn 2021-2023</w:t>
      </w:r>
    </w:p>
    <w:p w14:paraId="47376CD1" w14:textId="04C04F6F" w:rsidR="00F31A5F" w:rsidRPr="005F4AD7" w:rsidRDefault="00587F08" w:rsidP="005F4AD7">
      <w:pPr>
        <w:widowControl w:val="0"/>
        <w:spacing w:before="0" w:after="0"/>
        <w:ind w:firstLine="720"/>
        <w:jc w:val="right"/>
        <w:rPr>
          <w:i/>
          <w:lang w:val="nl-NL"/>
        </w:rPr>
      </w:pPr>
      <w:r w:rsidRPr="00587F08">
        <w:rPr>
          <w:i/>
          <w:lang w:val="nl-NL"/>
        </w:rPr>
        <w:t>Đơn vị tính: Tỷ đồng</w:t>
      </w:r>
    </w:p>
    <w:tbl>
      <w:tblPr>
        <w:tblStyle w:val="TableGrid"/>
        <w:tblW w:w="0" w:type="auto"/>
        <w:tblLook w:val="04A0" w:firstRow="1" w:lastRow="0" w:firstColumn="1" w:lastColumn="0" w:noHBand="0" w:noVBand="1"/>
      </w:tblPr>
      <w:tblGrid>
        <w:gridCol w:w="707"/>
        <w:gridCol w:w="866"/>
        <w:gridCol w:w="826"/>
        <w:gridCol w:w="795"/>
        <w:gridCol w:w="950"/>
        <w:gridCol w:w="826"/>
        <w:gridCol w:w="796"/>
        <w:gridCol w:w="950"/>
        <w:gridCol w:w="826"/>
        <w:gridCol w:w="796"/>
        <w:gridCol w:w="950"/>
      </w:tblGrid>
      <w:tr w:rsidR="00FA4E1C" w14:paraId="1DFF36E7" w14:textId="77777777" w:rsidTr="00316B7D">
        <w:trPr>
          <w:tblHeader/>
        </w:trPr>
        <w:tc>
          <w:tcPr>
            <w:tcW w:w="707" w:type="dxa"/>
            <w:vMerge w:val="restart"/>
            <w:vAlign w:val="center"/>
          </w:tcPr>
          <w:p w14:paraId="6909EF86" w14:textId="23ACBAE1" w:rsidR="00FA4E1C" w:rsidRDefault="00FA4E1C" w:rsidP="002F0F28">
            <w:pPr>
              <w:widowControl w:val="0"/>
              <w:jc w:val="center"/>
              <w:rPr>
                <w:rFonts w:eastAsia="Times New Roman"/>
                <w:b/>
                <w:bCs/>
                <w:sz w:val="20"/>
                <w:szCs w:val="20"/>
              </w:rPr>
            </w:pPr>
            <w:r>
              <w:rPr>
                <w:rFonts w:eastAsia="Times New Roman"/>
                <w:b/>
                <w:bCs/>
                <w:sz w:val="20"/>
                <w:szCs w:val="20"/>
              </w:rPr>
              <w:t>STT</w:t>
            </w:r>
          </w:p>
        </w:tc>
        <w:tc>
          <w:tcPr>
            <w:tcW w:w="866" w:type="dxa"/>
            <w:vMerge w:val="restart"/>
            <w:vAlign w:val="center"/>
          </w:tcPr>
          <w:p w14:paraId="3D36E02A" w14:textId="69DCF151" w:rsidR="00FA4E1C" w:rsidRPr="00587F08" w:rsidRDefault="00FA4E1C" w:rsidP="002F0F28">
            <w:pPr>
              <w:widowControl w:val="0"/>
              <w:jc w:val="center"/>
              <w:rPr>
                <w:rFonts w:eastAsia="Times New Roman"/>
                <w:b/>
                <w:bCs/>
                <w:sz w:val="20"/>
                <w:szCs w:val="20"/>
              </w:rPr>
            </w:pPr>
            <w:r w:rsidRPr="00587F08">
              <w:rPr>
                <w:rFonts w:eastAsia="Times New Roman"/>
                <w:b/>
                <w:bCs/>
                <w:sz w:val="20"/>
                <w:szCs w:val="20"/>
              </w:rPr>
              <w:t>Chỉ tiêu</w:t>
            </w:r>
          </w:p>
        </w:tc>
        <w:tc>
          <w:tcPr>
            <w:tcW w:w="2571" w:type="dxa"/>
            <w:gridSpan w:val="3"/>
            <w:vAlign w:val="center"/>
          </w:tcPr>
          <w:p w14:paraId="50FA0E47" w14:textId="313EE50D" w:rsidR="00FA4E1C" w:rsidRPr="00587F08" w:rsidRDefault="00FA4E1C" w:rsidP="002F0F28">
            <w:pPr>
              <w:widowControl w:val="0"/>
              <w:jc w:val="center"/>
              <w:rPr>
                <w:rFonts w:eastAsia="Times New Roman"/>
                <w:b/>
                <w:bCs/>
                <w:sz w:val="20"/>
                <w:szCs w:val="20"/>
              </w:rPr>
            </w:pPr>
            <w:r>
              <w:rPr>
                <w:rFonts w:eastAsia="Times New Roman"/>
                <w:b/>
                <w:bCs/>
                <w:sz w:val="20"/>
                <w:szCs w:val="20"/>
              </w:rPr>
              <w:t>Năm 2021</w:t>
            </w:r>
          </w:p>
        </w:tc>
        <w:tc>
          <w:tcPr>
            <w:tcW w:w="2572" w:type="dxa"/>
            <w:gridSpan w:val="3"/>
            <w:vAlign w:val="center"/>
          </w:tcPr>
          <w:p w14:paraId="428707B4" w14:textId="14ED758A" w:rsidR="00FA4E1C" w:rsidRPr="00587F08" w:rsidRDefault="00FA4E1C" w:rsidP="002F0F28">
            <w:pPr>
              <w:widowControl w:val="0"/>
              <w:jc w:val="center"/>
              <w:rPr>
                <w:rFonts w:eastAsia="Times New Roman"/>
                <w:b/>
                <w:bCs/>
                <w:sz w:val="20"/>
                <w:szCs w:val="20"/>
              </w:rPr>
            </w:pPr>
            <w:r>
              <w:rPr>
                <w:rFonts w:eastAsia="Times New Roman"/>
                <w:b/>
                <w:bCs/>
                <w:sz w:val="20"/>
                <w:szCs w:val="20"/>
              </w:rPr>
              <w:t>Năm 2022</w:t>
            </w:r>
          </w:p>
        </w:tc>
        <w:tc>
          <w:tcPr>
            <w:tcW w:w="2572" w:type="dxa"/>
            <w:gridSpan w:val="3"/>
            <w:vAlign w:val="center"/>
          </w:tcPr>
          <w:p w14:paraId="2EF23C47" w14:textId="2677C399" w:rsidR="00FA4E1C" w:rsidRPr="00587F08" w:rsidRDefault="00FA4E1C" w:rsidP="002F0F28">
            <w:pPr>
              <w:widowControl w:val="0"/>
              <w:jc w:val="center"/>
              <w:rPr>
                <w:rFonts w:eastAsia="Times New Roman"/>
                <w:b/>
                <w:bCs/>
                <w:sz w:val="20"/>
                <w:szCs w:val="20"/>
              </w:rPr>
            </w:pPr>
            <w:r>
              <w:rPr>
                <w:rFonts w:eastAsia="Times New Roman"/>
                <w:b/>
                <w:bCs/>
                <w:sz w:val="20"/>
                <w:szCs w:val="20"/>
              </w:rPr>
              <w:t>Năm 2023</w:t>
            </w:r>
          </w:p>
        </w:tc>
      </w:tr>
      <w:tr w:rsidR="00FA4E1C" w14:paraId="165AB2A5" w14:textId="77777777" w:rsidTr="002F0F28">
        <w:trPr>
          <w:tblHeader/>
        </w:trPr>
        <w:tc>
          <w:tcPr>
            <w:tcW w:w="707" w:type="dxa"/>
            <w:vMerge/>
            <w:vAlign w:val="center"/>
          </w:tcPr>
          <w:p w14:paraId="19D6908D" w14:textId="416A3CD6" w:rsidR="00FA4E1C" w:rsidRDefault="00FA4E1C" w:rsidP="002F0F28">
            <w:pPr>
              <w:widowControl w:val="0"/>
              <w:jc w:val="center"/>
              <w:rPr>
                <w:i/>
                <w:lang w:val="nl-NL"/>
              </w:rPr>
            </w:pPr>
          </w:p>
        </w:tc>
        <w:tc>
          <w:tcPr>
            <w:tcW w:w="866" w:type="dxa"/>
            <w:vMerge/>
            <w:vAlign w:val="center"/>
          </w:tcPr>
          <w:p w14:paraId="57742A51" w14:textId="15CCB8DF" w:rsidR="00FA4E1C" w:rsidRDefault="00FA4E1C" w:rsidP="002F0F28">
            <w:pPr>
              <w:widowControl w:val="0"/>
              <w:jc w:val="center"/>
              <w:rPr>
                <w:i/>
                <w:lang w:val="nl-NL"/>
              </w:rPr>
            </w:pPr>
          </w:p>
        </w:tc>
        <w:tc>
          <w:tcPr>
            <w:tcW w:w="826" w:type="dxa"/>
            <w:vAlign w:val="center"/>
          </w:tcPr>
          <w:p w14:paraId="1E884F01" w14:textId="71710FDE" w:rsidR="00FA4E1C" w:rsidRDefault="00FA4E1C" w:rsidP="002F0F28">
            <w:pPr>
              <w:widowControl w:val="0"/>
              <w:jc w:val="center"/>
              <w:rPr>
                <w:i/>
                <w:lang w:val="nl-NL"/>
              </w:rPr>
            </w:pPr>
            <w:r>
              <w:rPr>
                <w:rFonts w:eastAsia="Times New Roman"/>
                <w:b/>
                <w:bCs/>
                <w:sz w:val="20"/>
                <w:szCs w:val="20"/>
              </w:rPr>
              <w:t xml:space="preserve">Dự toán pháp lệnh </w:t>
            </w:r>
          </w:p>
        </w:tc>
        <w:tc>
          <w:tcPr>
            <w:tcW w:w="795" w:type="dxa"/>
            <w:vAlign w:val="center"/>
          </w:tcPr>
          <w:p w14:paraId="6E4B8A37" w14:textId="78A1709A" w:rsidR="00FA4E1C" w:rsidRDefault="00FA4E1C" w:rsidP="002F0F28">
            <w:pPr>
              <w:widowControl w:val="0"/>
              <w:jc w:val="center"/>
              <w:rPr>
                <w:i/>
                <w:lang w:val="nl-NL"/>
              </w:rPr>
            </w:pPr>
            <w:r>
              <w:rPr>
                <w:rFonts w:eastAsia="Times New Roman"/>
                <w:b/>
                <w:bCs/>
                <w:sz w:val="20"/>
                <w:szCs w:val="20"/>
              </w:rPr>
              <w:t>Số thu</w:t>
            </w:r>
          </w:p>
        </w:tc>
        <w:tc>
          <w:tcPr>
            <w:tcW w:w="950" w:type="dxa"/>
            <w:vAlign w:val="center"/>
          </w:tcPr>
          <w:p w14:paraId="63024A4D" w14:textId="6469B144" w:rsidR="00FA4E1C" w:rsidRDefault="00FA4E1C" w:rsidP="002F0F28">
            <w:pPr>
              <w:widowControl w:val="0"/>
              <w:jc w:val="center"/>
              <w:rPr>
                <w:i/>
                <w:lang w:val="nl-NL"/>
              </w:rPr>
            </w:pPr>
            <w:r w:rsidRPr="00587F08">
              <w:rPr>
                <w:rFonts w:eastAsia="Times New Roman"/>
                <w:b/>
                <w:bCs/>
                <w:sz w:val="20"/>
                <w:szCs w:val="20"/>
              </w:rPr>
              <w:t>Tỉ lệ hoàn thành</w:t>
            </w:r>
            <w:r>
              <w:rPr>
                <w:rFonts w:eastAsia="Times New Roman"/>
                <w:b/>
                <w:bCs/>
                <w:sz w:val="20"/>
                <w:szCs w:val="20"/>
              </w:rPr>
              <w:t xml:space="preserve"> (%)</w:t>
            </w:r>
          </w:p>
        </w:tc>
        <w:tc>
          <w:tcPr>
            <w:tcW w:w="826" w:type="dxa"/>
            <w:vAlign w:val="center"/>
          </w:tcPr>
          <w:p w14:paraId="69E96295" w14:textId="0EE1E271" w:rsidR="00FA4E1C" w:rsidRDefault="00FA4E1C" w:rsidP="002F0F28">
            <w:pPr>
              <w:widowControl w:val="0"/>
              <w:jc w:val="center"/>
              <w:rPr>
                <w:i/>
                <w:lang w:val="nl-NL"/>
              </w:rPr>
            </w:pPr>
            <w:r>
              <w:rPr>
                <w:rFonts w:eastAsia="Times New Roman"/>
                <w:b/>
                <w:bCs/>
                <w:sz w:val="20"/>
                <w:szCs w:val="20"/>
              </w:rPr>
              <w:t xml:space="preserve">Dự toán pháp lệnh </w:t>
            </w:r>
          </w:p>
        </w:tc>
        <w:tc>
          <w:tcPr>
            <w:tcW w:w="796" w:type="dxa"/>
            <w:vAlign w:val="center"/>
          </w:tcPr>
          <w:p w14:paraId="3977DC93" w14:textId="102B2207" w:rsidR="00FA4E1C" w:rsidRDefault="00FA4E1C" w:rsidP="002F0F28">
            <w:pPr>
              <w:widowControl w:val="0"/>
              <w:jc w:val="center"/>
              <w:rPr>
                <w:i/>
                <w:lang w:val="nl-NL"/>
              </w:rPr>
            </w:pPr>
            <w:r>
              <w:rPr>
                <w:rFonts w:eastAsia="Times New Roman"/>
                <w:b/>
                <w:bCs/>
                <w:sz w:val="20"/>
                <w:szCs w:val="20"/>
              </w:rPr>
              <w:t>Số thu</w:t>
            </w:r>
          </w:p>
        </w:tc>
        <w:tc>
          <w:tcPr>
            <w:tcW w:w="950" w:type="dxa"/>
            <w:vAlign w:val="center"/>
          </w:tcPr>
          <w:p w14:paraId="4655C333" w14:textId="61C52A80" w:rsidR="00FA4E1C" w:rsidRDefault="00FA4E1C" w:rsidP="002F0F28">
            <w:pPr>
              <w:widowControl w:val="0"/>
              <w:jc w:val="center"/>
              <w:rPr>
                <w:i/>
                <w:lang w:val="nl-NL"/>
              </w:rPr>
            </w:pPr>
            <w:r w:rsidRPr="00587F08">
              <w:rPr>
                <w:rFonts w:eastAsia="Times New Roman"/>
                <w:b/>
                <w:bCs/>
                <w:sz w:val="20"/>
                <w:szCs w:val="20"/>
              </w:rPr>
              <w:t>Tỉ lệ hoàn thành</w:t>
            </w:r>
            <w:r>
              <w:rPr>
                <w:rFonts w:eastAsia="Times New Roman"/>
                <w:b/>
                <w:bCs/>
                <w:sz w:val="20"/>
                <w:szCs w:val="20"/>
              </w:rPr>
              <w:t xml:space="preserve"> (%)</w:t>
            </w:r>
          </w:p>
        </w:tc>
        <w:tc>
          <w:tcPr>
            <w:tcW w:w="826" w:type="dxa"/>
            <w:vAlign w:val="center"/>
          </w:tcPr>
          <w:p w14:paraId="632E6686" w14:textId="44464A3E" w:rsidR="00FA4E1C" w:rsidRDefault="00FA4E1C" w:rsidP="002F0F28">
            <w:pPr>
              <w:widowControl w:val="0"/>
              <w:jc w:val="center"/>
              <w:rPr>
                <w:i/>
                <w:lang w:val="nl-NL"/>
              </w:rPr>
            </w:pPr>
            <w:r>
              <w:rPr>
                <w:rFonts w:eastAsia="Times New Roman"/>
                <w:b/>
                <w:bCs/>
                <w:sz w:val="20"/>
                <w:szCs w:val="20"/>
              </w:rPr>
              <w:t>Dự toán pháp lệnh</w:t>
            </w:r>
          </w:p>
        </w:tc>
        <w:tc>
          <w:tcPr>
            <w:tcW w:w="796" w:type="dxa"/>
            <w:vAlign w:val="center"/>
          </w:tcPr>
          <w:p w14:paraId="662F0061" w14:textId="0A2298CC" w:rsidR="00FA4E1C" w:rsidRDefault="00FA4E1C" w:rsidP="002F0F28">
            <w:pPr>
              <w:widowControl w:val="0"/>
              <w:jc w:val="center"/>
              <w:rPr>
                <w:i/>
                <w:lang w:val="nl-NL"/>
              </w:rPr>
            </w:pPr>
            <w:r>
              <w:rPr>
                <w:rFonts w:eastAsia="Times New Roman"/>
                <w:b/>
                <w:bCs/>
                <w:sz w:val="20"/>
                <w:szCs w:val="20"/>
              </w:rPr>
              <w:t>Số thu</w:t>
            </w:r>
          </w:p>
        </w:tc>
        <w:tc>
          <w:tcPr>
            <w:tcW w:w="950" w:type="dxa"/>
            <w:vAlign w:val="center"/>
          </w:tcPr>
          <w:p w14:paraId="06200B35" w14:textId="6C4C8094" w:rsidR="00FA4E1C" w:rsidRDefault="00FA4E1C" w:rsidP="002F0F28">
            <w:pPr>
              <w:widowControl w:val="0"/>
              <w:jc w:val="center"/>
              <w:rPr>
                <w:i/>
                <w:lang w:val="nl-NL"/>
              </w:rPr>
            </w:pPr>
            <w:r w:rsidRPr="00587F08">
              <w:rPr>
                <w:rFonts w:eastAsia="Times New Roman"/>
                <w:b/>
                <w:bCs/>
                <w:sz w:val="20"/>
                <w:szCs w:val="20"/>
              </w:rPr>
              <w:t>Tỉ lệ hoàn thành</w:t>
            </w:r>
            <w:r>
              <w:rPr>
                <w:rFonts w:eastAsia="Times New Roman"/>
                <w:b/>
                <w:bCs/>
                <w:sz w:val="20"/>
                <w:szCs w:val="20"/>
              </w:rPr>
              <w:t xml:space="preserve"> (%)</w:t>
            </w:r>
          </w:p>
        </w:tc>
      </w:tr>
      <w:tr w:rsidR="002F0F28" w14:paraId="54C48462" w14:textId="77777777" w:rsidTr="00B64C12">
        <w:tc>
          <w:tcPr>
            <w:tcW w:w="707" w:type="dxa"/>
            <w:vAlign w:val="center"/>
          </w:tcPr>
          <w:p w14:paraId="308414DF" w14:textId="5B9796DA" w:rsidR="002F0F28" w:rsidRPr="00FA4E1C" w:rsidRDefault="00FA4E1C" w:rsidP="00FA4E1C">
            <w:pPr>
              <w:widowControl w:val="0"/>
              <w:spacing w:line="276" w:lineRule="auto"/>
              <w:jc w:val="center"/>
              <w:rPr>
                <w:sz w:val="20"/>
                <w:szCs w:val="20"/>
                <w:lang w:val="nl-NL"/>
              </w:rPr>
            </w:pPr>
            <w:r w:rsidRPr="00FA4E1C">
              <w:rPr>
                <w:sz w:val="20"/>
                <w:szCs w:val="20"/>
                <w:lang w:val="nl-NL"/>
              </w:rPr>
              <w:t>1</w:t>
            </w:r>
          </w:p>
        </w:tc>
        <w:tc>
          <w:tcPr>
            <w:tcW w:w="866" w:type="dxa"/>
            <w:vAlign w:val="center"/>
          </w:tcPr>
          <w:p w14:paraId="562179F0" w14:textId="252FC89A" w:rsidR="00B64C12" w:rsidRPr="00B64C12" w:rsidRDefault="006C6EFC" w:rsidP="00B64C12">
            <w:pPr>
              <w:widowControl w:val="0"/>
              <w:spacing w:before="240" w:after="240" w:line="276" w:lineRule="auto"/>
              <w:jc w:val="left"/>
              <w:rPr>
                <w:rFonts w:eastAsia="Times New Roman"/>
                <w:sz w:val="20"/>
                <w:szCs w:val="20"/>
              </w:rPr>
            </w:pPr>
            <w:r w:rsidRPr="006C6EFC">
              <w:rPr>
                <w:rFonts w:eastAsia="Times New Roman"/>
                <w:sz w:val="20"/>
                <w:szCs w:val="20"/>
              </w:rPr>
              <w:t>Chi cục thuế thu</w:t>
            </w:r>
          </w:p>
        </w:tc>
        <w:tc>
          <w:tcPr>
            <w:tcW w:w="826" w:type="dxa"/>
            <w:vAlign w:val="center"/>
          </w:tcPr>
          <w:p w14:paraId="5D4FDE9A" w14:textId="609CB33F" w:rsidR="002F0F28" w:rsidRDefault="009B22B7" w:rsidP="00FA4E1C">
            <w:pPr>
              <w:widowControl w:val="0"/>
              <w:spacing w:line="276" w:lineRule="auto"/>
              <w:jc w:val="right"/>
              <w:rPr>
                <w:i/>
                <w:lang w:val="nl-NL"/>
              </w:rPr>
            </w:pPr>
            <w:r>
              <w:rPr>
                <w:rFonts w:eastAsia="Times New Roman"/>
                <w:sz w:val="18"/>
                <w:szCs w:val="18"/>
              </w:rPr>
              <w:t>5.305,</w:t>
            </w:r>
            <w:r w:rsidR="002F0F28" w:rsidRPr="00587F08">
              <w:rPr>
                <w:rFonts w:eastAsia="Times New Roman"/>
                <w:sz w:val="18"/>
                <w:szCs w:val="18"/>
              </w:rPr>
              <w:t>2</w:t>
            </w:r>
          </w:p>
        </w:tc>
        <w:tc>
          <w:tcPr>
            <w:tcW w:w="795" w:type="dxa"/>
            <w:vAlign w:val="center"/>
          </w:tcPr>
          <w:p w14:paraId="5C1BA1CB" w14:textId="56CB372B" w:rsidR="002F0F28" w:rsidRDefault="009B22B7" w:rsidP="00FA4E1C">
            <w:pPr>
              <w:widowControl w:val="0"/>
              <w:spacing w:line="276" w:lineRule="auto"/>
              <w:jc w:val="right"/>
              <w:rPr>
                <w:i/>
                <w:lang w:val="nl-NL"/>
              </w:rPr>
            </w:pPr>
            <w:r>
              <w:rPr>
                <w:rFonts w:eastAsia="Times New Roman"/>
                <w:sz w:val="18"/>
                <w:szCs w:val="18"/>
              </w:rPr>
              <w:t>5.362,</w:t>
            </w:r>
            <w:r w:rsidR="002F0F28" w:rsidRPr="00587F08">
              <w:rPr>
                <w:rFonts w:eastAsia="Times New Roman"/>
                <w:sz w:val="18"/>
                <w:szCs w:val="18"/>
              </w:rPr>
              <w:t>2</w:t>
            </w:r>
          </w:p>
        </w:tc>
        <w:tc>
          <w:tcPr>
            <w:tcW w:w="950" w:type="dxa"/>
            <w:vAlign w:val="center"/>
          </w:tcPr>
          <w:p w14:paraId="2B1ADF82" w14:textId="6CE2A831" w:rsidR="002F0F28" w:rsidRDefault="009B22B7" w:rsidP="00FA4E1C">
            <w:pPr>
              <w:widowControl w:val="0"/>
              <w:spacing w:line="276" w:lineRule="auto"/>
              <w:jc w:val="right"/>
              <w:rPr>
                <w:i/>
                <w:lang w:val="nl-NL"/>
              </w:rPr>
            </w:pPr>
            <w:r>
              <w:rPr>
                <w:rFonts w:eastAsia="Times New Roman"/>
                <w:sz w:val="18"/>
                <w:szCs w:val="18"/>
              </w:rPr>
              <w:t>101,</w:t>
            </w:r>
            <w:r w:rsidR="00FA4E1C">
              <w:rPr>
                <w:rFonts w:eastAsia="Times New Roman"/>
                <w:sz w:val="18"/>
                <w:szCs w:val="18"/>
              </w:rPr>
              <w:t>1</w:t>
            </w:r>
          </w:p>
        </w:tc>
        <w:tc>
          <w:tcPr>
            <w:tcW w:w="826" w:type="dxa"/>
            <w:vAlign w:val="center"/>
          </w:tcPr>
          <w:p w14:paraId="40FD543F" w14:textId="62EBF436" w:rsidR="002F0F28" w:rsidRDefault="009B22B7" w:rsidP="00FA4E1C">
            <w:pPr>
              <w:widowControl w:val="0"/>
              <w:spacing w:line="276" w:lineRule="auto"/>
              <w:jc w:val="right"/>
              <w:rPr>
                <w:i/>
                <w:lang w:val="nl-NL"/>
              </w:rPr>
            </w:pPr>
            <w:r>
              <w:rPr>
                <w:rFonts w:eastAsia="Times New Roman"/>
                <w:sz w:val="18"/>
                <w:szCs w:val="18"/>
              </w:rPr>
              <w:t>4.157,</w:t>
            </w:r>
            <w:r w:rsidR="002F0F28" w:rsidRPr="00587F08">
              <w:rPr>
                <w:rFonts w:eastAsia="Times New Roman"/>
                <w:sz w:val="18"/>
                <w:szCs w:val="18"/>
              </w:rPr>
              <w:t>6</w:t>
            </w:r>
          </w:p>
        </w:tc>
        <w:tc>
          <w:tcPr>
            <w:tcW w:w="796" w:type="dxa"/>
            <w:vAlign w:val="center"/>
          </w:tcPr>
          <w:p w14:paraId="5195BC71" w14:textId="270B9A10" w:rsidR="002F0F28" w:rsidRDefault="009B22B7" w:rsidP="00FA4E1C">
            <w:pPr>
              <w:widowControl w:val="0"/>
              <w:spacing w:line="276" w:lineRule="auto"/>
              <w:jc w:val="right"/>
              <w:rPr>
                <w:i/>
                <w:lang w:val="nl-NL"/>
              </w:rPr>
            </w:pPr>
            <w:r>
              <w:rPr>
                <w:rFonts w:eastAsia="Times New Roman"/>
                <w:sz w:val="18"/>
                <w:szCs w:val="18"/>
              </w:rPr>
              <w:t>3.251,</w:t>
            </w:r>
            <w:r w:rsidR="002F0F28" w:rsidRPr="00587F08">
              <w:rPr>
                <w:rFonts w:eastAsia="Times New Roman"/>
                <w:sz w:val="18"/>
                <w:szCs w:val="18"/>
              </w:rPr>
              <w:t>0</w:t>
            </w:r>
          </w:p>
        </w:tc>
        <w:tc>
          <w:tcPr>
            <w:tcW w:w="950" w:type="dxa"/>
            <w:vAlign w:val="center"/>
          </w:tcPr>
          <w:p w14:paraId="786B26CB" w14:textId="39D25652" w:rsidR="002F0F28" w:rsidRDefault="009B22B7" w:rsidP="00FA4E1C">
            <w:pPr>
              <w:widowControl w:val="0"/>
              <w:spacing w:line="276" w:lineRule="auto"/>
              <w:jc w:val="right"/>
              <w:rPr>
                <w:i/>
                <w:lang w:val="nl-NL"/>
              </w:rPr>
            </w:pPr>
            <w:r>
              <w:rPr>
                <w:rFonts w:eastAsia="Times New Roman"/>
                <w:sz w:val="18"/>
                <w:szCs w:val="18"/>
              </w:rPr>
              <w:t>78,</w:t>
            </w:r>
            <w:r w:rsidR="00FA4E1C">
              <w:rPr>
                <w:rFonts w:eastAsia="Times New Roman"/>
                <w:sz w:val="18"/>
                <w:szCs w:val="18"/>
              </w:rPr>
              <w:t>2</w:t>
            </w:r>
          </w:p>
        </w:tc>
        <w:tc>
          <w:tcPr>
            <w:tcW w:w="826" w:type="dxa"/>
            <w:vAlign w:val="center"/>
          </w:tcPr>
          <w:p w14:paraId="41BC4197" w14:textId="6233D596" w:rsidR="002F0F28" w:rsidRDefault="009B22B7" w:rsidP="00FA4E1C">
            <w:pPr>
              <w:widowControl w:val="0"/>
              <w:spacing w:line="276" w:lineRule="auto"/>
              <w:jc w:val="right"/>
              <w:rPr>
                <w:i/>
                <w:lang w:val="nl-NL"/>
              </w:rPr>
            </w:pPr>
            <w:r>
              <w:rPr>
                <w:rFonts w:eastAsia="Times New Roman"/>
                <w:sz w:val="18"/>
                <w:szCs w:val="18"/>
              </w:rPr>
              <w:t>3.983,</w:t>
            </w:r>
            <w:r w:rsidR="002F0F28" w:rsidRPr="00587F08">
              <w:rPr>
                <w:rFonts w:eastAsia="Times New Roman"/>
                <w:sz w:val="18"/>
                <w:szCs w:val="18"/>
              </w:rPr>
              <w:t>5</w:t>
            </w:r>
          </w:p>
        </w:tc>
        <w:tc>
          <w:tcPr>
            <w:tcW w:w="796" w:type="dxa"/>
            <w:vAlign w:val="center"/>
          </w:tcPr>
          <w:p w14:paraId="77EE4AA2" w14:textId="7042AE17" w:rsidR="002F0F28" w:rsidRDefault="009B22B7" w:rsidP="00FA4E1C">
            <w:pPr>
              <w:widowControl w:val="0"/>
              <w:spacing w:line="276" w:lineRule="auto"/>
              <w:jc w:val="right"/>
              <w:rPr>
                <w:i/>
                <w:lang w:val="nl-NL"/>
              </w:rPr>
            </w:pPr>
            <w:r>
              <w:rPr>
                <w:rFonts w:eastAsia="Times New Roman"/>
                <w:sz w:val="18"/>
                <w:szCs w:val="18"/>
              </w:rPr>
              <w:t>4.078,</w:t>
            </w:r>
            <w:r w:rsidR="002F0F28" w:rsidRPr="00587F08">
              <w:rPr>
                <w:rFonts w:eastAsia="Times New Roman"/>
                <w:sz w:val="18"/>
                <w:szCs w:val="18"/>
              </w:rPr>
              <w:t>5</w:t>
            </w:r>
          </w:p>
        </w:tc>
        <w:tc>
          <w:tcPr>
            <w:tcW w:w="950" w:type="dxa"/>
            <w:vAlign w:val="center"/>
          </w:tcPr>
          <w:p w14:paraId="6E2D23D5" w14:textId="2E3D4F57" w:rsidR="002F0F28" w:rsidRDefault="009B22B7" w:rsidP="00FA4E1C">
            <w:pPr>
              <w:widowControl w:val="0"/>
              <w:spacing w:line="276" w:lineRule="auto"/>
              <w:jc w:val="right"/>
              <w:rPr>
                <w:i/>
                <w:lang w:val="nl-NL"/>
              </w:rPr>
            </w:pPr>
            <w:r>
              <w:rPr>
                <w:rFonts w:eastAsia="Times New Roman"/>
                <w:sz w:val="18"/>
                <w:szCs w:val="18"/>
              </w:rPr>
              <w:t>102,</w:t>
            </w:r>
            <w:r w:rsidR="00FA4E1C">
              <w:rPr>
                <w:rFonts w:eastAsia="Times New Roman"/>
                <w:sz w:val="18"/>
                <w:szCs w:val="18"/>
              </w:rPr>
              <w:t>4</w:t>
            </w:r>
          </w:p>
        </w:tc>
      </w:tr>
      <w:tr w:rsidR="002F0F28" w14:paraId="469C4F2D" w14:textId="77777777" w:rsidTr="002F0F28">
        <w:tc>
          <w:tcPr>
            <w:tcW w:w="707" w:type="dxa"/>
            <w:vAlign w:val="center"/>
          </w:tcPr>
          <w:p w14:paraId="121793EC" w14:textId="6B2A9B1B" w:rsidR="002F0F28" w:rsidRPr="00FA4E1C" w:rsidRDefault="00FA4E1C" w:rsidP="002F0F28">
            <w:pPr>
              <w:widowControl w:val="0"/>
              <w:jc w:val="center"/>
              <w:rPr>
                <w:i/>
                <w:lang w:val="nl-NL"/>
              </w:rPr>
            </w:pPr>
            <w:r w:rsidRPr="00FA4E1C">
              <w:rPr>
                <w:rFonts w:eastAsia="Times New Roman"/>
                <w:sz w:val="18"/>
                <w:szCs w:val="18"/>
              </w:rPr>
              <w:t>2</w:t>
            </w:r>
          </w:p>
        </w:tc>
        <w:tc>
          <w:tcPr>
            <w:tcW w:w="866" w:type="dxa"/>
            <w:vAlign w:val="center"/>
          </w:tcPr>
          <w:p w14:paraId="2D9282ED" w14:textId="668994B8" w:rsidR="002F0F28" w:rsidRPr="006C6EFC" w:rsidRDefault="006C6EFC" w:rsidP="006C6EFC">
            <w:pPr>
              <w:widowControl w:val="0"/>
              <w:rPr>
                <w:i/>
                <w:sz w:val="20"/>
                <w:szCs w:val="20"/>
                <w:lang w:val="nl-NL"/>
              </w:rPr>
            </w:pPr>
            <w:r w:rsidRPr="006C6EFC">
              <w:rPr>
                <w:rFonts w:eastAsia="Times New Roman"/>
                <w:sz w:val="20"/>
                <w:szCs w:val="20"/>
                <w:lang w:val="nl-NL"/>
              </w:rPr>
              <w:t>Thu nội địa không kể dầu thô</w:t>
            </w:r>
          </w:p>
        </w:tc>
        <w:tc>
          <w:tcPr>
            <w:tcW w:w="826" w:type="dxa"/>
            <w:vAlign w:val="center"/>
          </w:tcPr>
          <w:p w14:paraId="68B58ECB" w14:textId="3191DBFA" w:rsidR="002F0F28" w:rsidRDefault="009B22B7" w:rsidP="002F0F28">
            <w:pPr>
              <w:widowControl w:val="0"/>
              <w:jc w:val="right"/>
              <w:rPr>
                <w:i/>
                <w:lang w:val="nl-NL"/>
              </w:rPr>
            </w:pPr>
            <w:r>
              <w:rPr>
                <w:rFonts w:eastAsia="Times New Roman"/>
                <w:sz w:val="18"/>
                <w:szCs w:val="18"/>
              </w:rPr>
              <w:t>5.305,</w:t>
            </w:r>
            <w:r w:rsidR="002F0F28" w:rsidRPr="00587F08">
              <w:rPr>
                <w:rFonts w:eastAsia="Times New Roman"/>
                <w:sz w:val="18"/>
                <w:szCs w:val="18"/>
              </w:rPr>
              <w:t>2</w:t>
            </w:r>
          </w:p>
        </w:tc>
        <w:tc>
          <w:tcPr>
            <w:tcW w:w="795" w:type="dxa"/>
            <w:vAlign w:val="center"/>
          </w:tcPr>
          <w:p w14:paraId="1833F3A4" w14:textId="008D67B6" w:rsidR="002F0F28" w:rsidRDefault="009B22B7" w:rsidP="002F0F28">
            <w:pPr>
              <w:widowControl w:val="0"/>
              <w:jc w:val="right"/>
              <w:rPr>
                <w:i/>
                <w:lang w:val="nl-NL"/>
              </w:rPr>
            </w:pPr>
            <w:r>
              <w:rPr>
                <w:rFonts w:eastAsia="Times New Roman"/>
                <w:sz w:val="18"/>
                <w:szCs w:val="18"/>
              </w:rPr>
              <w:t>5.362,</w:t>
            </w:r>
            <w:r w:rsidR="002F0F28" w:rsidRPr="00587F08">
              <w:rPr>
                <w:rFonts w:eastAsia="Times New Roman"/>
                <w:sz w:val="18"/>
                <w:szCs w:val="18"/>
              </w:rPr>
              <w:t>2</w:t>
            </w:r>
          </w:p>
        </w:tc>
        <w:tc>
          <w:tcPr>
            <w:tcW w:w="950" w:type="dxa"/>
            <w:vAlign w:val="center"/>
          </w:tcPr>
          <w:p w14:paraId="1C1691A7" w14:textId="39DB904C" w:rsidR="002F0F28" w:rsidRDefault="009B22B7" w:rsidP="002F0F28">
            <w:pPr>
              <w:widowControl w:val="0"/>
              <w:jc w:val="right"/>
              <w:rPr>
                <w:i/>
                <w:lang w:val="nl-NL"/>
              </w:rPr>
            </w:pPr>
            <w:r>
              <w:rPr>
                <w:rFonts w:eastAsia="Times New Roman"/>
                <w:sz w:val="18"/>
                <w:szCs w:val="18"/>
              </w:rPr>
              <w:t>101,</w:t>
            </w:r>
            <w:r w:rsidR="002F0F28" w:rsidRPr="00587F08">
              <w:rPr>
                <w:rFonts w:eastAsia="Times New Roman"/>
                <w:sz w:val="18"/>
                <w:szCs w:val="18"/>
              </w:rPr>
              <w:t>1%</w:t>
            </w:r>
          </w:p>
        </w:tc>
        <w:tc>
          <w:tcPr>
            <w:tcW w:w="826" w:type="dxa"/>
            <w:vAlign w:val="center"/>
          </w:tcPr>
          <w:p w14:paraId="28DE7A8D" w14:textId="065E51CE" w:rsidR="002F0F28" w:rsidRDefault="009B22B7" w:rsidP="002F0F28">
            <w:pPr>
              <w:widowControl w:val="0"/>
              <w:jc w:val="right"/>
              <w:rPr>
                <w:i/>
                <w:lang w:val="nl-NL"/>
              </w:rPr>
            </w:pPr>
            <w:r>
              <w:rPr>
                <w:rFonts w:eastAsia="Times New Roman"/>
                <w:sz w:val="18"/>
                <w:szCs w:val="18"/>
              </w:rPr>
              <w:t>4.157,</w:t>
            </w:r>
            <w:r w:rsidR="002F0F28" w:rsidRPr="00587F08">
              <w:rPr>
                <w:rFonts w:eastAsia="Times New Roman"/>
                <w:sz w:val="18"/>
                <w:szCs w:val="18"/>
              </w:rPr>
              <w:t>6</w:t>
            </w:r>
          </w:p>
        </w:tc>
        <w:tc>
          <w:tcPr>
            <w:tcW w:w="796" w:type="dxa"/>
            <w:vAlign w:val="center"/>
          </w:tcPr>
          <w:p w14:paraId="7A10469D" w14:textId="7BADE906" w:rsidR="002F0F28" w:rsidRDefault="009B22B7" w:rsidP="002F0F28">
            <w:pPr>
              <w:widowControl w:val="0"/>
              <w:jc w:val="right"/>
              <w:rPr>
                <w:i/>
                <w:lang w:val="nl-NL"/>
              </w:rPr>
            </w:pPr>
            <w:r>
              <w:rPr>
                <w:rFonts w:eastAsia="Times New Roman"/>
                <w:sz w:val="18"/>
                <w:szCs w:val="18"/>
              </w:rPr>
              <w:t>3.251,</w:t>
            </w:r>
            <w:r w:rsidR="002F0F28" w:rsidRPr="00587F08">
              <w:rPr>
                <w:rFonts w:eastAsia="Times New Roman"/>
                <w:sz w:val="18"/>
                <w:szCs w:val="18"/>
              </w:rPr>
              <w:t>0</w:t>
            </w:r>
          </w:p>
        </w:tc>
        <w:tc>
          <w:tcPr>
            <w:tcW w:w="950" w:type="dxa"/>
            <w:vAlign w:val="center"/>
          </w:tcPr>
          <w:p w14:paraId="5D71FB9B" w14:textId="05A6AB7D" w:rsidR="002F0F28" w:rsidRDefault="009B22B7" w:rsidP="002F0F28">
            <w:pPr>
              <w:widowControl w:val="0"/>
              <w:jc w:val="right"/>
              <w:rPr>
                <w:i/>
                <w:lang w:val="nl-NL"/>
              </w:rPr>
            </w:pPr>
            <w:r>
              <w:rPr>
                <w:rFonts w:eastAsia="Times New Roman"/>
                <w:sz w:val="18"/>
                <w:szCs w:val="18"/>
              </w:rPr>
              <w:t>78,</w:t>
            </w:r>
            <w:r w:rsidR="00FA4E1C">
              <w:rPr>
                <w:rFonts w:eastAsia="Times New Roman"/>
                <w:sz w:val="18"/>
                <w:szCs w:val="18"/>
              </w:rPr>
              <w:t>2</w:t>
            </w:r>
          </w:p>
        </w:tc>
        <w:tc>
          <w:tcPr>
            <w:tcW w:w="826" w:type="dxa"/>
            <w:vAlign w:val="center"/>
          </w:tcPr>
          <w:p w14:paraId="78CE4BD6" w14:textId="0A81B0C2" w:rsidR="002F0F28" w:rsidRDefault="002F0F28" w:rsidP="002F0F28">
            <w:pPr>
              <w:widowControl w:val="0"/>
              <w:jc w:val="right"/>
              <w:rPr>
                <w:i/>
                <w:lang w:val="nl-NL"/>
              </w:rPr>
            </w:pPr>
            <w:r w:rsidRPr="00587F08">
              <w:rPr>
                <w:rFonts w:eastAsia="Times New Roman"/>
                <w:sz w:val="18"/>
                <w:szCs w:val="18"/>
              </w:rPr>
              <w:t>3</w:t>
            </w:r>
            <w:r w:rsidR="009B22B7">
              <w:rPr>
                <w:rFonts w:eastAsia="Times New Roman"/>
                <w:sz w:val="18"/>
                <w:szCs w:val="18"/>
              </w:rPr>
              <w:t>.983,</w:t>
            </w:r>
            <w:r w:rsidRPr="00587F08">
              <w:rPr>
                <w:rFonts w:eastAsia="Times New Roman"/>
                <w:sz w:val="18"/>
                <w:szCs w:val="18"/>
              </w:rPr>
              <w:t>5</w:t>
            </w:r>
          </w:p>
        </w:tc>
        <w:tc>
          <w:tcPr>
            <w:tcW w:w="796" w:type="dxa"/>
            <w:vAlign w:val="center"/>
          </w:tcPr>
          <w:p w14:paraId="4D454B2D" w14:textId="019DACC5" w:rsidR="002F0F28" w:rsidRDefault="009B22B7" w:rsidP="002F0F28">
            <w:pPr>
              <w:widowControl w:val="0"/>
              <w:jc w:val="right"/>
              <w:rPr>
                <w:i/>
                <w:lang w:val="nl-NL"/>
              </w:rPr>
            </w:pPr>
            <w:r>
              <w:rPr>
                <w:rFonts w:eastAsia="Times New Roman"/>
                <w:sz w:val="18"/>
                <w:szCs w:val="18"/>
              </w:rPr>
              <w:t>4.078,</w:t>
            </w:r>
            <w:r w:rsidR="002F0F28" w:rsidRPr="00587F08">
              <w:rPr>
                <w:rFonts w:eastAsia="Times New Roman"/>
                <w:sz w:val="18"/>
                <w:szCs w:val="18"/>
              </w:rPr>
              <w:t>5</w:t>
            </w:r>
          </w:p>
        </w:tc>
        <w:tc>
          <w:tcPr>
            <w:tcW w:w="950" w:type="dxa"/>
            <w:vAlign w:val="center"/>
          </w:tcPr>
          <w:p w14:paraId="1D404B7A" w14:textId="4C29568B" w:rsidR="002F0F28" w:rsidRDefault="009B22B7" w:rsidP="002F0F28">
            <w:pPr>
              <w:widowControl w:val="0"/>
              <w:jc w:val="right"/>
              <w:rPr>
                <w:i/>
                <w:lang w:val="nl-NL"/>
              </w:rPr>
            </w:pPr>
            <w:r>
              <w:rPr>
                <w:rFonts w:eastAsia="Times New Roman"/>
                <w:sz w:val="18"/>
                <w:szCs w:val="18"/>
              </w:rPr>
              <w:t>102,</w:t>
            </w:r>
            <w:r w:rsidR="00FA4E1C">
              <w:rPr>
                <w:rFonts w:eastAsia="Times New Roman"/>
                <w:sz w:val="18"/>
                <w:szCs w:val="18"/>
              </w:rPr>
              <w:t>4</w:t>
            </w:r>
          </w:p>
        </w:tc>
      </w:tr>
      <w:tr w:rsidR="002F0F28" w14:paraId="2DB835AD" w14:textId="77777777" w:rsidTr="002F0F28">
        <w:tc>
          <w:tcPr>
            <w:tcW w:w="707" w:type="dxa"/>
            <w:vAlign w:val="center"/>
          </w:tcPr>
          <w:p w14:paraId="1AE50277" w14:textId="3359F153" w:rsidR="002F0F28" w:rsidRPr="00FA4E1C" w:rsidRDefault="00FA4E1C" w:rsidP="002F0F28">
            <w:pPr>
              <w:widowControl w:val="0"/>
              <w:jc w:val="center"/>
              <w:rPr>
                <w:rFonts w:eastAsia="Times New Roman"/>
                <w:sz w:val="18"/>
                <w:szCs w:val="18"/>
              </w:rPr>
            </w:pPr>
            <w:r w:rsidRPr="00FA4E1C">
              <w:rPr>
                <w:rFonts w:eastAsia="Times New Roman"/>
                <w:sz w:val="18"/>
                <w:szCs w:val="18"/>
              </w:rPr>
              <w:t>3</w:t>
            </w:r>
          </w:p>
        </w:tc>
        <w:tc>
          <w:tcPr>
            <w:tcW w:w="866" w:type="dxa"/>
            <w:vAlign w:val="center"/>
          </w:tcPr>
          <w:p w14:paraId="5E9C5D74" w14:textId="5E203E8C" w:rsidR="002F0F28" w:rsidRPr="006C6EFC" w:rsidRDefault="006C6EFC" w:rsidP="006C6EFC">
            <w:pPr>
              <w:widowControl w:val="0"/>
              <w:rPr>
                <w:rFonts w:eastAsia="Times New Roman"/>
                <w:sz w:val="20"/>
                <w:szCs w:val="20"/>
              </w:rPr>
            </w:pPr>
            <w:r w:rsidRPr="006C6EFC">
              <w:rPr>
                <w:rFonts w:eastAsia="Times New Roman"/>
                <w:sz w:val="20"/>
                <w:szCs w:val="20"/>
              </w:rPr>
              <w:t>Thu nộ</w:t>
            </w:r>
            <w:r>
              <w:rPr>
                <w:rFonts w:eastAsia="Times New Roman"/>
                <w:sz w:val="20"/>
                <w:szCs w:val="20"/>
              </w:rPr>
              <w:t>i địa không kể dầu thô, tiền sử dụng đất</w:t>
            </w:r>
          </w:p>
        </w:tc>
        <w:tc>
          <w:tcPr>
            <w:tcW w:w="826" w:type="dxa"/>
            <w:vAlign w:val="center"/>
          </w:tcPr>
          <w:p w14:paraId="2FBA1D42" w14:textId="65E0A86F" w:rsidR="002F0F28" w:rsidRPr="00587F08" w:rsidRDefault="009B22B7" w:rsidP="002F0F28">
            <w:pPr>
              <w:widowControl w:val="0"/>
              <w:jc w:val="right"/>
              <w:rPr>
                <w:rFonts w:eastAsia="Times New Roman"/>
                <w:sz w:val="18"/>
                <w:szCs w:val="18"/>
              </w:rPr>
            </w:pPr>
            <w:r>
              <w:rPr>
                <w:rFonts w:eastAsia="Times New Roman"/>
                <w:sz w:val="18"/>
                <w:szCs w:val="18"/>
              </w:rPr>
              <w:t>3.157,</w:t>
            </w:r>
            <w:r w:rsidR="002F0F28" w:rsidRPr="00587F08">
              <w:rPr>
                <w:rFonts w:eastAsia="Times New Roman"/>
                <w:sz w:val="18"/>
                <w:szCs w:val="18"/>
              </w:rPr>
              <w:t>2</w:t>
            </w:r>
          </w:p>
        </w:tc>
        <w:tc>
          <w:tcPr>
            <w:tcW w:w="795" w:type="dxa"/>
            <w:vAlign w:val="center"/>
          </w:tcPr>
          <w:p w14:paraId="120138F5" w14:textId="395C8526" w:rsidR="002F0F28" w:rsidRPr="00587F08" w:rsidRDefault="009B22B7" w:rsidP="002F0F28">
            <w:pPr>
              <w:widowControl w:val="0"/>
              <w:jc w:val="right"/>
              <w:rPr>
                <w:rFonts w:eastAsia="Times New Roman"/>
                <w:sz w:val="18"/>
                <w:szCs w:val="18"/>
              </w:rPr>
            </w:pPr>
            <w:r>
              <w:rPr>
                <w:rFonts w:eastAsia="Times New Roman"/>
                <w:sz w:val="18"/>
                <w:szCs w:val="18"/>
              </w:rPr>
              <w:t>3.259,</w:t>
            </w:r>
            <w:r w:rsidR="002F0F28" w:rsidRPr="00587F08">
              <w:rPr>
                <w:rFonts w:eastAsia="Times New Roman"/>
                <w:sz w:val="18"/>
                <w:szCs w:val="18"/>
              </w:rPr>
              <w:t>1</w:t>
            </w:r>
          </w:p>
        </w:tc>
        <w:tc>
          <w:tcPr>
            <w:tcW w:w="950" w:type="dxa"/>
            <w:vAlign w:val="center"/>
          </w:tcPr>
          <w:p w14:paraId="53F2C986" w14:textId="73EDFBEA" w:rsidR="002F0F28" w:rsidRPr="00587F08" w:rsidRDefault="009B22B7" w:rsidP="002F0F28">
            <w:pPr>
              <w:widowControl w:val="0"/>
              <w:jc w:val="right"/>
              <w:rPr>
                <w:rFonts w:eastAsia="Times New Roman"/>
                <w:sz w:val="18"/>
                <w:szCs w:val="18"/>
              </w:rPr>
            </w:pPr>
            <w:r>
              <w:rPr>
                <w:rFonts w:eastAsia="Times New Roman"/>
                <w:sz w:val="18"/>
                <w:szCs w:val="18"/>
              </w:rPr>
              <w:t>103,</w:t>
            </w:r>
            <w:r w:rsidR="00FA4E1C">
              <w:rPr>
                <w:rFonts w:eastAsia="Times New Roman"/>
                <w:sz w:val="18"/>
                <w:szCs w:val="18"/>
              </w:rPr>
              <w:t>2</w:t>
            </w:r>
          </w:p>
        </w:tc>
        <w:tc>
          <w:tcPr>
            <w:tcW w:w="826" w:type="dxa"/>
            <w:vAlign w:val="center"/>
          </w:tcPr>
          <w:p w14:paraId="2429EE33" w14:textId="14A5EED9" w:rsidR="002F0F28" w:rsidRPr="00587F08" w:rsidRDefault="009B22B7" w:rsidP="002F0F28">
            <w:pPr>
              <w:widowControl w:val="0"/>
              <w:jc w:val="right"/>
              <w:rPr>
                <w:rFonts w:eastAsia="Times New Roman"/>
                <w:sz w:val="18"/>
                <w:szCs w:val="18"/>
              </w:rPr>
            </w:pPr>
            <w:r>
              <w:rPr>
                <w:rFonts w:eastAsia="Times New Roman"/>
                <w:sz w:val="18"/>
                <w:szCs w:val="18"/>
              </w:rPr>
              <w:t>2.610,</w:t>
            </w:r>
            <w:r w:rsidR="002F0F28" w:rsidRPr="00587F08">
              <w:rPr>
                <w:rFonts w:eastAsia="Times New Roman"/>
                <w:sz w:val="18"/>
                <w:szCs w:val="18"/>
              </w:rPr>
              <w:t>6</w:t>
            </w:r>
          </w:p>
        </w:tc>
        <w:tc>
          <w:tcPr>
            <w:tcW w:w="796" w:type="dxa"/>
            <w:vAlign w:val="center"/>
          </w:tcPr>
          <w:p w14:paraId="77A3F02B" w14:textId="63D35204" w:rsidR="002F0F28" w:rsidRPr="00587F08" w:rsidRDefault="009B22B7" w:rsidP="002F0F28">
            <w:pPr>
              <w:widowControl w:val="0"/>
              <w:jc w:val="right"/>
              <w:rPr>
                <w:rFonts w:eastAsia="Times New Roman"/>
                <w:sz w:val="18"/>
                <w:szCs w:val="18"/>
              </w:rPr>
            </w:pPr>
            <w:r>
              <w:rPr>
                <w:rFonts w:eastAsia="Times New Roman"/>
                <w:sz w:val="18"/>
                <w:szCs w:val="18"/>
              </w:rPr>
              <w:t>3.098,</w:t>
            </w:r>
            <w:r w:rsidR="002F0F28" w:rsidRPr="00587F08">
              <w:rPr>
                <w:rFonts w:eastAsia="Times New Roman"/>
                <w:sz w:val="18"/>
                <w:szCs w:val="18"/>
              </w:rPr>
              <w:t>4</w:t>
            </w:r>
          </w:p>
        </w:tc>
        <w:tc>
          <w:tcPr>
            <w:tcW w:w="950" w:type="dxa"/>
            <w:vAlign w:val="center"/>
          </w:tcPr>
          <w:p w14:paraId="6741930F" w14:textId="1A2BF586" w:rsidR="002F0F28" w:rsidRPr="00587F08" w:rsidRDefault="009B22B7" w:rsidP="002F0F28">
            <w:pPr>
              <w:widowControl w:val="0"/>
              <w:jc w:val="right"/>
              <w:rPr>
                <w:rFonts w:eastAsia="Times New Roman"/>
                <w:sz w:val="18"/>
                <w:szCs w:val="18"/>
              </w:rPr>
            </w:pPr>
            <w:r>
              <w:rPr>
                <w:rFonts w:eastAsia="Times New Roman"/>
                <w:sz w:val="18"/>
                <w:szCs w:val="18"/>
              </w:rPr>
              <w:t>118,</w:t>
            </w:r>
            <w:r w:rsidR="00FA4E1C">
              <w:rPr>
                <w:rFonts w:eastAsia="Times New Roman"/>
                <w:sz w:val="18"/>
                <w:szCs w:val="18"/>
              </w:rPr>
              <w:t>7</w:t>
            </w:r>
          </w:p>
        </w:tc>
        <w:tc>
          <w:tcPr>
            <w:tcW w:w="826" w:type="dxa"/>
            <w:vAlign w:val="center"/>
          </w:tcPr>
          <w:p w14:paraId="59B3A6F3" w14:textId="28F9D3DB" w:rsidR="002F0F28" w:rsidRPr="00587F08" w:rsidRDefault="009B22B7" w:rsidP="002F0F28">
            <w:pPr>
              <w:widowControl w:val="0"/>
              <w:jc w:val="right"/>
              <w:rPr>
                <w:rFonts w:eastAsia="Times New Roman"/>
                <w:sz w:val="18"/>
                <w:szCs w:val="18"/>
              </w:rPr>
            </w:pPr>
            <w:r>
              <w:rPr>
                <w:rFonts w:eastAsia="Times New Roman"/>
                <w:sz w:val="18"/>
                <w:szCs w:val="18"/>
              </w:rPr>
              <w:t>3.123,</w:t>
            </w:r>
            <w:r w:rsidR="002F0F28" w:rsidRPr="00587F08">
              <w:rPr>
                <w:rFonts w:eastAsia="Times New Roman"/>
                <w:sz w:val="18"/>
                <w:szCs w:val="18"/>
              </w:rPr>
              <w:t>5</w:t>
            </w:r>
          </w:p>
        </w:tc>
        <w:tc>
          <w:tcPr>
            <w:tcW w:w="796" w:type="dxa"/>
            <w:vAlign w:val="center"/>
          </w:tcPr>
          <w:p w14:paraId="5C18A5D2" w14:textId="5F191B43" w:rsidR="002F0F28" w:rsidRPr="00587F08" w:rsidRDefault="006C6EFC" w:rsidP="002F0F28">
            <w:pPr>
              <w:widowControl w:val="0"/>
              <w:jc w:val="right"/>
              <w:rPr>
                <w:rFonts w:eastAsia="Times New Roman"/>
                <w:sz w:val="18"/>
                <w:szCs w:val="18"/>
              </w:rPr>
            </w:pPr>
            <w:r>
              <w:rPr>
                <w:rFonts w:eastAsia="Times New Roman"/>
                <w:sz w:val="18"/>
                <w:szCs w:val="18"/>
              </w:rPr>
              <w:t>3.12</w:t>
            </w:r>
            <w:r w:rsidR="009B22B7">
              <w:rPr>
                <w:rFonts w:eastAsia="Times New Roman"/>
                <w:sz w:val="18"/>
                <w:szCs w:val="18"/>
              </w:rPr>
              <w:t>3,</w:t>
            </w:r>
            <w:r w:rsidR="002F0F28" w:rsidRPr="00587F08">
              <w:rPr>
                <w:rFonts w:eastAsia="Times New Roman"/>
                <w:sz w:val="18"/>
                <w:szCs w:val="18"/>
              </w:rPr>
              <w:t>6</w:t>
            </w:r>
          </w:p>
        </w:tc>
        <w:tc>
          <w:tcPr>
            <w:tcW w:w="950" w:type="dxa"/>
            <w:vAlign w:val="center"/>
          </w:tcPr>
          <w:p w14:paraId="389E588F" w14:textId="2376D36C" w:rsidR="002F0F28" w:rsidRPr="00587F08" w:rsidRDefault="006C6EFC" w:rsidP="002F0F28">
            <w:pPr>
              <w:widowControl w:val="0"/>
              <w:jc w:val="right"/>
              <w:rPr>
                <w:rFonts w:eastAsia="Times New Roman"/>
                <w:sz w:val="18"/>
                <w:szCs w:val="18"/>
              </w:rPr>
            </w:pPr>
            <w:r>
              <w:rPr>
                <w:rFonts w:eastAsia="Times New Roman"/>
                <w:sz w:val="18"/>
                <w:szCs w:val="18"/>
              </w:rPr>
              <w:t>100</w:t>
            </w:r>
          </w:p>
        </w:tc>
      </w:tr>
    </w:tbl>
    <w:p w14:paraId="14E20558" w14:textId="0E202D35" w:rsidR="00E03464" w:rsidRPr="00587F08" w:rsidRDefault="00587F08" w:rsidP="002F0F28">
      <w:pPr>
        <w:widowControl w:val="0"/>
        <w:jc w:val="right"/>
        <w:rPr>
          <w:i/>
          <w:lang w:val="nl-NL"/>
        </w:rPr>
      </w:pPr>
      <w:r w:rsidRPr="00587F08">
        <w:rPr>
          <w:i/>
          <w:lang w:val="nl-NL"/>
        </w:rPr>
        <w:t xml:space="preserve">Nguồn: </w:t>
      </w:r>
      <w:r w:rsidR="006A1922">
        <w:rPr>
          <w:i/>
          <w:lang w:val="nl-NL"/>
        </w:rPr>
        <w:t>Chi cục Thuế quận Hoàng Mai</w:t>
      </w:r>
    </w:p>
    <w:p w14:paraId="5EB585AD" w14:textId="44BF3206" w:rsidR="009E2BFE" w:rsidRPr="009E2BFE" w:rsidRDefault="009E2BFE" w:rsidP="009E2BFE">
      <w:pPr>
        <w:widowControl w:val="0"/>
        <w:spacing w:line="300" w:lineRule="auto"/>
        <w:ind w:firstLine="720"/>
        <w:rPr>
          <w:lang w:val="nl-NL"/>
        </w:rPr>
      </w:pPr>
      <w:r w:rsidRPr="009E2BFE">
        <w:rPr>
          <w:lang w:val="nl-NL"/>
        </w:rPr>
        <w:t>Thông qua bảng số liệ</w:t>
      </w:r>
      <w:r w:rsidR="00316B7D">
        <w:rPr>
          <w:lang w:val="nl-NL"/>
        </w:rPr>
        <w:t>u 2.1</w:t>
      </w:r>
      <w:r w:rsidRPr="009E2BFE">
        <w:rPr>
          <w:lang w:val="nl-NL"/>
        </w:rPr>
        <w:t xml:space="preserve"> ta thấy dự toán pháp lệnh giao cho Chi cục Thuế quận Hoàng Mai thu giảm dần trong giai đoạn 2021-2023. Nguyên nhân là do </w:t>
      </w:r>
      <w:r>
        <w:rPr>
          <w:lang w:val="nl-NL"/>
        </w:rPr>
        <w:t xml:space="preserve">trong giai đoạn này các dự án có sử dụng đất trên địa bàn quận không được cấp phép mới, </w:t>
      </w:r>
      <w:r>
        <w:rPr>
          <w:lang w:val="nl-NL"/>
        </w:rPr>
        <w:lastRenderedPageBreak/>
        <w:t>các dự án cũ đã hoàn thành do đó ảnh hưởng đến nguồn thu từ đất. Về thu nội địa không kể dầu thô, tiền sử dụng đất Chi cục Thuế quận Hoàng Mai luôn hoàn thành tốt dự toán được giao, đặc biệt năm 2022 số thu đạt 118,7% so với dự toán.</w:t>
      </w:r>
    </w:p>
    <w:p w14:paraId="018952A7" w14:textId="52C0C2ED" w:rsidR="001914A4" w:rsidRPr="00EF26CC" w:rsidRDefault="00800192" w:rsidP="00EF26CC">
      <w:pPr>
        <w:pStyle w:val="3"/>
        <w:widowControl w:val="0"/>
        <w:spacing w:after="120" w:line="300" w:lineRule="auto"/>
        <w:ind w:firstLine="720"/>
        <w:outlineLvl w:val="2"/>
        <w:rPr>
          <w:rFonts w:ascii="Times New Roman Bold Italic" w:hAnsi="Times New Roman Bold Italic"/>
          <w:bCs/>
          <w:spacing w:val="-8"/>
          <w:lang w:val="nl-NL"/>
        </w:rPr>
      </w:pPr>
      <w:bookmarkStart w:id="246" w:name="_Toc179926431"/>
      <w:bookmarkStart w:id="247" w:name="_Toc181397726"/>
      <w:r w:rsidRPr="000B5A08">
        <w:rPr>
          <w:rFonts w:ascii="Times New Roman Bold Italic" w:hAnsi="Times New Roman Bold Italic"/>
          <w:bCs/>
          <w:spacing w:val="-8"/>
          <w:lang w:val="nl-NL"/>
        </w:rPr>
        <w:t>2.1.2. Đăng ký thuế đối với doanh nghiệ</w:t>
      </w:r>
      <w:r w:rsidR="00212BE8" w:rsidRPr="000B5A08">
        <w:rPr>
          <w:rFonts w:ascii="Times New Roman Bold Italic" w:hAnsi="Times New Roman Bold Italic"/>
          <w:bCs/>
          <w:spacing w:val="-8"/>
          <w:lang w:val="nl-NL"/>
        </w:rPr>
        <w:t xml:space="preserve">p tại </w:t>
      </w:r>
      <w:r w:rsidR="006A1922" w:rsidRPr="000B5A08">
        <w:rPr>
          <w:rFonts w:ascii="Times New Roman Bold Italic" w:hAnsi="Times New Roman Bold Italic"/>
          <w:bCs/>
          <w:spacing w:val="-8"/>
          <w:lang w:val="nl-NL"/>
        </w:rPr>
        <w:t>Chi cục Thuế quận Hoàng Mai</w:t>
      </w:r>
      <w:bookmarkEnd w:id="246"/>
      <w:bookmarkEnd w:id="247"/>
    </w:p>
    <w:p w14:paraId="7FF5C10B" w14:textId="4F9D00D2" w:rsidR="00AA6380" w:rsidRPr="00C93028" w:rsidRDefault="00AC51A0" w:rsidP="00AA6380">
      <w:pPr>
        <w:widowControl w:val="0"/>
        <w:spacing w:line="300" w:lineRule="auto"/>
        <w:ind w:firstLine="720"/>
        <w:rPr>
          <w:lang w:val="nl-NL"/>
        </w:rPr>
      </w:pPr>
      <w:r>
        <w:rPr>
          <w:lang w:val="nl-NL"/>
        </w:rPr>
        <w:t>Số liệu về đăng ký thuế củ</w:t>
      </w:r>
      <w:r w:rsidR="00590C1B">
        <w:rPr>
          <w:lang w:val="nl-NL"/>
        </w:rPr>
        <w:t xml:space="preserve">a </w:t>
      </w:r>
      <w:r w:rsidR="006A1922">
        <w:rPr>
          <w:lang w:val="nl-NL"/>
        </w:rPr>
        <w:t>Chi cục Thuế quận Hoàng Mai</w:t>
      </w:r>
      <w:r>
        <w:rPr>
          <w:lang w:val="nl-NL"/>
        </w:rPr>
        <w:t xml:space="preserve"> giai đoạn 2021-2023 </w:t>
      </w:r>
      <w:r w:rsidR="00EE5F66">
        <w:rPr>
          <w:lang w:val="nl-NL"/>
        </w:rPr>
        <w:t>đ</w:t>
      </w:r>
      <w:r w:rsidR="00EE5F66" w:rsidRPr="00EE5F66">
        <w:rPr>
          <w:lang w:val="nl-NL"/>
        </w:rPr>
        <w:t>ược</w:t>
      </w:r>
      <w:r w:rsidR="00EE5F66">
        <w:rPr>
          <w:lang w:val="nl-NL"/>
        </w:rPr>
        <w:t xml:space="preserve"> th</w:t>
      </w:r>
      <w:r w:rsidR="00EE5F66" w:rsidRPr="00EE5F66">
        <w:rPr>
          <w:lang w:val="nl-NL"/>
        </w:rPr>
        <w:t>ể</w:t>
      </w:r>
      <w:r w:rsidR="005F4AD7">
        <w:rPr>
          <w:lang w:val="nl-NL"/>
        </w:rPr>
        <w:t xml:space="preserve"> hiện</w:t>
      </w:r>
      <w:r w:rsidR="00EE5F66">
        <w:rPr>
          <w:lang w:val="nl-NL"/>
        </w:rPr>
        <w:t xml:space="preserve"> trong b</w:t>
      </w:r>
      <w:r w:rsidR="00EE5F66" w:rsidRPr="00EE5F66">
        <w:rPr>
          <w:lang w:val="nl-NL"/>
        </w:rPr>
        <w:t>ảng</w:t>
      </w:r>
      <w:r w:rsidR="00EE5F66">
        <w:rPr>
          <w:lang w:val="nl-NL"/>
        </w:rPr>
        <w:t xml:space="preserve"> 2.2</w:t>
      </w:r>
      <w:r w:rsidR="00FA03F0">
        <w:rPr>
          <w:lang w:val="nl-NL"/>
        </w:rPr>
        <w:t>.</w:t>
      </w:r>
    </w:p>
    <w:p w14:paraId="08CA920C" w14:textId="16E1EA7F" w:rsidR="00C64A8D" w:rsidRPr="00C93028" w:rsidRDefault="007041F9" w:rsidP="006A1922">
      <w:pPr>
        <w:widowControl w:val="0"/>
        <w:spacing w:before="0" w:after="0"/>
        <w:contextualSpacing/>
        <w:jc w:val="center"/>
        <w:outlineLvl w:val="4"/>
        <w:rPr>
          <w:b/>
          <w:szCs w:val="26"/>
          <w:lang w:val="nl-NL"/>
        </w:rPr>
      </w:pPr>
      <w:bookmarkStart w:id="248" w:name="_Toc177026546"/>
      <w:bookmarkStart w:id="249" w:name="_Toc179403646"/>
      <w:r w:rsidRPr="00C93028">
        <w:rPr>
          <w:b/>
          <w:szCs w:val="26"/>
          <w:lang w:val="nl-NL"/>
        </w:rPr>
        <w:t xml:space="preserve">Bảng </w:t>
      </w:r>
      <w:r w:rsidR="00887CC8" w:rsidRPr="00C93028">
        <w:rPr>
          <w:b/>
          <w:szCs w:val="26"/>
          <w:lang w:val="nl-NL"/>
        </w:rPr>
        <w:t>2.</w:t>
      </w:r>
      <w:r w:rsidR="00AC51A0">
        <w:rPr>
          <w:b/>
          <w:szCs w:val="26"/>
          <w:lang w:val="nl-NL"/>
        </w:rPr>
        <w:t>2</w:t>
      </w:r>
      <w:r w:rsidRPr="00C93028">
        <w:rPr>
          <w:b/>
          <w:szCs w:val="26"/>
          <w:lang w:val="nl-NL"/>
        </w:rPr>
        <w:t xml:space="preserve">: </w:t>
      </w:r>
      <w:r w:rsidR="00C64A8D" w:rsidRPr="00C93028">
        <w:rPr>
          <w:b/>
          <w:szCs w:val="26"/>
          <w:lang w:val="nl-NL"/>
        </w:rPr>
        <w:t>Tổng hợ</w:t>
      </w:r>
      <w:r w:rsidR="008C0593">
        <w:rPr>
          <w:b/>
          <w:szCs w:val="26"/>
          <w:lang w:val="nl-NL"/>
        </w:rPr>
        <w:t>p số lượng hồ sơ</w:t>
      </w:r>
      <w:r w:rsidR="00FA0F2A" w:rsidRPr="00C93028">
        <w:rPr>
          <w:b/>
          <w:szCs w:val="26"/>
          <w:lang w:val="nl-NL"/>
        </w:rPr>
        <w:t xml:space="preserve"> đăng ký thuế đối với doanh nghiệp</w:t>
      </w:r>
      <w:bookmarkEnd w:id="248"/>
      <w:bookmarkEnd w:id="249"/>
      <w:r w:rsidR="00FA0F2A" w:rsidRPr="00C93028">
        <w:rPr>
          <w:b/>
          <w:szCs w:val="26"/>
          <w:lang w:val="nl-NL"/>
        </w:rPr>
        <w:t xml:space="preserve"> </w:t>
      </w:r>
    </w:p>
    <w:p w14:paraId="1C78577A" w14:textId="5E519632" w:rsidR="00FA0F2A" w:rsidRDefault="00FA0F2A" w:rsidP="006A1922">
      <w:pPr>
        <w:widowControl w:val="0"/>
        <w:spacing w:before="0" w:after="0"/>
        <w:contextualSpacing/>
        <w:jc w:val="center"/>
        <w:outlineLvl w:val="4"/>
        <w:rPr>
          <w:b/>
          <w:szCs w:val="26"/>
          <w:lang w:val="nl-NL"/>
        </w:rPr>
      </w:pPr>
      <w:bookmarkStart w:id="250" w:name="_Toc179403647"/>
      <w:r w:rsidRPr="00C93028">
        <w:rPr>
          <w:b/>
          <w:szCs w:val="26"/>
          <w:lang w:val="nl-NL"/>
        </w:rPr>
        <w:t>giai đoạn 2021-2023.</w:t>
      </w:r>
      <w:bookmarkEnd w:id="250"/>
    </w:p>
    <w:p w14:paraId="7C815D36" w14:textId="09E1C8EC" w:rsidR="00590C1B" w:rsidRPr="00590C1B" w:rsidRDefault="00590C1B" w:rsidP="00590C1B">
      <w:pPr>
        <w:widowControl w:val="0"/>
        <w:spacing w:before="0" w:after="0"/>
        <w:contextualSpacing/>
        <w:jc w:val="right"/>
        <w:outlineLvl w:val="4"/>
        <w:rPr>
          <w:i/>
          <w:szCs w:val="26"/>
          <w:lang w:val="nl-NL"/>
        </w:rPr>
      </w:pPr>
      <w:bookmarkStart w:id="251" w:name="_Toc179403648"/>
      <w:r w:rsidRPr="00590C1B">
        <w:rPr>
          <w:i/>
          <w:szCs w:val="26"/>
          <w:lang w:val="nl-NL"/>
        </w:rPr>
        <w:t>Đơn vị tính: Hồ sơ</w:t>
      </w:r>
      <w:bookmarkEnd w:id="251"/>
    </w:p>
    <w:tbl>
      <w:tblPr>
        <w:tblStyle w:val="TableGrid"/>
        <w:tblW w:w="0" w:type="auto"/>
        <w:tblLook w:val="04A0" w:firstRow="1" w:lastRow="0" w:firstColumn="1" w:lastColumn="0" w:noHBand="0" w:noVBand="1"/>
      </w:tblPr>
      <w:tblGrid>
        <w:gridCol w:w="708"/>
        <w:gridCol w:w="2925"/>
        <w:gridCol w:w="933"/>
        <w:gridCol w:w="952"/>
        <w:gridCol w:w="933"/>
        <w:gridCol w:w="952"/>
        <w:gridCol w:w="933"/>
        <w:gridCol w:w="952"/>
      </w:tblGrid>
      <w:tr w:rsidR="00590C1B" w14:paraId="53A7B57E" w14:textId="77777777" w:rsidTr="00590C1B">
        <w:trPr>
          <w:tblHeader/>
        </w:trPr>
        <w:tc>
          <w:tcPr>
            <w:tcW w:w="675" w:type="dxa"/>
            <w:vMerge w:val="restart"/>
            <w:vAlign w:val="center"/>
          </w:tcPr>
          <w:p w14:paraId="29CF7EC4" w14:textId="3B99D498" w:rsidR="00590C1B" w:rsidRDefault="00590C1B" w:rsidP="00E06CFA">
            <w:pPr>
              <w:widowControl w:val="0"/>
              <w:spacing w:before="0" w:after="0" w:line="276" w:lineRule="auto"/>
              <w:contextualSpacing/>
              <w:jc w:val="center"/>
              <w:outlineLvl w:val="4"/>
              <w:rPr>
                <w:b/>
                <w:szCs w:val="26"/>
                <w:lang w:val="nl-NL"/>
              </w:rPr>
            </w:pPr>
            <w:bookmarkStart w:id="252" w:name="_Toc179403649"/>
            <w:r>
              <w:rPr>
                <w:b/>
                <w:szCs w:val="26"/>
                <w:lang w:val="nl-NL"/>
              </w:rPr>
              <w:t>STT</w:t>
            </w:r>
            <w:bookmarkEnd w:id="252"/>
          </w:p>
        </w:tc>
        <w:tc>
          <w:tcPr>
            <w:tcW w:w="2949" w:type="dxa"/>
            <w:vMerge w:val="restart"/>
            <w:vAlign w:val="center"/>
          </w:tcPr>
          <w:p w14:paraId="4C59C27A" w14:textId="3D5CBD1B" w:rsidR="00590C1B" w:rsidRDefault="00590C1B" w:rsidP="00E06CFA">
            <w:pPr>
              <w:widowControl w:val="0"/>
              <w:spacing w:before="0" w:after="0" w:line="276" w:lineRule="auto"/>
              <w:contextualSpacing/>
              <w:jc w:val="center"/>
              <w:outlineLvl w:val="4"/>
              <w:rPr>
                <w:b/>
                <w:szCs w:val="26"/>
                <w:lang w:val="nl-NL"/>
              </w:rPr>
            </w:pPr>
            <w:bookmarkStart w:id="253" w:name="_Toc179403650"/>
            <w:r>
              <w:rPr>
                <w:b/>
                <w:szCs w:val="26"/>
                <w:lang w:val="nl-NL"/>
              </w:rPr>
              <w:t>Chỉ tiêu</w:t>
            </w:r>
            <w:bookmarkEnd w:id="253"/>
          </w:p>
        </w:tc>
        <w:tc>
          <w:tcPr>
            <w:tcW w:w="1888" w:type="dxa"/>
            <w:gridSpan w:val="2"/>
            <w:vAlign w:val="center"/>
          </w:tcPr>
          <w:p w14:paraId="0B46A9DE" w14:textId="73C5D3CE" w:rsidR="00590C1B" w:rsidRPr="00C93028" w:rsidRDefault="00590C1B" w:rsidP="00E06CFA">
            <w:pPr>
              <w:widowControl w:val="0"/>
              <w:spacing w:before="0" w:after="0" w:line="276" w:lineRule="auto"/>
              <w:contextualSpacing/>
              <w:jc w:val="center"/>
              <w:outlineLvl w:val="4"/>
              <w:rPr>
                <w:rFonts w:eastAsia="Times New Roman"/>
                <w:b/>
                <w:bCs/>
                <w:color w:val="000000"/>
              </w:rPr>
            </w:pPr>
            <w:bookmarkStart w:id="254" w:name="_Toc179403651"/>
            <w:r>
              <w:rPr>
                <w:rFonts w:eastAsia="Times New Roman"/>
                <w:b/>
                <w:bCs/>
                <w:color w:val="000000"/>
              </w:rPr>
              <w:t>Năm 2021</w:t>
            </w:r>
            <w:bookmarkEnd w:id="254"/>
          </w:p>
        </w:tc>
        <w:tc>
          <w:tcPr>
            <w:tcW w:w="1888" w:type="dxa"/>
            <w:gridSpan w:val="2"/>
            <w:vAlign w:val="center"/>
          </w:tcPr>
          <w:p w14:paraId="6C892720" w14:textId="6FA97E76" w:rsidR="00590C1B" w:rsidRPr="00C93028" w:rsidRDefault="00590C1B" w:rsidP="00E06CFA">
            <w:pPr>
              <w:widowControl w:val="0"/>
              <w:spacing w:before="0" w:after="0" w:line="276" w:lineRule="auto"/>
              <w:contextualSpacing/>
              <w:jc w:val="center"/>
              <w:outlineLvl w:val="4"/>
              <w:rPr>
                <w:rFonts w:eastAsia="Times New Roman"/>
                <w:b/>
                <w:bCs/>
                <w:color w:val="000000"/>
              </w:rPr>
            </w:pPr>
            <w:bookmarkStart w:id="255" w:name="_Toc179403652"/>
            <w:r>
              <w:rPr>
                <w:rFonts w:eastAsia="Times New Roman"/>
                <w:b/>
                <w:bCs/>
                <w:color w:val="000000"/>
              </w:rPr>
              <w:t>Năm 2022</w:t>
            </w:r>
            <w:bookmarkEnd w:id="255"/>
          </w:p>
        </w:tc>
        <w:tc>
          <w:tcPr>
            <w:tcW w:w="1888" w:type="dxa"/>
            <w:gridSpan w:val="2"/>
            <w:vAlign w:val="center"/>
          </w:tcPr>
          <w:p w14:paraId="27D28E3E" w14:textId="27F47126" w:rsidR="00590C1B" w:rsidRPr="00C93028" w:rsidRDefault="00590C1B" w:rsidP="00E06CFA">
            <w:pPr>
              <w:widowControl w:val="0"/>
              <w:spacing w:before="0" w:after="0" w:line="276" w:lineRule="auto"/>
              <w:contextualSpacing/>
              <w:jc w:val="center"/>
              <w:outlineLvl w:val="4"/>
              <w:rPr>
                <w:rFonts w:eastAsia="Times New Roman"/>
                <w:b/>
                <w:bCs/>
                <w:color w:val="000000"/>
              </w:rPr>
            </w:pPr>
            <w:bookmarkStart w:id="256" w:name="_Toc179403653"/>
            <w:r>
              <w:rPr>
                <w:rFonts w:eastAsia="Times New Roman"/>
                <w:b/>
                <w:bCs/>
                <w:color w:val="000000"/>
              </w:rPr>
              <w:t>Năm 2023</w:t>
            </w:r>
            <w:bookmarkEnd w:id="256"/>
          </w:p>
        </w:tc>
      </w:tr>
      <w:tr w:rsidR="00590C1B" w14:paraId="715E10AC" w14:textId="77777777" w:rsidTr="00590C1B">
        <w:trPr>
          <w:tblHeader/>
        </w:trPr>
        <w:tc>
          <w:tcPr>
            <w:tcW w:w="675" w:type="dxa"/>
            <w:vMerge/>
            <w:vAlign w:val="center"/>
          </w:tcPr>
          <w:p w14:paraId="3FA66A64" w14:textId="77777777" w:rsidR="00590C1B" w:rsidRDefault="00590C1B" w:rsidP="00E06CFA">
            <w:pPr>
              <w:widowControl w:val="0"/>
              <w:spacing w:before="0" w:after="0" w:line="276" w:lineRule="auto"/>
              <w:contextualSpacing/>
              <w:jc w:val="center"/>
              <w:outlineLvl w:val="4"/>
              <w:rPr>
                <w:b/>
                <w:szCs w:val="26"/>
                <w:lang w:val="nl-NL"/>
              </w:rPr>
            </w:pPr>
          </w:p>
        </w:tc>
        <w:tc>
          <w:tcPr>
            <w:tcW w:w="2949" w:type="dxa"/>
            <w:vMerge/>
          </w:tcPr>
          <w:p w14:paraId="21BE3E11" w14:textId="183EE365" w:rsidR="00590C1B" w:rsidRDefault="00590C1B" w:rsidP="00E06CFA">
            <w:pPr>
              <w:widowControl w:val="0"/>
              <w:spacing w:before="0" w:after="0" w:line="276" w:lineRule="auto"/>
              <w:contextualSpacing/>
              <w:jc w:val="center"/>
              <w:outlineLvl w:val="4"/>
              <w:rPr>
                <w:b/>
                <w:szCs w:val="26"/>
                <w:lang w:val="nl-NL"/>
              </w:rPr>
            </w:pPr>
          </w:p>
        </w:tc>
        <w:tc>
          <w:tcPr>
            <w:tcW w:w="935" w:type="dxa"/>
            <w:vAlign w:val="center"/>
          </w:tcPr>
          <w:p w14:paraId="1A5FCB0D" w14:textId="3E07C7F0" w:rsidR="00590C1B" w:rsidRDefault="00590C1B" w:rsidP="00E06CFA">
            <w:pPr>
              <w:widowControl w:val="0"/>
              <w:spacing w:before="0" w:after="0" w:line="276" w:lineRule="auto"/>
              <w:contextualSpacing/>
              <w:jc w:val="center"/>
              <w:outlineLvl w:val="4"/>
              <w:rPr>
                <w:b/>
                <w:szCs w:val="26"/>
                <w:lang w:val="nl-NL"/>
              </w:rPr>
            </w:pPr>
            <w:bookmarkStart w:id="257" w:name="_Toc179403654"/>
            <w:r w:rsidRPr="00C93028">
              <w:rPr>
                <w:rFonts w:eastAsia="Times New Roman"/>
                <w:b/>
                <w:bCs/>
                <w:color w:val="000000"/>
              </w:rPr>
              <w:t>Trực tiếp</w:t>
            </w:r>
            <w:bookmarkEnd w:id="257"/>
          </w:p>
        </w:tc>
        <w:tc>
          <w:tcPr>
            <w:tcW w:w="953" w:type="dxa"/>
            <w:vAlign w:val="center"/>
          </w:tcPr>
          <w:p w14:paraId="67FD6007" w14:textId="4B8E26D1" w:rsidR="00590C1B" w:rsidRDefault="00590C1B" w:rsidP="00E06CFA">
            <w:pPr>
              <w:widowControl w:val="0"/>
              <w:spacing w:before="0" w:after="0" w:line="276" w:lineRule="auto"/>
              <w:contextualSpacing/>
              <w:jc w:val="center"/>
              <w:outlineLvl w:val="4"/>
              <w:rPr>
                <w:b/>
                <w:szCs w:val="26"/>
                <w:lang w:val="nl-NL"/>
              </w:rPr>
            </w:pPr>
            <w:bookmarkStart w:id="258" w:name="_Toc179403655"/>
            <w:r w:rsidRPr="00C93028">
              <w:rPr>
                <w:rFonts w:eastAsia="Times New Roman"/>
                <w:b/>
                <w:bCs/>
                <w:color w:val="000000"/>
              </w:rPr>
              <w:t>Trực tuyến</w:t>
            </w:r>
            <w:bookmarkEnd w:id="258"/>
          </w:p>
        </w:tc>
        <w:tc>
          <w:tcPr>
            <w:tcW w:w="935" w:type="dxa"/>
            <w:vAlign w:val="center"/>
          </w:tcPr>
          <w:p w14:paraId="7E59D01F" w14:textId="2773F798" w:rsidR="00590C1B" w:rsidRDefault="00590C1B" w:rsidP="00E06CFA">
            <w:pPr>
              <w:widowControl w:val="0"/>
              <w:spacing w:before="0" w:after="0" w:line="276" w:lineRule="auto"/>
              <w:contextualSpacing/>
              <w:jc w:val="center"/>
              <w:outlineLvl w:val="4"/>
              <w:rPr>
                <w:b/>
                <w:szCs w:val="26"/>
                <w:lang w:val="nl-NL"/>
              </w:rPr>
            </w:pPr>
            <w:bookmarkStart w:id="259" w:name="_Toc179403656"/>
            <w:r w:rsidRPr="00C93028">
              <w:rPr>
                <w:rFonts w:eastAsia="Times New Roman"/>
                <w:b/>
                <w:bCs/>
                <w:color w:val="000000"/>
              </w:rPr>
              <w:t>Trực tiếp</w:t>
            </w:r>
            <w:bookmarkEnd w:id="259"/>
          </w:p>
        </w:tc>
        <w:tc>
          <w:tcPr>
            <w:tcW w:w="953" w:type="dxa"/>
            <w:vAlign w:val="center"/>
          </w:tcPr>
          <w:p w14:paraId="56921E76" w14:textId="26EE49A1" w:rsidR="00590C1B" w:rsidRDefault="00590C1B" w:rsidP="00E06CFA">
            <w:pPr>
              <w:widowControl w:val="0"/>
              <w:spacing w:before="0" w:after="0" w:line="276" w:lineRule="auto"/>
              <w:contextualSpacing/>
              <w:jc w:val="center"/>
              <w:outlineLvl w:val="4"/>
              <w:rPr>
                <w:b/>
                <w:szCs w:val="26"/>
                <w:lang w:val="nl-NL"/>
              </w:rPr>
            </w:pPr>
            <w:bookmarkStart w:id="260" w:name="_Toc179403657"/>
            <w:r w:rsidRPr="00C93028">
              <w:rPr>
                <w:rFonts w:eastAsia="Times New Roman"/>
                <w:b/>
                <w:bCs/>
                <w:color w:val="000000"/>
              </w:rPr>
              <w:t>Trực tuyến</w:t>
            </w:r>
            <w:bookmarkEnd w:id="260"/>
          </w:p>
        </w:tc>
        <w:tc>
          <w:tcPr>
            <w:tcW w:w="935" w:type="dxa"/>
            <w:vAlign w:val="center"/>
          </w:tcPr>
          <w:p w14:paraId="3EA76F9B" w14:textId="1E8B5CF0" w:rsidR="00590C1B" w:rsidRDefault="00590C1B" w:rsidP="00E06CFA">
            <w:pPr>
              <w:widowControl w:val="0"/>
              <w:spacing w:before="0" w:after="0" w:line="276" w:lineRule="auto"/>
              <w:contextualSpacing/>
              <w:jc w:val="center"/>
              <w:outlineLvl w:val="4"/>
              <w:rPr>
                <w:b/>
                <w:szCs w:val="26"/>
                <w:lang w:val="nl-NL"/>
              </w:rPr>
            </w:pPr>
            <w:bookmarkStart w:id="261" w:name="_Toc179403658"/>
            <w:r w:rsidRPr="00C93028">
              <w:rPr>
                <w:rFonts w:eastAsia="Times New Roman"/>
                <w:b/>
                <w:bCs/>
                <w:color w:val="000000"/>
              </w:rPr>
              <w:t>Trực tiếp</w:t>
            </w:r>
            <w:bookmarkEnd w:id="261"/>
          </w:p>
        </w:tc>
        <w:tc>
          <w:tcPr>
            <w:tcW w:w="953" w:type="dxa"/>
            <w:vAlign w:val="center"/>
          </w:tcPr>
          <w:p w14:paraId="387165E0" w14:textId="6379268C" w:rsidR="00590C1B" w:rsidRDefault="00590C1B" w:rsidP="00E06CFA">
            <w:pPr>
              <w:widowControl w:val="0"/>
              <w:spacing w:before="0" w:after="0" w:line="276" w:lineRule="auto"/>
              <w:contextualSpacing/>
              <w:jc w:val="center"/>
              <w:outlineLvl w:val="4"/>
              <w:rPr>
                <w:b/>
                <w:szCs w:val="26"/>
                <w:lang w:val="nl-NL"/>
              </w:rPr>
            </w:pPr>
            <w:bookmarkStart w:id="262" w:name="_Toc179403659"/>
            <w:r w:rsidRPr="00C93028">
              <w:rPr>
                <w:rFonts w:eastAsia="Times New Roman"/>
                <w:b/>
                <w:bCs/>
                <w:color w:val="000000"/>
              </w:rPr>
              <w:t>Trực tuyến</w:t>
            </w:r>
            <w:bookmarkEnd w:id="262"/>
          </w:p>
        </w:tc>
      </w:tr>
      <w:tr w:rsidR="00590C1B" w14:paraId="7591FE59" w14:textId="77777777" w:rsidTr="00590C1B">
        <w:tc>
          <w:tcPr>
            <w:tcW w:w="675" w:type="dxa"/>
            <w:vAlign w:val="center"/>
          </w:tcPr>
          <w:p w14:paraId="7FBA33FE" w14:textId="177DA716" w:rsidR="00590C1B" w:rsidRPr="00C93028" w:rsidRDefault="00590C1B" w:rsidP="00E06CFA">
            <w:pPr>
              <w:widowControl w:val="0"/>
              <w:spacing w:before="0" w:after="0" w:line="276" w:lineRule="auto"/>
              <w:contextualSpacing/>
              <w:jc w:val="center"/>
              <w:outlineLvl w:val="4"/>
              <w:rPr>
                <w:rFonts w:eastAsia="Times New Roman"/>
                <w:color w:val="000000"/>
              </w:rPr>
            </w:pPr>
            <w:bookmarkStart w:id="263" w:name="_Toc179403660"/>
            <w:r>
              <w:rPr>
                <w:rFonts w:eastAsia="Times New Roman"/>
                <w:color w:val="000000"/>
              </w:rPr>
              <w:t>1</w:t>
            </w:r>
            <w:bookmarkEnd w:id="263"/>
          </w:p>
        </w:tc>
        <w:tc>
          <w:tcPr>
            <w:tcW w:w="2949" w:type="dxa"/>
            <w:vAlign w:val="center"/>
          </w:tcPr>
          <w:p w14:paraId="40B28F92" w14:textId="6E4C49DA" w:rsidR="00590C1B" w:rsidRDefault="00590C1B" w:rsidP="00E06CFA">
            <w:pPr>
              <w:widowControl w:val="0"/>
              <w:spacing w:before="0" w:after="0" w:line="276" w:lineRule="auto"/>
              <w:contextualSpacing/>
              <w:outlineLvl w:val="4"/>
              <w:rPr>
                <w:b/>
                <w:szCs w:val="26"/>
                <w:lang w:val="nl-NL"/>
              </w:rPr>
            </w:pPr>
            <w:bookmarkStart w:id="264" w:name="_Toc179403661"/>
            <w:r w:rsidRPr="00C93028">
              <w:rPr>
                <w:rFonts w:eastAsia="Times New Roman"/>
                <w:color w:val="000000"/>
              </w:rPr>
              <w:t>Đăng ký thuế lần đầu</w:t>
            </w:r>
            <w:bookmarkEnd w:id="264"/>
          </w:p>
        </w:tc>
        <w:tc>
          <w:tcPr>
            <w:tcW w:w="935" w:type="dxa"/>
            <w:vAlign w:val="center"/>
          </w:tcPr>
          <w:p w14:paraId="1D3A9BE6" w14:textId="1F18F309" w:rsidR="00590C1B" w:rsidRDefault="00590C1B" w:rsidP="00E06CFA">
            <w:pPr>
              <w:widowControl w:val="0"/>
              <w:spacing w:before="0" w:after="0" w:line="276" w:lineRule="auto"/>
              <w:contextualSpacing/>
              <w:jc w:val="right"/>
              <w:outlineLvl w:val="4"/>
              <w:rPr>
                <w:b/>
                <w:szCs w:val="26"/>
                <w:lang w:val="nl-NL"/>
              </w:rPr>
            </w:pPr>
            <w:bookmarkStart w:id="265" w:name="_Toc179403662"/>
            <w:r>
              <w:rPr>
                <w:rFonts w:eastAsia="Times New Roman"/>
                <w:color w:val="000000"/>
              </w:rPr>
              <w:t>1</w:t>
            </w:r>
            <w:r w:rsidRPr="00C93028">
              <w:rPr>
                <w:rFonts w:eastAsia="Times New Roman"/>
                <w:color w:val="000000"/>
              </w:rPr>
              <w:t>44</w:t>
            </w:r>
            <w:bookmarkEnd w:id="265"/>
          </w:p>
        </w:tc>
        <w:tc>
          <w:tcPr>
            <w:tcW w:w="953" w:type="dxa"/>
            <w:vAlign w:val="center"/>
          </w:tcPr>
          <w:p w14:paraId="6C7B8172" w14:textId="1A97C3FD" w:rsidR="00590C1B" w:rsidRDefault="00590C1B" w:rsidP="00E06CFA">
            <w:pPr>
              <w:widowControl w:val="0"/>
              <w:spacing w:before="0" w:after="0" w:line="276" w:lineRule="auto"/>
              <w:contextualSpacing/>
              <w:jc w:val="right"/>
              <w:outlineLvl w:val="4"/>
              <w:rPr>
                <w:b/>
                <w:szCs w:val="26"/>
                <w:lang w:val="nl-NL"/>
              </w:rPr>
            </w:pPr>
            <w:bookmarkStart w:id="266" w:name="_Toc179403663"/>
            <w:r>
              <w:rPr>
                <w:rFonts w:eastAsia="Times New Roman"/>
                <w:color w:val="000000"/>
              </w:rPr>
              <w:t>1.841</w:t>
            </w:r>
            <w:bookmarkEnd w:id="266"/>
          </w:p>
        </w:tc>
        <w:tc>
          <w:tcPr>
            <w:tcW w:w="935" w:type="dxa"/>
            <w:vAlign w:val="center"/>
          </w:tcPr>
          <w:p w14:paraId="5921E9C6" w14:textId="4B4690B5" w:rsidR="00590C1B" w:rsidRDefault="00590C1B" w:rsidP="00E06CFA">
            <w:pPr>
              <w:widowControl w:val="0"/>
              <w:spacing w:before="0" w:after="0" w:line="276" w:lineRule="auto"/>
              <w:contextualSpacing/>
              <w:jc w:val="right"/>
              <w:outlineLvl w:val="4"/>
              <w:rPr>
                <w:b/>
                <w:szCs w:val="26"/>
                <w:lang w:val="nl-NL"/>
              </w:rPr>
            </w:pPr>
            <w:bookmarkStart w:id="267" w:name="_Toc179403664"/>
            <w:r>
              <w:rPr>
                <w:rFonts w:eastAsia="Times New Roman"/>
                <w:color w:val="000000"/>
              </w:rPr>
              <w:t>1</w:t>
            </w:r>
            <w:r w:rsidRPr="00C93028">
              <w:rPr>
                <w:rFonts w:eastAsia="Times New Roman"/>
                <w:color w:val="000000"/>
              </w:rPr>
              <w:t>29</w:t>
            </w:r>
            <w:bookmarkEnd w:id="267"/>
          </w:p>
        </w:tc>
        <w:tc>
          <w:tcPr>
            <w:tcW w:w="953" w:type="dxa"/>
            <w:vAlign w:val="center"/>
          </w:tcPr>
          <w:p w14:paraId="05123869" w14:textId="49C24641" w:rsidR="00590C1B" w:rsidRDefault="00590C1B" w:rsidP="00E06CFA">
            <w:pPr>
              <w:widowControl w:val="0"/>
              <w:spacing w:before="0" w:after="0" w:line="276" w:lineRule="auto"/>
              <w:contextualSpacing/>
              <w:jc w:val="right"/>
              <w:outlineLvl w:val="4"/>
              <w:rPr>
                <w:b/>
                <w:szCs w:val="26"/>
                <w:lang w:val="nl-NL"/>
              </w:rPr>
            </w:pPr>
            <w:bookmarkStart w:id="268" w:name="_Toc179403665"/>
            <w:r>
              <w:rPr>
                <w:rFonts w:eastAsia="Times New Roman"/>
                <w:color w:val="000000"/>
              </w:rPr>
              <w:t>2.371</w:t>
            </w:r>
            <w:bookmarkEnd w:id="268"/>
          </w:p>
        </w:tc>
        <w:tc>
          <w:tcPr>
            <w:tcW w:w="935" w:type="dxa"/>
            <w:vAlign w:val="center"/>
          </w:tcPr>
          <w:p w14:paraId="270AC1B4" w14:textId="3D0E09E0" w:rsidR="00590C1B" w:rsidRDefault="00590C1B" w:rsidP="00E06CFA">
            <w:pPr>
              <w:widowControl w:val="0"/>
              <w:spacing w:before="0" w:after="0" w:line="276" w:lineRule="auto"/>
              <w:contextualSpacing/>
              <w:jc w:val="right"/>
              <w:outlineLvl w:val="4"/>
              <w:rPr>
                <w:b/>
                <w:szCs w:val="26"/>
                <w:lang w:val="nl-NL"/>
              </w:rPr>
            </w:pPr>
            <w:bookmarkStart w:id="269" w:name="_Toc179403666"/>
            <w:r>
              <w:rPr>
                <w:rFonts w:eastAsia="Times New Roman"/>
                <w:color w:val="000000"/>
              </w:rPr>
              <w:t>1</w:t>
            </w:r>
            <w:r w:rsidRPr="00C93028">
              <w:rPr>
                <w:rFonts w:eastAsia="Times New Roman"/>
                <w:color w:val="000000"/>
              </w:rPr>
              <w:t>24</w:t>
            </w:r>
            <w:bookmarkEnd w:id="269"/>
          </w:p>
        </w:tc>
        <w:tc>
          <w:tcPr>
            <w:tcW w:w="953" w:type="dxa"/>
            <w:vAlign w:val="center"/>
          </w:tcPr>
          <w:p w14:paraId="62B5DAA6" w14:textId="2CE872D5" w:rsidR="00590C1B" w:rsidRDefault="00590C1B" w:rsidP="00E06CFA">
            <w:pPr>
              <w:widowControl w:val="0"/>
              <w:spacing w:before="0" w:after="0" w:line="276" w:lineRule="auto"/>
              <w:contextualSpacing/>
              <w:jc w:val="right"/>
              <w:outlineLvl w:val="4"/>
              <w:rPr>
                <w:b/>
                <w:szCs w:val="26"/>
                <w:lang w:val="nl-NL"/>
              </w:rPr>
            </w:pPr>
            <w:bookmarkStart w:id="270" w:name="_Toc179403667"/>
            <w:r>
              <w:rPr>
                <w:rFonts w:eastAsia="Times New Roman"/>
                <w:color w:val="000000"/>
              </w:rPr>
              <w:t>2.451</w:t>
            </w:r>
            <w:bookmarkEnd w:id="270"/>
          </w:p>
        </w:tc>
      </w:tr>
      <w:tr w:rsidR="00590C1B" w14:paraId="7C395ADD" w14:textId="77777777" w:rsidTr="00590C1B">
        <w:tc>
          <w:tcPr>
            <w:tcW w:w="675" w:type="dxa"/>
            <w:vAlign w:val="center"/>
          </w:tcPr>
          <w:p w14:paraId="5C1095A8" w14:textId="4A7FAD04" w:rsidR="00590C1B" w:rsidRPr="00C93028" w:rsidRDefault="00590C1B" w:rsidP="00E06CFA">
            <w:pPr>
              <w:widowControl w:val="0"/>
              <w:spacing w:before="0" w:after="0" w:line="276" w:lineRule="auto"/>
              <w:contextualSpacing/>
              <w:jc w:val="center"/>
              <w:outlineLvl w:val="4"/>
              <w:rPr>
                <w:rFonts w:eastAsia="Times New Roman"/>
                <w:color w:val="000000"/>
              </w:rPr>
            </w:pPr>
            <w:bookmarkStart w:id="271" w:name="_Toc179403668"/>
            <w:r>
              <w:rPr>
                <w:rFonts w:eastAsia="Times New Roman"/>
                <w:color w:val="000000"/>
              </w:rPr>
              <w:t>2</w:t>
            </w:r>
            <w:bookmarkEnd w:id="271"/>
          </w:p>
        </w:tc>
        <w:tc>
          <w:tcPr>
            <w:tcW w:w="2949" w:type="dxa"/>
            <w:vAlign w:val="center"/>
          </w:tcPr>
          <w:p w14:paraId="7CD799AF" w14:textId="25698499" w:rsidR="00590C1B" w:rsidRDefault="00590C1B" w:rsidP="00E06CFA">
            <w:pPr>
              <w:widowControl w:val="0"/>
              <w:spacing w:before="0" w:after="0" w:line="276" w:lineRule="auto"/>
              <w:contextualSpacing/>
              <w:outlineLvl w:val="4"/>
              <w:rPr>
                <w:b/>
                <w:szCs w:val="26"/>
                <w:lang w:val="nl-NL"/>
              </w:rPr>
            </w:pPr>
            <w:bookmarkStart w:id="272" w:name="_Toc179403669"/>
            <w:r w:rsidRPr="00C93028">
              <w:rPr>
                <w:rFonts w:eastAsia="Times New Roman"/>
                <w:color w:val="000000"/>
              </w:rPr>
              <w:t>Thay đổi thông tin đăng ký thuế</w:t>
            </w:r>
            <w:bookmarkEnd w:id="272"/>
          </w:p>
        </w:tc>
        <w:tc>
          <w:tcPr>
            <w:tcW w:w="935" w:type="dxa"/>
            <w:vAlign w:val="center"/>
          </w:tcPr>
          <w:p w14:paraId="762FCA6D" w14:textId="1CE2ED5E" w:rsidR="00590C1B" w:rsidRDefault="00590C1B" w:rsidP="00E06CFA">
            <w:pPr>
              <w:widowControl w:val="0"/>
              <w:spacing w:before="0" w:after="0" w:line="276" w:lineRule="auto"/>
              <w:contextualSpacing/>
              <w:jc w:val="right"/>
              <w:outlineLvl w:val="4"/>
              <w:rPr>
                <w:b/>
                <w:szCs w:val="26"/>
                <w:lang w:val="nl-NL"/>
              </w:rPr>
            </w:pPr>
            <w:bookmarkStart w:id="273" w:name="_Toc179403670"/>
            <w:r w:rsidRPr="00C93028">
              <w:rPr>
                <w:rFonts w:eastAsia="Times New Roman"/>
                <w:color w:val="000000"/>
              </w:rPr>
              <w:t>773</w:t>
            </w:r>
            <w:bookmarkEnd w:id="273"/>
          </w:p>
        </w:tc>
        <w:tc>
          <w:tcPr>
            <w:tcW w:w="953" w:type="dxa"/>
            <w:vAlign w:val="center"/>
          </w:tcPr>
          <w:p w14:paraId="2275C18B" w14:textId="48B8EC97" w:rsidR="00590C1B" w:rsidRDefault="00590C1B" w:rsidP="00E06CFA">
            <w:pPr>
              <w:widowControl w:val="0"/>
              <w:spacing w:before="0" w:after="0" w:line="276" w:lineRule="auto"/>
              <w:contextualSpacing/>
              <w:jc w:val="right"/>
              <w:outlineLvl w:val="4"/>
              <w:rPr>
                <w:b/>
                <w:szCs w:val="26"/>
                <w:lang w:val="nl-NL"/>
              </w:rPr>
            </w:pPr>
            <w:bookmarkStart w:id="274" w:name="_Toc179403671"/>
            <w:r w:rsidRPr="00C93028">
              <w:rPr>
                <w:rFonts w:eastAsia="Times New Roman"/>
                <w:color w:val="000000"/>
              </w:rPr>
              <w:t>36</w:t>
            </w:r>
            <w:bookmarkEnd w:id="274"/>
          </w:p>
        </w:tc>
        <w:tc>
          <w:tcPr>
            <w:tcW w:w="935" w:type="dxa"/>
            <w:vAlign w:val="center"/>
          </w:tcPr>
          <w:p w14:paraId="1A8EB469" w14:textId="79593498" w:rsidR="00590C1B" w:rsidRDefault="00590C1B" w:rsidP="00E06CFA">
            <w:pPr>
              <w:widowControl w:val="0"/>
              <w:spacing w:before="0" w:after="0" w:line="276" w:lineRule="auto"/>
              <w:contextualSpacing/>
              <w:jc w:val="right"/>
              <w:outlineLvl w:val="4"/>
              <w:rPr>
                <w:b/>
                <w:szCs w:val="26"/>
                <w:lang w:val="nl-NL"/>
              </w:rPr>
            </w:pPr>
            <w:bookmarkStart w:id="275" w:name="_Toc179403672"/>
            <w:r w:rsidRPr="00C93028">
              <w:rPr>
                <w:rFonts w:eastAsia="Times New Roman"/>
                <w:color w:val="000000"/>
              </w:rPr>
              <w:t>1</w:t>
            </w:r>
            <w:r>
              <w:rPr>
                <w:rFonts w:eastAsia="Times New Roman"/>
                <w:color w:val="000000"/>
              </w:rPr>
              <w:t>.</w:t>
            </w:r>
            <w:r w:rsidRPr="00C93028">
              <w:rPr>
                <w:rFonts w:eastAsia="Times New Roman"/>
                <w:color w:val="000000"/>
              </w:rPr>
              <w:t>040</w:t>
            </w:r>
            <w:bookmarkEnd w:id="275"/>
          </w:p>
        </w:tc>
        <w:tc>
          <w:tcPr>
            <w:tcW w:w="953" w:type="dxa"/>
            <w:vAlign w:val="center"/>
          </w:tcPr>
          <w:p w14:paraId="6FABDB7C" w14:textId="6E439FF4" w:rsidR="00590C1B" w:rsidRDefault="00590C1B" w:rsidP="00E06CFA">
            <w:pPr>
              <w:widowControl w:val="0"/>
              <w:spacing w:before="0" w:after="0" w:line="276" w:lineRule="auto"/>
              <w:contextualSpacing/>
              <w:jc w:val="right"/>
              <w:outlineLvl w:val="4"/>
              <w:rPr>
                <w:b/>
                <w:szCs w:val="26"/>
                <w:lang w:val="nl-NL"/>
              </w:rPr>
            </w:pPr>
            <w:bookmarkStart w:id="276" w:name="_Toc179403673"/>
            <w:r w:rsidRPr="00C93028">
              <w:rPr>
                <w:rFonts w:eastAsia="Times New Roman"/>
                <w:color w:val="000000"/>
              </w:rPr>
              <w:t>45</w:t>
            </w:r>
            <w:bookmarkEnd w:id="276"/>
          </w:p>
        </w:tc>
        <w:tc>
          <w:tcPr>
            <w:tcW w:w="935" w:type="dxa"/>
            <w:vAlign w:val="center"/>
          </w:tcPr>
          <w:p w14:paraId="2F101EDB" w14:textId="335C53D8" w:rsidR="00590C1B" w:rsidRDefault="00590C1B" w:rsidP="00E06CFA">
            <w:pPr>
              <w:widowControl w:val="0"/>
              <w:spacing w:before="0" w:after="0" w:line="276" w:lineRule="auto"/>
              <w:contextualSpacing/>
              <w:jc w:val="right"/>
              <w:outlineLvl w:val="4"/>
              <w:rPr>
                <w:b/>
                <w:szCs w:val="26"/>
                <w:lang w:val="nl-NL"/>
              </w:rPr>
            </w:pPr>
            <w:bookmarkStart w:id="277" w:name="_Toc179403674"/>
            <w:r w:rsidRPr="00C93028">
              <w:rPr>
                <w:rFonts w:eastAsia="Times New Roman"/>
                <w:color w:val="000000"/>
              </w:rPr>
              <w:t>706</w:t>
            </w:r>
            <w:bookmarkEnd w:id="277"/>
          </w:p>
        </w:tc>
        <w:tc>
          <w:tcPr>
            <w:tcW w:w="953" w:type="dxa"/>
            <w:vAlign w:val="center"/>
          </w:tcPr>
          <w:p w14:paraId="187C8650" w14:textId="78095736" w:rsidR="00590C1B" w:rsidRDefault="00590C1B" w:rsidP="00E06CFA">
            <w:pPr>
              <w:widowControl w:val="0"/>
              <w:spacing w:before="0" w:after="0" w:line="276" w:lineRule="auto"/>
              <w:contextualSpacing/>
              <w:jc w:val="right"/>
              <w:outlineLvl w:val="4"/>
              <w:rPr>
                <w:b/>
                <w:szCs w:val="26"/>
                <w:lang w:val="nl-NL"/>
              </w:rPr>
            </w:pPr>
            <w:bookmarkStart w:id="278" w:name="_Toc179403675"/>
            <w:r w:rsidRPr="00C93028">
              <w:rPr>
                <w:rFonts w:eastAsia="Times New Roman"/>
                <w:color w:val="000000"/>
              </w:rPr>
              <w:t>51</w:t>
            </w:r>
            <w:bookmarkEnd w:id="278"/>
          </w:p>
        </w:tc>
      </w:tr>
      <w:tr w:rsidR="00590C1B" w14:paraId="5B2D4D38" w14:textId="77777777" w:rsidTr="00590C1B">
        <w:tc>
          <w:tcPr>
            <w:tcW w:w="675" w:type="dxa"/>
            <w:vAlign w:val="center"/>
          </w:tcPr>
          <w:p w14:paraId="5049F7C7" w14:textId="1F1D4ADF" w:rsidR="00590C1B" w:rsidRPr="00C93028" w:rsidRDefault="00590C1B" w:rsidP="00E06CFA">
            <w:pPr>
              <w:widowControl w:val="0"/>
              <w:spacing w:before="0" w:after="0" w:line="276" w:lineRule="auto"/>
              <w:contextualSpacing/>
              <w:jc w:val="center"/>
              <w:outlineLvl w:val="4"/>
              <w:rPr>
                <w:rFonts w:eastAsia="Times New Roman"/>
                <w:color w:val="000000"/>
              </w:rPr>
            </w:pPr>
            <w:bookmarkStart w:id="279" w:name="_Toc179403676"/>
            <w:r>
              <w:rPr>
                <w:rFonts w:eastAsia="Times New Roman"/>
                <w:color w:val="000000"/>
              </w:rPr>
              <w:t>3</w:t>
            </w:r>
            <w:bookmarkEnd w:id="279"/>
          </w:p>
        </w:tc>
        <w:tc>
          <w:tcPr>
            <w:tcW w:w="2949" w:type="dxa"/>
            <w:vAlign w:val="center"/>
          </w:tcPr>
          <w:p w14:paraId="3F5FCC24" w14:textId="567FC0AD" w:rsidR="00590C1B" w:rsidRDefault="00065B74" w:rsidP="00E06CFA">
            <w:pPr>
              <w:widowControl w:val="0"/>
              <w:spacing w:before="0" w:after="0" w:line="276" w:lineRule="auto"/>
              <w:contextualSpacing/>
              <w:outlineLvl w:val="4"/>
              <w:rPr>
                <w:b/>
                <w:szCs w:val="26"/>
                <w:lang w:val="nl-NL"/>
              </w:rPr>
            </w:pPr>
            <w:bookmarkStart w:id="280" w:name="_Toc179403677"/>
            <w:r>
              <w:rPr>
                <w:rFonts w:eastAsia="Times New Roman"/>
                <w:color w:val="000000"/>
              </w:rPr>
              <w:t>Tạm nghỉ kinh doanh</w:t>
            </w:r>
            <w:r w:rsidR="00590C1B" w:rsidRPr="00C93028">
              <w:rPr>
                <w:rFonts w:eastAsia="Times New Roman"/>
                <w:color w:val="000000"/>
              </w:rPr>
              <w:t xml:space="preserve">, tiếp tục </w:t>
            </w:r>
            <w:r w:rsidR="004851E4">
              <w:rPr>
                <w:rFonts w:eastAsia="Times New Roman"/>
                <w:color w:val="000000"/>
              </w:rPr>
              <w:t xml:space="preserve">hoạt động </w:t>
            </w:r>
            <w:r w:rsidR="00590C1B" w:rsidRPr="00C93028">
              <w:rPr>
                <w:rFonts w:eastAsia="Times New Roman"/>
                <w:color w:val="000000"/>
              </w:rPr>
              <w:t>kinh doanh</w:t>
            </w:r>
            <w:r w:rsidR="00590C1B">
              <w:rPr>
                <w:rFonts w:eastAsia="Times New Roman"/>
                <w:color w:val="000000"/>
              </w:rPr>
              <w:t xml:space="preserve"> trước thời hạn</w:t>
            </w:r>
            <w:bookmarkEnd w:id="280"/>
          </w:p>
        </w:tc>
        <w:tc>
          <w:tcPr>
            <w:tcW w:w="935" w:type="dxa"/>
            <w:vAlign w:val="center"/>
          </w:tcPr>
          <w:p w14:paraId="592764A8" w14:textId="0E273164" w:rsidR="00590C1B" w:rsidRDefault="00590C1B" w:rsidP="00E06CFA">
            <w:pPr>
              <w:widowControl w:val="0"/>
              <w:spacing w:before="0" w:after="0" w:line="276" w:lineRule="auto"/>
              <w:contextualSpacing/>
              <w:jc w:val="right"/>
              <w:outlineLvl w:val="4"/>
              <w:rPr>
                <w:b/>
                <w:szCs w:val="26"/>
                <w:lang w:val="nl-NL"/>
              </w:rPr>
            </w:pPr>
            <w:bookmarkStart w:id="281" w:name="_Toc179403678"/>
            <w:r>
              <w:rPr>
                <w:rFonts w:eastAsia="Times New Roman"/>
                <w:color w:val="000000"/>
              </w:rPr>
              <w:t>248</w:t>
            </w:r>
            <w:bookmarkEnd w:id="281"/>
          </w:p>
        </w:tc>
        <w:tc>
          <w:tcPr>
            <w:tcW w:w="953" w:type="dxa"/>
            <w:vAlign w:val="center"/>
          </w:tcPr>
          <w:p w14:paraId="574D6A3B" w14:textId="059409D8" w:rsidR="00590C1B" w:rsidRDefault="00590C1B" w:rsidP="00E06CFA">
            <w:pPr>
              <w:widowControl w:val="0"/>
              <w:spacing w:before="0" w:after="0" w:line="276" w:lineRule="auto"/>
              <w:contextualSpacing/>
              <w:jc w:val="right"/>
              <w:outlineLvl w:val="4"/>
              <w:rPr>
                <w:b/>
                <w:szCs w:val="26"/>
                <w:lang w:val="nl-NL"/>
              </w:rPr>
            </w:pPr>
            <w:bookmarkStart w:id="282" w:name="_Toc179403679"/>
            <w:r>
              <w:rPr>
                <w:rFonts w:eastAsia="Times New Roman"/>
                <w:color w:val="000000"/>
              </w:rPr>
              <w:t>2.450</w:t>
            </w:r>
            <w:bookmarkEnd w:id="282"/>
          </w:p>
        </w:tc>
        <w:tc>
          <w:tcPr>
            <w:tcW w:w="935" w:type="dxa"/>
            <w:vAlign w:val="center"/>
          </w:tcPr>
          <w:p w14:paraId="4FF1342C" w14:textId="32D8000D" w:rsidR="00590C1B" w:rsidRDefault="00590C1B" w:rsidP="00E06CFA">
            <w:pPr>
              <w:widowControl w:val="0"/>
              <w:spacing w:before="0" w:after="0" w:line="276" w:lineRule="auto"/>
              <w:contextualSpacing/>
              <w:jc w:val="right"/>
              <w:outlineLvl w:val="4"/>
              <w:rPr>
                <w:b/>
                <w:szCs w:val="26"/>
                <w:lang w:val="nl-NL"/>
              </w:rPr>
            </w:pPr>
            <w:bookmarkStart w:id="283" w:name="_Toc179403680"/>
            <w:r>
              <w:rPr>
                <w:rFonts w:eastAsia="Times New Roman"/>
                <w:color w:val="000000"/>
              </w:rPr>
              <w:t>165</w:t>
            </w:r>
            <w:bookmarkEnd w:id="283"/>
          </w:p>
        </w:tc>
        <w:tc>
          <w:tcPr>
            <w:tcW w:w="953" w:type="dxa"/>
            <w:vAlign w:val="center"/>
          </w:tcPr>
          <w:p w14:paraId="736B548C" w14:textId="60E4F68C" w:rsidR="00590C1B" w:rsidRDefault="00590C1B" w:rsidP="00E06CFA">
            <w:pPr>
              <w:widowControl w:val="0"/>
              <w:spacing w:before="0" w:after="0" w:line="276" w:lineRule="auto"/>
              <w:contextualSpacing/>
              <w:jc w:val="right"/>
              <w:outlineLvl w:val="4"/>
              <w:rPr>
                <w:b/>
                <w:szCs w:val="26"/>
                <w:lang w:val="nl-NL"/>
              </w:rPr>
            </w:pPr>
            <w:bookmarkStart w:id="284" w:name="_Toc179403681"/>
            <w:r>
              <w:rPr>
                <w:rFonts w:eastAsia="Times New Roman"/>
                <w:color w:val="000000"/>
              </w:rPr>
              <w:t>1.</w:t>
            </w:r>
            <w:r w:rsidRPr="00C93028">
              <w:rPr>
                <w:rFonts w:eastAsia="Times New Roman"/>
                <w:color w:val="000000"/>
              </w:rPr>
              <w:t>457</w:t>
            </w:r>
            <w:bookmarkEnd w:id="284"/>
          </w:p>
        </w:tc>
        <w:tc>
          <w:tcPr>
            <w:tcW w:w="935" w:type="dxa"/>
            <w:vAlign w:val="center"/>
          </w:tcPr>
          <w:p w14:paraId="77977385" w14:textId="2386B32A" w:rsidR="00590C1B" w:rsidRDefault="00590C1B" w:rsidP="00E06CFA">
            <w:pPr>
              <w:widowControl w:val="0"/>
              <w:spacing w:before="0" w:after="0" w:line="276" w:lineRule="auto"/>
              <w:contextualSpacing/>
              <w:jc w:val="right"/>
              <w:outlineLvl w:val="4"/>
              <w:rPr>
                <w:b/>
                <w:szCs w:val="26"/>
                <w:lang w:val="nl-NL"/>
              </w:rPr>
            </w:pPr>
            <w:bookmarkStart w:id="285" w:name="_Toc179403682"/>
            <w:r>
              <w:rPr>
                <w:rFonts w:eastAsia="Times New Roman"/>
                <w:color w:val="000000"/>
              </w:rPr>
              <w:t>187</w:t>
            </w:r>
            <w:bookmarkEnd w:id="285"/>
          </w:p>
        </w:tc>
        <w:tc>
          <w:tcPr>
            <w:tcW w:w="953" w:type="dxa"/>
            <w:vAlign w:val="center"/>
          </w:tcPr>
          <w:p w14:paraId="0837AE7B" w14:textId="5F126CCE" w:rsidR="00590C1B" w:rsidRDefault="00590C1B" w:rsidP="00E06CFA">
            <w:pPr>
              <w:widowControl w:val="0"/>
              <w:spacing w:before="0" w:after="0" w:line="276" w:lineRule="auto"/>
              <w:contextualSpacing/>
              <w:jc w:val="right"/>
              <w:outlineLvl w:val="4"/>
              <w:rPr>
                <w:b/>
                <w:szCs w:val="26"/>
                <w:lang w:val="nl-NL"/>
              </w:rPr>
            </w:pPr>
            <w:bookmarkStart w:id="286" w:name="_Toc179403683"/>
            <w:r>
              <w:rPr>
                <w:rFonts w:eastAsia="Times New Roman"/>
                <w:color w:val="000000"/>
              </w:rPr>
              <w:t>1.</w:t>
            </w:r>
            <w:r w:rsidRPr="00C93028">
              <w:rPr>
                <w:rFonts w:eastAsia="Times New Roman"/>
                <w:color w:val="000000"/>
              </w:rPr>
              <w:t>689</w:t>
            </w:r>
            <w:bookmarkEnd w:id="286"/>
          </w:p>
        </w:tc>
      </w:tr>
      <w:tr w:rsidR="00590C1B" w14:paraId="76E46C85" w14:textId="77777777" w:rsidTr="00590C1B">
        <w:tc>
          <w:tcPr>
            <w:tcW w:w="675" w:type="dxa"/>
            <w:vAlign w:val="center"/>
          </w:tcPr>
          <w:p w14:paraId="3C3DDAE6" w14:textId="41CE0D60" w:rsidR="00590C1B" w:rsidRPr="00C93028" w:rsidRDefault="00590C1B" w:rsidP="00E06CFA">
            <w:pPr>
              <w:widowControl w:val="0"/>
              <w:spacing w:before="0" w:after="0" w:line="276" w:lineRule="auto"/>
              <w:contextualSpacing/>
              <w:jc w:val="center"/>
              <w:outlineLvl w:val="4"/>
              <w:rPr>
                <w:rFonts w:eastAsia="Times New Roman"/>
                <w:color w:val="000000"/>
              </w:rPr>
            </w:pPr>
            <w:bookmarkStart w:id="287" w:name="_Toc179403684"/>
            <w:r>
              <w:rPr>
                <w:rFonts w:eastAsia="Times New Roman"/>
                <w:color w:val="000000"/>
              </w:rPr>
              <w:t>4</w:t>
            </w:r>
            <w:bookmarkEnd w:id="287"/>
          </w:p>
        </w:tc>
        <w:tc>
          <w:tcPr>
            <w:tcW w:w="2949" w:type="dxa"/>
            <w:vAlign w:val="center"/>
          </w:tcPr>
          <w:p w14:paraId="73F84172" w14:textId="18804C7F" w:rsidR="00590C1B" w:rsidRDefault="00590C1B" w:rsidP="00E06CFA">
            <w:pPr>
              <w:widowControl w:val="0"/>
              <w:spacing w:before="0" w:after="0" w:line="276" w:lineRule="auto"/>
              <w:contextualSpacing/>
              <w:outlineLvl w:val="4"/>
              <w:rPr>
                <w:b/>
                <w:szCs w:val="26"/>
                <w:lang w:val="nl-NL"/>
              </w:rPr>
            </w:pPr>
            <w:bookmarkStart w:id="288" w:name="_Toc179403685"/>
            <w:r w:rsidRPr="00C93028">
              <w:rPr>
                <w:rFonts w:eastAsia="Times New Roman"/>
                <w:color w:val="000000"/>
              </w:rPr>
              <w:t xml:space="preserve">Chấm dứt hiệu lực </w:t>
            </w:r>
            <w:r w:rsidR="00B861D2">
              <w:rPr>
                <w:rFonts w:eastAsia="Times New Roman"/>
                <w:color w:val="000000"/>
              </w:rPr>
              <w:t>MST</w:t>
            </w:r>
            <w:bookmarkEnd w:id="288"/>
          </w:p>
        </w:tc>
        <w:tc>
          <w:tcPr>
            <w:tcW w:w="935" w:type="dxa"/>
            <w:vAlign w:val="center"/>
          </w:tcPr>
          <w:p w14:paraId="15F3A608" w14:textId="4BCDF201" w:rsidR="00590C1B" w:rsidRDefault="00590C1B" w:rsidP="00E06CFA">
            <w:pPr>
              <w:widowControl w:val="0"/>
              <w:spacing w:before="0" w:after="0" w:line="276" w:lineRule="auto"/>
              <w:contextualSpacing/>
              <w:jc w:val="right"/>
              <w:outlineLvl w:val="4"/>
              <w:rPr>
                <w:b/>
                <w:szCs w:val="26"/>
                <w:lang w:val="nl-NL"/>
              </w:rPr>
            </w:pPr>
            <w:bookmarkStart w:id="289" w:name="_Toc179403686"/>
            <w:r w:rsidRPr="00C93028">
              <w:rPr>
                <w:rFonts w:eastAsia="Times New Roman"/>
                <w:color w:val="000000"/>
              </w:rPr>
              <w:t>97</w:t>
            </w:r>
            <w:bookmarkEnd w:id="289"/>
          </w:p>
        </w:tc>
        <w:tc>
          <w:tcPr>
            <w:tcW w:w="953" w:type="dxa"/>
            <w:vAlign w:val="center"/>
          </w:tcPr>
          <w:p w14:paraId="3F353EDF" w14:textId="36C9EB41" w:rsidR="00590C1B" w:rsidRDefault="00590C1B" w:rsidP="00E06CFA">
            <w:pPr>
              <w:widowControl w:val="0"/>
              <w:spacing w:before="0" w:after="0" w:line="276" w:lineRule="auto"/>
              <w:contextualSpacing/>
              <w:jc w:val="right"/>
              <w:outlineLvl w:val="4"/>
              <w:rPr>
                <w:b/>
                <w:szCs w:val="26"/>
                <w:lang w:val="nl-NL"/>
              </w:rPr>
            </w:pPr>
            <w:bookmarkStart w:id="290" w:name="_Toc179403687"/>
            <w:r w:rsidRPr="00C93028">
              <w:rPr>
                <w:rFonts w:eastAsia="Times New Roman"/>
                <w:color w:val="000000"/>
              </w:rPr>
              <w:t>189</w:t>
            </w:r>
            <w:bookmarkEnd w:id="290"/>
          </w:p>
        </w:tc>
        <w:tc>
          <w:tcPr>
            <w:tcW w:w="935" w:type="dxa"/>
            <w:vAlign w:val="center"/>
          </w:tcPr>
          <w:p w14:paraId="78B9D32A" w14:textId="7B52DCC0" w:rsidR="00590C1B" w:rsidRDefault="00590C1B" w:rsidP="00E06CFA">
            <w:pPr>
              <w:widowControl w:val="0"/>
              <w:spacing w:before="0" w:after="0" w:line="276" w:lineRule="auto"/>
              <w:contextualSpacing/>
              <w:jc w:val="right"/>
              <w:outlineLvl w:val="4"/>
              <w:rPr>
                <w:b/>
                <w:szCs w:val="26"/>
                <w:lang w:val="nl-NL"/>
              </w:rPr>
            </w:pPr>
            <w:bookmarkStart w:id="291" w:name="_Toc179403688"/>
            <w:r w:rsidRPr="00C93028">
              <w:rPr>
                <w:rFonts w:eastAsia="Times New Roman"/>
                <w:color w:val="000000"/>
              </w:rPr>
              <w:t>98</w:t>
            </w:r>
            <w:bookmarkEnd w:id="291"/>
          </w:p>
        </w:tc>
        <w:tc>
          <w:tcPr>
            <w:tcW w:w="953" w:type="dxa"/>
            <w:vAlign w:val="center"/>
          </w:tcPr>
          <w:p w14:paraId="0BE6F084" w14:textId="34EB9E2C" w:rsidR="00590C1B" w:rsidRDefault="00590C1B" w:rsidP="00E06CFA">
            <w:pPr>
              <w:widowControl w:val="0"/>
              <w:spacing w:before="0" w:after="0" w:line="276" w:lineRule="auto"/>
              <w:contextualSpacing/>
              <w:jc w:val="right"/>
              <w:outlineLvl w:val="4"/>
              <w:rPr>
                <w:b/>
                <w:szCs w:val="26"/>
                <w:lang w:val="nl-NL"/>
              </w:rPr>
            </w:pPr>
            <w:bookmarkStart w:id="292" w:name="_Toc179403689"/>
            <w:r w:rsidRPr="00C93028">
              <w:rPr>
                <w:rFonts w:eastAsia="Times New Roman"/>
                <w:color w:val="000000"/>
              </w:rPr>
              <w:t>225</w:t>
            </w:r>
            <w:bookmarkEnd w:id="292"/>
          </w:p>
        </w:tc>
        <w:tc>
          <w:tcPr>
            <w:tcW w:w="935" w:type="dxa"/>
            <w:vAlign w:val="center"/>
          </w:tcPr>
          <w:p w14:paraId="35A5ADFA" w14:textId="4E1FD187" w:rsidR="00590C1B" w:rsidRDefault="00590C1B" w:rsidP="00E06CFA">
            <w:pPr>
              <w:widowControl w:val="0"/>
              <w:spacing w:before="0" w:after="0" w:line="276" w:lineRule="auto"/>
              <w:contextualSpacing/>
              <w:jc w:val="right"/>
              <w:outlineLvl w:val="4"/>
              <w:rPr>
                <w:b/>
                <w:szCs w:val="26"/>
                <w:lang w:val="nl-NL"/>
              </w:rPr>
            </w:pPr>
            <w:bookmarkStart w:id="293" w:name="_Toc179403690"/>
            <w:r w:rsidRPr="00C93028">
              <w:rPr>
                <w:rFonts w:eastAsia="Times New Roman"/>
                <w:color w:val="000000"/>
              </w:rPr>
              <w:t>101</w:t>
            </w:r>
            <w:bookmarkEnd w:id="293"/>
          </w:p>
        </w:tc>
        <w:tc>
          <w:tcPr>
            <w:tcW w:w="953" w:type="dxa"/>
            <w:vAlign w:val="center"/>
          </w:tcPr>
          <w:p w14:paraId="3010283D" w14:textId="35B61630" w:rsidR="00590C1B" w:rsidRDefault="00590C1B" w:rsidP="00E06CFA">
            <w:pPr>
              <w:widowControl w:val="0"/>
              <w:spacing w:before="0" w:after="0" w:line="276" w:lineRule="auto"/>
              <w:contextualSpacing/>
              <w:jc w:val="right"/>
              <w:outlineLvl w:val="4"/>
              <w:rPr>
                <w:b/>
                <w:szCs w:val="26"/>
                <w:lang w:val="nl-NL"/>
              </w:rPr>
            </w:pPr>
            <w:bookmarkStart w:id="294" w:name="_Toc179403691"/>
            <w:r w:rsidRPr="00C93028">
              <w:rPr>
                <w:rFonts w:eastAsia="Times New Roman"/>
                <w:color w:val="000000"/>
              </w:rPr>
              <w:t>307</w:t>
            </w:r>
            <w:bookmarkEnd w:id="294"/>
          </w:p>
        </w:tc>
      </w:tr>
      <w:tr w:rsidR="00590C1B" w14:paraId="359B5779" w14:textId="77777777" w:rsidTr="00590C1B">
        <w:tc>
          <w:tcPr>
            <w:tcW w:w="675" w:type="dxa"/>
            <w:vAlign w:val="center"/>
          </w:tcPr>
          <w:p w14:paraId="1E6FC462" w14:textId="18E3F6D7" w:rsidR="00590C1B" w:rsidRPr="00C93028" w:rsidRDefault="00590C1B" w:rsidP="00E06CFA">
            <w:pPr>
              <w:widowControl w:val="0"/>
              <w:spacing w:before="0" w:after="0" w:line="276" w:lineRule="auto"/>
              <w:contextualSpacing/>
              <w:jc w:val="center"/>
              <w:outlineLvl w:val="4"/>
              <w:rPr>
                <w:rFonts w:eastAsia="Times New Roman"/>
                <w:color w:val="000000"/>
              </w:rPr>
            </w:pPr>
            <w:bookmarkStart w:id="295" w:name="_Toc179403692"/>
            <w:r>
              <w:rPr>
                <w:rFonts w:eastAsia="Times New Roman"/>
                <w:color w:val="000000"/>
              </w:rPr>
              <w:t>5</w:t>
            </w:r>
            <w:bookmarkEnd w:id="295"/>
          </w:p>
        </w:tc>
        <w:tc>
          <w:tcPr>
            <w:tcW w:w="2949" w:type="dxa"/>
            <w:vAlign w:val="center"/>
          </w:tcPr>
          <w:p w14:paraId="34242BA5" w14:textId="56C5F6DE" w:rsidR="00590C1B" w:rsidRDefault="00590C1B" w:rsidP="00E06CFA">
            <w:pPr>
              <w:widowControl w:val="0"/>
              <w:spacing w:before="0" w:after="0" w:line="276" w:lineRule="auto"/>
              <w:contextualSpacing/>
              <w:outlineLvl w:val="4"/>
              <w:rPr>
                <w:b/>
                <w:szCs w:val="26"/>
                <w:lang w:val="nl-NL"/>
              </w:rPr>
            </w:pPr>
            <w:bookmarkStart w:id="296" w:name="_Toc179403693"/>
            <w:r w:rsidRPr="00C93028">
              <w:rPr>
                <w:rFonts w:eastAsia="Times New Roman"/>
                <w:color w:val="000000"/>
              </w:rPr>
              <w:t xml:space="preserve">Khôi phục </w:t>
            </w:r>
            <w:r w:rsidR="00B861D2">
              <w:rPr>
                <w:rFonts w:eastAsia="Times New Roman"/>
                <w:color w:val="000000"/>
              </w:rPr>
              <w:t>MST</w:t>
            </w:r>
            <w:bookmarkEnd w:id="296"/>
          </w:p>
        </w:tc>
        <w:tc>
          <w:tcPr>
            <w:tcW w:w="935" w:type="dxa"/>
            <w:vAlign w:val="center"/>
          </w:tcPr>
          <w:p w14:paraId="6AAB2032" w14:textId="257E09BA" w:rsidR="00590C1B" w:rsidRDefault="00590C1B" w:rsidP="00E06CFA">
            <w:pPr>
              <w:widowControl w:val="0"/>
              <w:spacing w:before="0" w:after="0" w:line="276" w:lineRule="auto"/>
              <w:contextualSpacing/>
              <w:jc w:val="right"/>
              <w:outlineLvl w:val="4"/>
              <w:rPr>
                <w:b/>
                <w:szCs w:val="26"/>
                <w:lang w:val="nl-NL"/>
              </w:rPr>
            </w:pPr>
            <w:bookmarkStart w:id="297" w:name="_Toc179403694"/>
            <w:r w:rsidRPr="00C93028">
              <w:rPr>
                <w:rFonts w:eastAsia="Times New Roman"/>
                <w:color w:val="000000"/>
              </w:rPr>
              <w:t>64</w:t>
            </w:r>
            <w:bookmarkEnd w:id="297"/>
          </w:p>
        </w:tc>
        <w:tc>
          <w:tcPr>
            <w:tcW w:w="953" w:type="dxa"/>
            <w:vAlign w:val="center"/>
          </w:tcPr>
          <w:p w14:paraId="41FF1467" w14:textId="6F47F9B0" w:rsidR="00590C1B" w:rsidRDefault="00590C1B" w:rsidP="00E06CFA">
            <w:pPr>
              <w:widowControl w:val="0"/>
              <w:spacing w:before="0" w:after="0" w:line="276" w:lineRule="auto"/>
              <w:contextualSpacing/>
              <w:jc w:val="right"/>
              <w:outlineLvl w:val="4"/>
              <w:rPr>
                <w:b/>
                <w:szCs w:val="26"/>
                <w:lang w:val="nl-NL"/>
              </w:rPr>
            </w:pPr>
            <w:bookmarkStart w:id="298" w:name="_Toc179403695"/>
            <w:r w:rsidRPr="00C93028">
              <w:rPr>
                <w:rFonts w:eastAsia="Times New Roman"/>
                <w:color w:val="000000"/>
              </w:rPr>
              <w:t>157</w:t>
            </w:r>
            <w:bookmarkEnd w:id="298"/>
          </w:p>
        </w:tc>
        <w:tc>
          <w:tcPr>
            <w:tcW w:w="935" w:type="dxa"/>
            <w:vAlign w:val="center"/>
          </w:tcPr>
          <w:p w14:paraId="71BE7F05" w14:textId="3742BBF7" w:rsidR="00590C1B" w:rsidRDefault="00590C1B" w:rsidP="00E06CFA">
            <w:pPr>
              <w:widowControl w:val="0"/>
              <w:spacing w:before="0" w:after="0" w:line="276" w:lineRule="auto"/>
              <w:contextualSpacing/>
              <w:jc w:val="right"/>
              <w:outlineLvl w:val="4"/>
              <w:rPr>
                <w:b/>
                <w:szCs w:val="26"/>
                <w:lang w:val="nl-NL"/>
              </w:rPr>
            </w:pPr>
            <w:bookmarkStart w:id="299" w:name="_Toc179403696"/>
            <w:r w:rsidRPr="00C93028">
              <w:rPr>
                <w:rFonts w:eastAsia="Times New Roman"/>
                <w:color w:val="000000"/>
              </w:rPr>
              <w:t>130</w:t>
            </w:r>
            <w:bookmarkEnd w:id="299"/>
          </w:p>
        </w:tc>
        <w:tc>
          <w:tcPr>
            <w:tcW w:w="953" w:type="dxa"/>
            <w:vAlign w:val="center"/>
          </w:tcPr>
          <w:p w14:paraId="341BC739" w14:textId="1631C348" w:rsidR="00590C1B" w:rsidRDefault="00590C1B" w:rsidP="00E06CFA">
            <w:pPr>
              <w:widowControl w:val="0"/>
              <w:spacing w:before="0" w:after="0" w:line="276" w:lineRule="auto"/>
              <w:contextualSpacing/>
              <w:jc w:val="right"/>
              <w:outlineLvl w:val="4"/>
              <w:rPr>
                <w:b/>
                <w:szCs w:val="26"/>
                <w:lang w:val="nl-NL"/>
              </w:rPr>
            </w:pPr>
            <w:bookmarkStart w:id="300" w:name="_Toc179403697"/>
            <w:r w:rsidRPr="00C93028">
              <w:rPr>
                <w:rFonts w:eastAsia="Times New Roman"/>
                <w:color w:val="000000"/>
              </w:rPr>
              <w:t>377</w:t>
            </w:r>
            <w:bookmarkEnd w:id="300"/>
          </w:p>
        </w:tc>
        <w:tc>
          <w:tcPr>
            <w:tcW w:w="935" w:type="dxa"/>
            <w:vAlign w:val="center"/>
          </w:tcPr>
          <w:p w14:paraId="28B69878" w14:textId="0E1D5EC0" w:rsidR="00590C1B" w:rsidRDefault="00590C1B" w:rsidP="00E06CFA">
            <w:pPr>
              <w:widowControl w:val="0"/>
              <w:spacing w:before="0" w:after="0" w:line="276" w:lineRule="auto"/>
              <w:contextualSpacing/>
              <w:jc w:val="right"/>
              <w:outlineLvl w:val="4"/>
              <w:rPr>
                <w:b/>
                <w:szCs w:val="26"/>
                <w:lang w:val="nl-NL"/>
              </w:rPr>
            </w:pPr>
            <w:bookmarkStart w:id="301" w:name="_Toc179403698"/>
            <w:r w:rsidRPr="00C93028">
              <w:rPr>
                <w:rFonts w:eastAsia="Times New Roman"/>
                <w:color w:val="000000"/>
              </w:rPr>
              <w:t>342</w:t>
            </w:r>
            <w:bookmarkEnd w:id="301"/>
          </w:p>
        </w:tc>
        <w:tc>
          <w:tcPr>
            <w:tcW w:w="953" w:type="dxa"/>
            <w:vAlign w:val="center"/>
          </w:tcPr>
          <w:p w14:paraId="0004075E" w14:textId="17C8AB11" w:rsidR="00590C1B" w:rsidRDefault="00590C1B" w:rsidP="00E06CFA">
            <w:pPr>
              <w:widowControl w:val="0"/>
              <w:spacing w:before="0" w:after="0" w:line="276" w:lineRule="auto"/>
              <w:contextualSpacing/>
              <w:jc w:val="right"/>
              <w:outlineLvl w:val="4"/>
              <w:rPr>
                <w:b/>
                <w:szCs w:val="26"/>
                <w:lang w:val="nl-NL"/>
              </w:rPr>
            </w:pPr>
            <w:bookmarkStart w:id="302" w:name="_Toc179403699"/>
            <w:r w:rsidRPr="00C93028">
              <w:rPr>
                <w:rFonts w:eastAsia="Times New Roman"/>
                <w:color w:val="000000"/>
              </w:rPr>
              <w:t>655</w:t>
            </w:r>
            <w:bookmarkEnd w:id="302"/>
          </w:p>
        </w:tc>
      </w:tr>
      <w:tr w:rsidR="00590C1B" w14:paraId="046A003E" w14:textId="77777777" w:rsidTr="00590C1B">
        <w:tc>
          <w:tcPr>
            <w:tcW w:w="675" w:type="dxa"/>
            <w:vAlign w:val="center"/>
          </w:tcPr>
          <w:p w14:paraId="2B3D9F86" w14:textId="77777777" w:rsidR="00590C1B" w:rsidRPr="00C93028" w:rsidRDefault="00590C1B" w:rsidP="00E06CFA">
            <w:pPr>
              <w:widowControl w:val="0"/>
              <w:spacing w:before="0" w:after="0" w:line="276" w:lineRule="auto"/>
              <w:contextualSpacing/>
              <w:jc w:val="center"/>
              <w:outlineLvl w:val="4"/>
              <w:rPr>
                <w:rFonts w:eastAsia="Times New Roman"/>
                <w:b/>
                <w:bCs/>
                <w:color w:val="000000"/>
              </w:rPr>
            </w:pPr>
          </w:p>
        </w:tc>
        <w:tc>
          <w:tcPr>
            <w:tcW w:w="2949" w:type="dxa"/>
            <w:vAlign w:val="center"/>
          </w:tcPr>
          <w:p w14:paraId="23778AE3" w14:textId="40CD9E45" w:rsidR="00590C1B" w:rsidRDefault="00590C1B" w:rsidP="00E06CFA">
            <w:pPr>
              <w:widowControl w:val="0"/>
              <w:spacing w:before="0" w:after="0" w:line="276" w:lineRule="auto"/>
              <w:contextualSpacing/>
              <w:jc w:val="center"/>
              <w:outlineLvl w:val="4"/>
              <w:rPr>
                <w:b/>
                <w:szCs w:val="26"/>
                <w:lang w:val="nl-NL"/>
              </w:rPr>
            </w:pPr>
            <w:bookmarkStart w:id="303" w:name="_Toc179403700"/>
            <w:r w:rsidRPr="00C93028">
              <w:rPr>
                <w:rFonts w:eastAsia="Times New Roman"/>
                <w:b/>
                <w:bCs/>
                <w:color w:val="000000"/>
              </w:rPr>
              <w:t>Tổng cộng</w:t>
            </w:r>
            <w:bookmarkEnd w:id="303"/>
          </w:p>
        </w:tc>
        <w:tc>
          <w:tcPr>
            <w:tcW w:w="935" w:type="dxa"/>
            <w:vAlign w:val="center"/>
          </w:tcPr>
          <w:p w14:paraId="3C17E435" w14:textId="08577150" w:rsidR="00590C1B" w:rsidRDefault="00590C1B" w:rsidP="00E06CFA">
            <w:pPr>
              <w:widowControl w:val="0"/>
              <w:spacing w:before="0" w:after="0" w:line="276" w:lineRule="auto"/>
              <w:contextualSpacing/>
              <w:jc w:val="right"/>
              <w:outlineLvl w:val="4"/>
              <w:rPr>
                <w:b/>
                <w:szCs w:val="26"/>
                <w:lang w:val="nl-NL"/>
              </w:rPr>
            </w:pPr>
            <w:bookmarkStart w:id="304" w:name="_Toc179403701"/>
            <w:r>
              <w:rPr>
                <w:rFonts w:eastAsia="Times New Roman"/>
                <w:b/>
                <w:bCs/>
                <w:color w:val="000000"/>
              </w:rPr>
              <w:t>1.026</w:t>
            </w:r>
            <w:bookmarkEnd w:id="304"/>
          </w:p>
        </w:tc>
        <w:tc>
          <w:tcPr>
            <w:tcW w:w="953" w:type="dxa"/>
            <w:vAlign w:val="center"/>
          </w:tcPr>
          <w:p w14:paraId="7B9A9280" w14:textId="1DA2BE24" w:rsidR="00590C1B" w:rsidRDefault="00590C1B" w:rsidP="00E06CFA">
            <w:pPr>
              <w:widowControl w:val="0"/>
              <w:spacing w:before="0" w:after="0" w:line="276" w:lineRule="auto"/>
              <w:contextualSpacing/>
              <w:jc w:val="right"/>
              <w:outlineLvl w:val="4"/>
              <w:rPr>
                <w:b/>
                <w:szCs w:val="26"/>
                <w:lang w:val="nl-NL"/>
              </w:rPr>
            </w:pPr>
            <w:bookmarkStart w:id="305" w:name="_Toc179403702"/>
            <w:r>
              <w:rPr>
                <w:rFonts w:eastAsia="Times New Roman"/>
                <w:b/>
                <w:bCs/>
                <w:color w:val="000000"/>
              </w:rPr>
              <w:t>2.659</w:t>
            </w:r>
            <w:bookmarkEnd w:id="305"/>
          </w:p>
        </w:tc>
        <w:tc>
          <w:tcPr>
            <w:tcW w:w="935" w:type="dxa"/>
            <w:vAlign w:val="center"/>
          </w:tcPr>
          <w:p w14:paraId="73F3431D" w14:textId="076527C6" w:rsidR="00590C1B" w:rsidRDefault="00590C1B" w:rsidP="00E06CFA">
            <w:pPr>
              <w:widowControl w:val="0"/>
              <w:spacing w:before="0" w:after="0" w:line="276" w:lineRule="auto"/>
              <w:contextualSpacing/>
              <w:jc w:val="right"/>
              <w:outlineLvl w:val="4"/>
              <w:rPr>
                <w:b/>
                <w:szCs w:val="26"/>
                <w:lang w:val="nl-NL"/>
              </w:rPr>
            </w:pPr>
            <w:bookmarkStart w:id="306" w:name="_Toc179403703"/>
            <w:r>
              <w:rPr>
                <w:rFonts w:eastAsia="Times New Roman"/>
                <w:b/>
                <w:bCs/>
                <w:color w:val="000000"/>
              </w:rPr>
              <w:t>1.362</w:t>
            </w:r>
            <w:bookmarkEnd w:id="306"/>
          </w:p>
        </w:tc>
        <w:tc>
          <w:tcPr>
            <w:tcW w:w="953" w:type="dxa"/>
            <w:vAlign w:val="center"/>
          </w:tcPr>
          <w:p w14:paraId="5662B13C" w14:textId="4EB38F5A" w:rsidR="00590C1B" w:rsidRDefault="00590C1B" w:rsidP="00E06CFA">
            <w:pPr>
              <w:widowControl w:val="0"/>
              <w:spacing w:before="0" w:after="0" w:line="276" w:lineRule="auto"/>
              <w:contextualSpacing/>
              <w:jc w:val="right"/>
              <w:outlineLvl w:val="4"/>
              <w:rPr>
                <w:b/>
                <w:szCs w:val="26"/>
                <w:lang w:val="nl-NL"/>
              </w:rPr>
            </w:pPr>
            <w:bookmarkStart w:id="307" w:name="_Toc179403704"/>
            <w:r>
              <w:rPr>
                <w:rFonts w:eastAsia="Times New Roman"/>
                <w:b/>
                <w:bCs/>
                <w:color w:val="000000"/>
              </w:rPr>
              <w:t>3.575</w:t>
            </w:r>
            <w:bookmarkEnd w:id="307"/>
          </w:p>
        </w:tc>
        <w:tc>
          <w:tcPr>
            <w:tcW w:w="935" w:type="dxa"/>
            <w:vAlign w:val="center"/>
          </w:tcPr>
          <w:p w14:paraId="233634D3" w14:textId="598F40EB" w:rsidR="00590C1B" w:rsidRDefault="00590C1B" w:rsidP="00E06CFA">
            <w:pPr>
              <w:widowControl w:val="0"/>
              <w:spacing w:before="0" w:after="0" w:line="276" w:lineRule="auto"/>
              <w:contextualSpacing/>
              <w:jc w:val="right"/>
              <w:outlineLvl w:val="4"/>
              <w:rPr>
                <w:b/>
                <w:szCs w:val="26"/>
                <w:lang w:val="nl-NL"/>
              </w:rPr>
            </w:pPr>
            <w:bookmarkStart w:id="308" w:name="_Toc179403705"/>
            <w:r>
              <w:rPr>
                <w:rFonts w:eastAsia="Times New Roman"/>
                <w:b/>
                <w:bCs/>
                <w:color w:val="000000"/>
              </w:rPr>
              <w:t>1.260</w:t>
            </w:r>
            <w:bookmarkEnd w:id="308"/>
          </w:p>
        </w:tc>
        <w:tc>
          <w:tcPr>
            <w:tcW w:w="953" w:type="dxa"/>
            <w:vAlign w:val="center"/>
          </w:tcPr>
          <w:p w14:paraId="719536F3" w14:textId="67BA4D50" w:rsidR="00590C1B" w:rsidRDefault="00590C1B" w:rsidP="00E06CFA">
            <w:pPr>
              <w:widowControl w:val="0"/>
              <w:spacing w:before="0" w:after="0" w:line="276" w:lineRule="auto"/>
              <w:contextualSpacing/>
              <w:jc w:val="right"/>
              <w:outlineLvl w:val="4"/>
              <w:rPr>
                <w:b/>
                <w:szCs w:val="26"/>
                <w:lang w:val="nl-NL"/>
              </w:rPr>
            </w:pPr>
            <w:bookmarkStart w:id="309" w:name="_Toc179403706"/>
            <w:r>
              <w:rPr>
                <w:rFonts w:eastAsia="Times New Roman"/>
                <w:b/>
                <w:bCs/>
                <w:color w:val="000000"/>
              </w:rPr>
              <w:t>4.253</w:t>
            </w:r>
            <w:bookmarkEnd w:id="309"/>
          </w:p>
        </w:tc>
      </w:tr>
    </w:tbl>
    <w:p w14:paraId="3F54B717" w14:textId="7061EF2A" w:rsidR="00800192" w:rsidRPr="00C93028" w:rsidRDefault="00DB5449" w:rsidP="00000D88">
      <w:pPr>
        <w:widowControl w:val="0"/>
        <w:contextualSpacing/>
        <w:jc w:val="right"/>
        <w:rPr>
          <w:i/>
          <w:szCs w:val="26"/>
          <w:lang w:val="nl-NL"/>
        </w:rPr>
      </w:pPr>
      <w:r w:rsidRPr="00C93028">
        <w:rPr>
          <w:i/>
          <w:szCs w:val="26"/>
          <w:lang w:val="nl-NL"/>
        </w:rPr>
        <w:t>Nguồ</w:t>
      </w:r>
      <w:r w:rsidR="005F4AD7">
        <w:rPr>
          <w:i/>
          <w:szCs w:val="26"/>
          <w:lang w:val="nl-NL"/>
        </w:rPr>
        <w:t>n</w:t>
      </w:r>
      <w:r w:rsidRPr="00C93028">
        <w:rPr>
          <w:i/>
          <w:szCs w:val="26"/>
          <w:lang w:val="nl-NL"/>
        </w:rPr>
        <w:t xml:space="preserve">: </w:t>
      </w:r>
      <w:r w:rsidR="006A1922">
        <w:rPr>
          <w:i/>
          <w:szCs w:val="26"/>
          <w:lang w:val="nl-NL"/>
        </w:rPr>
        <w:t>Chi cục Thuế quận Hoàng Mai</w:t>
      </w:r>
    </w:p>
    <w:p w14:paraId="38FDE7D0" w14:textId="1EF1C223" w:rsidR="006D7770" w:rsidRPr="00C93028" w:rsidRDefault="00B00048" w:rsidP="00AE7F86">
      <w:pPr>
        <w:widowControl w:val="0"/>
        <w:ind w:firstLine="720"/>
        <w:rPr>
          <w:lang w:val="nl-NL"/>
        </w:rPr>
      </w:pPr>
      <w:r w:rsidRPr="00C93028">
        <w:rPr>
          <w:lang w:val="nl-NL"/>
        </w:rPr>
        <w:t>Qua bảng số liệu</w:t>
      </w:r>
      <w:r w:rsidR="00316B7D">
        <w:rPr>
          <w:lang w:val="nl-NL"/>
        </w:rPr>
        <w:t xml:space="preserve"> 2.2</w:t>
      </w:r>
      <w:r w:rsidRPr="00C93028">
        <w:rPr>
          <w:lang w:val="nl-NL"/>
        </w:rPr>
        <w:t xml:space="preserve"> ta thấy số lượng hồ sơ đăng ký thuế tăng dần qua từng năm</w:t>
      </w:r>
      <w:r w:rsidR="00A32530" w:rsidRPr="00C93028">
        <w:rPr>
          <w:lang w:val="nl-NL"/>
        </w:rPr>
        <w:t>.</w:t>
      </w:r>
      <w:r w:rsidR="00EF4DEF" w:rsidRPr="00C93028">
        <w:rPr>
          <w:lang w:val="nl-NL"/>
        </w:rPr>
        <w:t xml:space="preserve"> Số lượng hồ sơ đăng ký thuế trực tiếp tại </w:t>
      </w:r>
      <w:r w:rsidR="005365F3">
        <w:rPr>
          <w:lang w:val="nl-NL"/>
        </w:rPr>
        <w:t>Chi cục Thuế quận Hoàng Mai</w:t>
      </w:r>
      <w:r w:rsidR="00EF4DEF" w:rsidRPr="00C93028">
        <w:rPr>
          <w:lang w:val="nl-NL"/>
        </w:rPr>
        <w:t xml:space="preserve"> giảm dần, ngược lại số lượng hồ sơ nộp trực tuyến lại tăng dần qua đó có thể thấy được công tác thực hiện hiện đại hoá ngành thuế, tạo điều kiện cho người nộp thuế thực hiện các thủ tục hành chính đang đi đúng hướng.</w:t>
      </w:r>
    </w:p>
    <w:p w14:paraId="72BEDB1D" w14:textId="426FAF77" w:rsidR="006C2DE3" w:rsidRPr="00C93028" w:rsidRDefault="006C2DE3" w:rsidP="00AE7F86">
      <w:pPr>
        <w:pStyle w:val="3"/>
        <w:widowControl w:val="0"/>
        <w:spacing w:after="120" w:line="312" w:lineRule="auto"/>
        <w:ind w:firstLine="720"/>
        <w:outlineLvl w:val="1"/>
        <w:rPr>
          <w:i w:val="0"/>
          <w:iCs/>
          <w:lang w:val="nl-NL"/>
        </w:rPr>
      </w:pPr>
      <w:bookmarkStart w:id="310" w:name="_Toc179926432"/>
      <w:bookmarkStart w:id="311" w:name="_Toc181397727"/>
      <w:r w:rsidRPr="00C93028">
        <w:rPr>
          <w:i w:val="0"/>
          <w:lang w:val="nl-NL"/>
        </w:rPr>
        <w:t xml:space="preserve">2.2. Thực trạng quản lý đăng ký thuế đối với doanh nghiệp tại </w:t>
      </w:r>
      <w:r w:rsidR="006A1922">
        <w:rPr>
          <w:i w:val="0"/>
          <w:lang w:val="nl-NL"/>
        </w:rPr>
        <w:t>Chi cục Thuế quận Hoàng Mai</w:t>
      </w:r>
      <w:r w:rsidRPr="00C93028">
        <w:rPr>
          <w:i w:val="0"/>
          <w:color w:val="FF0000"/>
          <w:lang w:val="nl-NL"/>
        </w:rPr>
        <w:t xml:space="preserve"> </w:t>
      </w:r>
      <w:r w:rsidRPr="00C93028">
        <w:rPr>
          <w:i w:val="0"/>
          <w:iCs/>
          <w:lang w:val="nl-NL"/>
        </w:rPr>
        <w:t>giai đoạn 2021-2023</w:t>
      </w:r>
      <w:bookmarkEnd w:id="310"/>
      <w:bookmarkEnd w:id="311"/>
    </w:p>
    <w:p w14:paraId="2071664E" w14:textId="1BEB1BD1" w:rsidR="000F3B06" w:rsidRPr="00C93028" w:rsidRDefault="000F3B06" w:rsidP="00AE7F86">
      <w:pPr>
        <w:pStyle w:val="3"/>
        <w:widowControl w:val="0"/>
        <w:spacing w:after="120" w:line="312" w:lineRule="auto"/>
        <w:ind w:firstLine="720"/>
        <w:outlineLvl w:val="2"/>
        <w:rPr>
          <w:lang w:val="nl-NL"/>
        </w:rPr>
      </w:pPr>
      <w:bookmarkStart w:id="312" w:name="_Toc179926433"/>
      <w:bookmarkStart w:id="313" w:name="_Toc181397728"/>
      <w:r w:rsidRPr="00C93028">
        <w:rPr>
          <w:lang w:val="nl-NL"/>
        </w:rPr>
        <w:t>2.2.1. Thực trạng quản lý đăng ký thuế lần đầu</w:t>
      </w:r>
      <w:bookmarkEnd w:id="312"/>
      <w:bookmarkEnd w:id="313"/>
    </w:p>
    <w:p w14:paraId="28838747" w14:textId="49E3B9BB" w:rsidR="00101F8A" w:rsidRPr="00FB2D17" w:rsidRDefault="008F58BA" w:rsidP="00101F8A">
      <w:pPr>
        <w:pStyle w:val="3"/>
        <w:widowControl w:val="0"/>
        <w:spacing w:after="120" w:line="312" w:lineRule="auto"/>
        <w:ind w:firstLine="720"/>
        <w:rPr>
          <w:b w:val="0"/>
          <w:i w:val="0"/>
          <w:iCs/>
          <w:spacing w:val="-2"/>
          <w:sz w:val="26"/>
          <w:szCs w:val="26"/>
          <w:lang w:val="nl-NL"/>
        </w:rPr>
      </w:pPr>
      <w:r w:rsidRPr="00FB2D17">
        <w:rPr>
          <w:b w:val="0"/>
          <w:i w:val="0"/>
          <w:iCs/>
          <w:spacing w:val="-2"/>
          <w:sz w:val="26"/>
          <w:szCs w:val="26"/>
          <w:lang w:val="nl-NL"/>
        </w:rPr>
        <w:t>Đ</w:t>
      </w:r>
      <w:r w:rsidR="000F3B06" w:rsidRPr="00FB2D17">
        <w:rPr>
          <w:b w:val="0"/>
          <w:i w:val="0"/>
          <w:iCs/>
          <w:spacing w:val="-2"/>
          <w:sz w:val="26"/>
          <w:szCs w:val="26"/>
          <w:lang w:val="nl-NL"/>
        </w:rPr>
        <w:t>ối với</w:t>
      </w:r>
      <w:r w:rsidRPr="00FB2D17">
        <w:rPr>
          <w:b w:val="0"/>
          <w:i w:val="0"/>
          <w:iCs/>
          <w:spacing w:val="-2"/>
          <w:sz w:val="26"/>
          <w:szCs w:val="26"/>
          <w:lang w:val="nl-NL"/>
        </w:rPr>
        <w:t xml:space="preserve"> các doanh nghiệp đăng ký thuế lần đầu cùng </w:t>
      </w:r>
      <w:r w:rsidR="000F3B06" w:rsidRPr="00FB2D17">
        <w:rPr>
          <w:b w:val="0"/>
          <w:i w:val="0"/>
          <w:iCs/>
          <w:spacing w:val="-2"/>
          <w:sz w:val="26"/>
          <w:szCs w:val="26"/>
          <w:lang w:val="nl-NL"/>
        </w:rPr>
        <w:t xml:space="preserve">với giấy phép </w:t>
      </w:r>
      <w:r w:rsidR="004015F8">
        <w:rPr>
          <w:b w:val="0"/>
          <w:i w:val="0"/>
          <w:iCs/>
          <w:spacing w:val="-2"/>
          <w:sz w:val="26"/>
          <w:szCs w:val="26"/>
          <w:lang w:val="nl-NL"/>
        </w:rPr>
        <w:t>ĐKKD</w:t>
      </w:r>
      <w:r w:rsidR="000F3B06" w:rsidRPr="00FB2D17">
        <w:rPr>
          <w:b w:val="0"/>
          <w:i w:val="0"/>
          <w:iCs/>
          <w:spacing w:val="-2"/>
          <w:sz w:val="26"/>
          <w:szCs w:val="26"/>
          <w:lang w:val="nl-NL"/>
        </w:rPr>
        <w:t xml:space="preserve">, đăng ký hoạt động tại cơ quan </w:t>
      </w:r>
      <w:r w:rsidR="004015F8">
        <w:rPr>
          <w:b w:val="0"/>
          <w:i w:val="0"/>
          <w:iCs/>
          <w:spacing w:val="-2"/>
          <w:sz w:val="26"/>
          <w:szCs w:val="26"/>
          <w:lang w:val="nl-NL"/>
        </w:rPr>
        <w:t>ĐKKD</w:t>
      </w:r>
      <w:r w:rsidRPr="00FB2D17">
        <w:rPr>
          <w:b w:val="0"/>
          <w:i w:val="0"/>
          <w:iCs/>
          <w:spacing w:val="-2"/>
          <w:sz w:val="26"/>
          <w:szCs w:val="26"/>
          <w:lang w:val="nl-NL"/>
        </w:rPr>
        <w:t xml:space="preserve"> thì thực hiện xử lý như sau:</w:t>
      </w:r>
    </w:p>
    <w:p w14:paraId="178D4395" w14:textId="139667BB" w:rsidR="000F3B06" w:rsidRDefault="00101F8A" w:rsidP="00AE7F86">
      <w:pPr>
        <w:pStyle w:val="3"/>
        <w:widowControl w:val="0"/>
        <w:spacing w:after="120" w:line="312" w:lineRule="auto"/>
        <w:ind w:firstLine="720"/>
        <w:rPr>
          <w:b w:val="0"/>
          <w:i w:val="0"/>
          <w:iCs/>
          <w:sz w:val="26"/>
          <w:szCs w:val="26"/>
          <w:lang w:val="nl-NL"/>
        </w:rPr>
      </w:pPr>
      <w:r>
        <w:rPr>
          <w:b w:val="0"/>
          <w:i w:val="0"/>
          <w:iCs/>
          <w:sz w:val="26"/>
          <w:szCs w:val="26"/>
          <w:lang w:val="nl-NL"/>
        </w:rPr>
        <w:t xml:space="preserve">- </w:t>
      </w:r>
      <w:r w:rsidR="000F3B06" w:rsidRPr="00C93028">
        <w:rPr>
          <w:b w:val="0"/>
          <w:i w:val="0"/>
          <w:iCs/>
          <w:sz w:val="26"/>
          <w:szCs w:val="26"/>
          <w:lang w:val="nl-NL"/>
        </w:rPr>
        <w:t xml:space="preserve">Định kỳ </w:t>
      </w:r>
      <w:r>
        <w:rPr>
          <w:b w:val="0"/>
          <w:i w:val="0"/>
          <w:iCs/>
          <w:sz w:val="26"/>
          <w:szCs w:val="26"/>
          <w:lang w:val="nl-NL"/>
        </w:rPr>
        <w:t xml:space="preserve">hàng tháng </w:t>
      </w:r>
      <w:r w:rsidR="000F3B06" w:rsidRPr="00C93028">
        <w:rPr>
          <w:b w:val="0"/>
          <w:i w:val="0"/>
          <w:iCs/>
          <w:sz w:val="26"/>
          <w:szCs w:val="26"/>
          <w:lang w:val="nl-NL"/>
        </w:rPr>
        <w:t xml:space="preserve">thông tin về doanh nghiệp, hợp tác xã mới thành lập sẽ được chuyển từ các cơ quan </w:t>
      </w:r>
      <w:r w:rsidR="004015F8">
        <w:rPr>
          <w:b w:val="0"/>
          <w:i w:val="0"/>
          <w:iCs/>
          <w:sz w:val="26"/>
          <w:szCs w:val="26"/>
          <w:lang w:val="nl-NL"/>
        </w:rPr>
        <w:t>ĐKKD</w:t>
      </w:r>
      <w:r w:rsidR="000F3B06" w:rsidRPr="00C93028">
        <w:rPr>
          <w:b w:val="0"/>
          <w:i w:val="0"/>
          <w:iCs/>
          <w:sz w:val="26"/>
          <w:szCs w:val="26"/>
          <w:lang w:val="nl-NL"/>
        </w:rPr>
        <w:t xml:space="preserve"> </w:t>
      </w:r>
      <w:r w:rsidR="0066130D" w:rsidRPr="00C93028">
        <w:rPr>
          <w:b w:val="0"/>
          <w:i w:val="0"/>
          <w:iCs/>
          <w:sz w:val="26"/>
          <w:szCs w:val="26"/>
          <w:lang w:val="nl-NL"/>
        </w:rPr>
        <w:t xml:space="preserve">sang </w:t>
      </w:r>
      <w:r w:rsidR="008F58BA">
        <w:rPr>
          <w:b w:val="0"/>
          <w:i w:val="0"/>
          <w:iCs/>
          <w:sz w:val="26"/>
          <w:szCs w:val="26"/>
          <w:lang w:val="nl-NL"/>
        </w:rPr>
        <w:t>cơ quan thuế. Cục t</w:t>
      </w:r>
      <w:r w:rsidR="000F3B06" w:rsidRPr="00C93028">
        <w:rPr>
          <w:b w:val="0"/>
          <w:i w:val="0"/>
          <w:iCs/>
          <w:sz w:val="26"/>
          <w:szCs w:val="26"/>
          <w:lang w:val="nl-NL"/>
        </w:rPr>
        <w:t>huế T</w:t>
      </w:r>
      <w:r w:rsidR="0066130D" w:rsidRPr="00C93028">
        <w:rPr>
          <w:b w:val="0"/>
          <w:i w:val="0"/>
          <w:iCs/>
          <w:sz w:val="26"/>
          <w:szCs w:val="26"/>
          <w:lang w:val="nl-NL"/>
        </w:rPr>
        <w:t xml:space="preserve">P Hà Nội căn cứ vào các quy định về phân cấp quản lý thực hiện phân cấp quản lý các doanh nghiệp </w:t>
      </w:r>
      <w:r w:rsidR="0066130D" w:rsidRPr="00C93028">
        <w:rPr>
          <w:b w:val="0"/>
          <w:i w:val="0"/>
          <w:iCs/>
          <w:sz w:val="26"/>
          <w:szCs w:val="26"/>
          <w:lang w:val="nl-NL"/>
        </w:rPr>
        <w:lastRenderedPageBreak/>
        <w:t>mới thành lập trên</w:t>
      </w:r>
      <w:r w:rsidR="004851E4">
        <w:rPr>
          <w:b w:val="0"/>
          <w:i w:val="0"/>
          <w:iCs/>
          <w:sz w:val="26"/>
          <w:szCs w:val="26"/>
          <w:lang w:val="nl-NL"/>
        </w:rPr>
        <w:t xml:space="preserve"> địa bàn quận Hoàng Mai về cho </w:t>
      </w:r>
      <w:r w:rsidR="006A1922">
        <w:rPr>
          <w:b w:val="0"/>
          <w:i w:val="0"/>
          <w:iCs/>
          <w:sz w:val="26"/>
          <w:szCs w:val="26"/>
          <w:lang w:val="nl-NL"/>
        </w:rPr>
        <w:t>Chi cục Thuế quận Hoàng Mai</w:t>
      </w:r>
      <w:r w:rsidR="0066130D" w:rsidRPr="00C93028">
        <w:rPr>
          <w:b w:val="0"/>
          <w:i w:val="0"/>
          <w:iCs/>
          <w:sz w:val="26"/>
          <w:szCs w:val="26"/>
          <w:lang w:val="nl-NL"/>
        </w:rPr>
        <w:t xml:space="preserve"> quản lý. Từ sự phân công quản lý doanh nghiệp của Cục Thuế, </w:t>
      </w:r>
      <w:r>
        <w:rPr>
          <w:b w:val="0"/>
          <w:i w:val="0"/>
          <w:iCs/>
          <w:sz w:val="26"/>
          <w:szCs w:val="26"/>
          <w:lang w:val="nl-NL"/>
        </w:rPr>
        <w:t>Đội KTNDP</w:t>
      </w:r>
      <w:r w:rsidR="0066130D" w:rsidRPr="00C93028">
        <w:rPr>
          <w:b w:val="0"/>
          <w:i w:val="0"/>
          <w:iCs/>
          <w:sz w:val="26"/>
          <w:szCs w:val="26"/>
          <w:lang w:val="nl-NL"/>
        </w:rPr>
        <w:t xml:space="preserve"> tiếp nhận</w:t>
      </w:r>
      <w:r w:rsidR="00640AEE">
        <w:rPr>
          <w:b w:val="0"/>
          <w:i w:val="0"/>
          <w:iCs/>
          <w:sz w:val="26"/>
          <w:szCs w:val="26"/>
          <w:lang w:val="nl-NL"/>
        </w:rPr>
        <w:t xml:space="preserve"> thông tin sau đó </w:t>
      </w:r>
      <w:r w:rsidR="0066130D" w:rsidRPr="00C93028">
        <w:rPr>
          <w:b w:val="0"/>
          <w:i w:val="0"/>
          <w:iCs/>
          <w:sz w:val="26"/>
          <w:szCs w:val="26"/>
          <w:lang w:val="nl-NL"/>
        </w:rPr>
        <w:t>thực hiện phân công quản lý</w:t>
      </w:r>
      <w:r w:rsidR="00640AEE">
        <w:rPr>
          <w:b w:val="0"/>
          <w:i w:val="0"/>
          <w:iCs/>
          <w:sz w:val="26"/>
          <w:szCs w:val="26"/>
          <w:lang w:val="nl-NL"/>
        </w:rPr>
        <w:t xml:space="preserve"> các</w:t>
      </w:r>
      <w:r w:rsidR="0066130D" w:rsidRPr="00C93028">
        <w:rPr>
          <w:b w:val="0"/>
          <w:i w:val="0"/>
          <w:iCs/>
          <w:sz w:val="26"/>
          <w:szCs w:val="26"/>
          <w:lang w:val="nl-NL"/>
        </w:rPr>
        <w:t xml:space="preserve"> doanh nghiệp</w:t>
      </w:r>
      <w:r w:rsidR="00640AEE">
        <w:rPr>
          <w:b w:val="0"/>
          <w:i w:val="0"/>
          <w:iCs/>
          <w:sz w:val="26"/>
          <w:szCs w:val="26"/>
          <w:lang w:val="nl-NL"/>
        </w:rPr>
        <w:t xml:space="preserve"> mới này</w:t>
      </w:r>
      <w:r w:rsidR="0066130D" w:rsidRPr="00C93028">
        <w:rPr>
          <w:b w:val="0"/>
          <w:i w:val="0"/>
          <w:iCs/>
          <w:sz w:val="26"/>
          <w:szCs w:val="26"/>
          <w:lang w:val="nl-NL"/>
        </w:rPr>
        <w:t xml:space="preserve"> cho</w:t>
      </w:r>
      <w:r w:rsidR="00A439E5">
        <w:rPr>
          <w:b w:val="0"/>
          <w:i w:val="0"/>
          <w:iCs/>
          <w:sz w:val="26"/>
          <w:szCs w:val="26"/>
          <w:lang w:val="nl-NL"/>
        </w:rPr>
        <w:t xml:space="preserve"> các đội Kiểm tra</w:t>
      </w:r>
      <w:r>
        <w:rPr>
          <w:b w:val="0"/>
          <w:i w:val="0"/>
          <w:iCs/>
          <w:sz w:val="26"/>
          <w:szCs w:val="26"/>
          <w:lang w:val="nl-NL"/>
        </w:rPr>
        <w:t xml:space="preserve"> </w:t>
      </w:r>
      <w:r w:rsidR="0066130D" w:rsidRPr="00C93028">
        <w:rPr>
          <w:b w:val="0"/>
          <w:i w:val="0"/>
          <w:iCs/>
          <w:sz w:val="26"/>
          <w:szCs w:val="26"/>
          <w:lang w:val="nl-NL"/>
        </w:rPr>
        <w:t>phụ trách trực tiếp trên địa bàn.</w:t>
      </w:r>
    </w:p>
    <w:p w14:paraId="623EEA1A" w14:textId="47525541" w:rsidR="0079400B" w:rsidRDefault="00503150" w:rsidP="00EF26CC">
      <w:pPr>
        <w:pStyle w:val="3"/>
        <w:widowControl w:val="0"/>
        <w:spacing w:after="120" w:line="312" w:lineRule="auto"/>
        <w:ind w:firstLine="720"/>
        <w:rPr>
          <w:b w:val="0"/>
          <w:i w:val="0"/>
          <w:sz w:val="26"/>
          <w:szCs w:val="26"/>
          <w:lang w:val="nl-NL"/>
        </w:rPr>
      </w:pPr>
      <w:r>
        <w:rPr>
          <w:b w:val="0"/>
          <w:i w:val="0"/>
          <w:sz w:val="26"/>
          <w:szCs w:val="26"/>
          <w:lang w:val="nl-NL"/>
        </w:rPr>
        <w:t>Tình hình</w:t>
      </w:r>
      <w:r w:rsidR="004851E4">
        <w:rPr>
          <w:b w:val="0"/>
          <w:i w:val="0"/>
          <w:sz w:val="26"/>
          <w:szCs w:val="26"/>
          <w:lang w:val="nl-NL"/>
        </w:rPr>
        <w:t xml:space="preserve"> giải quyết hồ sơ đăng ký thuế lần đầu </w:t>
      </w:r>
      <w:r w:rsidR="000D069A">
        <w:rPr>
          <w:b w:val="0"/>
          <w:i w:val="0"/>
          <w:sz w:val="26"/>
          <w:szCs w:val="26"/>
          <w:lang w:val="nl-NL"/>
        </w:rPr>
        <w:t>chi ti</w:t>
      </w:r>
      <w:r w:rsidR="000D069A" w:rsidRPr="000D069A">
        <w:rPr>
          <w:b w:val="0"/>
          <w:i w:val="0"/>
          <w:sz w:val="26"/>
          <w:szCs w:val="26"/>
          <w:lang w:val="nl-NL"/>
        </w:rPr>
        <w:t>ết</w:t>
      </w:r>
      <w:r w:rsidR="000D069A">
        <w:rPr>
          <w:b w:val="0"/>
          <w:i w:val="0"/>
          <w:sz w:val="26"/>
          <w:szCs w:val="26"/>
          <w:lang w:val="nl-NL"/>
        </w:rPr>
        <w:t xml:space="preserve"> t</w:t>
      </w:r>
      <w:r w:rsidR="000D069A" w:rsidRPr="000D069A">
        <w:rPr>
          <w:b w:val="0"/>
          <w:i w:val="0"/>
          <w:sz w:val="26"/>
          <w:szCs w:val="26"/>
          <w:lang w:val="nl-NL"/>
        </w:rPr>
        <w:t>ại</w:t>
      </w:r>
      <w:r w:rsidR="000D069A">
        <w:rPr>
          <w:b w:val="0"/>
          <w:i w:val="0"/>
          <w:sz w:val="26"/>
          <w:szCs w:val="26"/>
          <w:lang w:val="nl-NL"/>
        </w:rPr>
        <w:t xml:space="preserve"> b</w:t>
      </w:r>
      <w:r w:rsidR="000D069A" w:rsidRPr="000D069A">
        <w:rPr>
          <w:b w:val="0"/>
          <w:i w:val="0"/>
          <w:sz w:val="26"/>
          <w:szCs w:val="26"/>
          <w:lang w:val="nl-NL"/>
        </w:rPr>
        <w:t>ảng</w:t>
      </w:r>
      <w:r w:rsidR="000D069A">
        <w:rPr>
          <w:b w:val="0"/>
          <w:i w:val="0"/>
          <w:sz w:val="26"/>
          <w:szCs w:val="26"/>
          <w:lang w:val="nl-NL"/>
        </w:rPr>
        <w:t xml:space="preserve"> 2.3</w:t>
      </w:r>
      <w:r w:rsidR="00FA03F0">
        <w:rPr>
          <w:b w:val="0"/>
          <w:i w:val="0"/>
          <w:sz w:val="26"/>
          <w:szCs w:val="26"/>
          <w:lang w:val="nl-NL"/>
        </w:rPr>
        <w:t>.</w:t>
      </w:r>
    </w:p>
    <w:p w14:paraId="6B2E0E28" w14:textId="77777777" w:rsidR="000E2A32" w:rsidRDefault="001056D2" w:rsidP="000E2A32">
      <w:pPr>
        <w:widowControl w:val="0"/>
        <w:spacing w:before="0" w:after="0"/>
        <w:contextualSpacing/>
        <w:jc w:val="center"/>
        <w:outlineLvl w:val="4"/>
        <w:rPr>
          <w:b/>
          <w:szCs w:val="26"/>
          <w:lang w:val="nl-NL"/>
        </w:rPr>
      </w:pPr>
      <w:bookmarkStart w:id="314" w:name="_Toc179403707"/>
      <w:r w:rsidRPr="00C93028">
        <w:rPr>
          <w:b/>
          <w:szCs w:val="26"/>
          <w:lang w:val="nl-NL"/>
        </w:rPr>
        <w:t>Bảng 2.</w:t>
      </w:r>
      <w:r w:rsidR="00051BC6">
        <w:rPr>
          <w:b/>
          <w:szCs w:val="26"/>
          <w:lang w:val="nl-NL"/>
        </w:rPr>
        <w:t>3</w:t>
      </w:r>
      <w:r w:rsidRPr="00C93028">
        <w:rPr>
          <w:b/>
          <w:szCs w:val="26"/>
          <w:lang w:val="nl-NL"/>
        </w:rPr>
        <w:t>: Tổng hợp</w:t>
      </w:r>
      <w:r w:rsidR="00CF1CD3">
        <w:rPr>
          <w:b/>
          <w:szCs w:val="26"/>
          <w:lang w:val="nl-NL"/>
        </w:rPr>
        <w:t xml:space="preserve"> kết quả giải quyết hồ sơ </w:t>
      </w:r>
      <w:r w:rsidRPr="00C93028">
        <w:rPr>
          <w:b/>
          <w:szCs w:val="26"/>
          <w:lang w:val="nl-NL"/>
        </w:rPr>
        <w:t>đăng ký thuế</w:t>
      </w:r>
      <w:r w:rsidR="00CF1CD3">
        <w:rPr>
          <w:b/>
          <w:szCs w:val="26"/>
          <w:lang w:val="nl-NL"/>
        </w:rPr>
        <w:t xml:space="preserve"> lần đầu</w:t>
      </w:r>
      <w:r w:rsidR="00695DC9">
        <w:rPr>
          <w:b/>
          <w:szCs w:val="26"/>
          <w:lang w:val="nl-NL"/>
        </w:rPr>
        <w:t xml:space="preserve"> đối với</w:t>
      </w:r>
      <w:bookmarkEnd w:id="314"/>
      <w:r w:rsidR="00695DC9">
        <w:rPr>
          <w:b/>
          <w:szCs w:val="26"/>
          <w:lang w:val="nl-NL"/>
        </w:rPr>
        <w:t xml:space="preserve"> </w:t>
      </w:r>
      <w:bookmarkStart w:id="315" w:name="_Toc179403708"/>
    </w:p>
    <w:p w14:paraId="6B9C02A6" w14:textId="60E211E2" w:rsidR="001056D2" w:rsidRDefault="00695DC9" w:rsidP="000E2A32">
      <w:pPr>
        <w:widowControl w:val="0"/>
        <w:spacing w:before="0" w:after="0"/>
        <w:contextualSpacing/>
        <w:jc w:val="center"/>
        <w:outlineLvl w:val="4"/>
        <w:rPr>
          <w:b/>
          <w:szCs w:val="26"/>
          <w:lang w:val="nl-NL"/>
        </w:rPr>
      </w:pPr>
      <w:r>
        <w:rPr>
          <w:b/>
          <w:szCs w:val="26"/>
          <w:lang w:val="nl-NL"/>
        </w:rPr>
        <w:t xml:space="preserve">doanh nghiệp </w:t>
      </w:r>
      <w:r w:rsidR="001056D2" w:rsidRPr="00C93028">
        <w:rPr>
          <w:b/>
          <w:szCs w:val="26"/>
          <w:lang w:val="nl-NL"/>
        </w:rPr>
        <w:t>giai đoạn 2021-2023.</w:t>
      </w:r>
      <w:bookmarkEnd w:id="315"/>
    </w:p>
    <w:p w14:paraId="7A73897A" w14:textId="6669ED59" w:rsidR="004851E4" w:rsidRPr="004851E4" w:rsidRDefault="004851E4" w:rsidP="004851E4">
      <w:pPr>
        <w:widowControl w:val="0"/>
        <w:contextualSpacing/>
        <w:jc w:val="right"/>
        <w:outlineLvl w:val="4"/>
        <w:rPr>
          <w:i/>
          <w:szCs w:val="26"/>
          <w:lang w:val="nl-NL"/>
        </w:rPr>
      </w:pPr>
      <w:bookmarkStart w:id="316" w:name="_Toc179403709"/>
      <w:r w:rsidRPr="004851E4">
        <w:rPr>
          <w:i/>
          <w:szCs w:val="26"/>
          <w:lang w:val="nl-NL"/>
        </w:rPr>
        <w:t xml:space="preserve">Đơn vị tính: </w:t>
      </w:r>
      <w:r w:rsidR="007146C4">
        <w:rPr>
          <w:i/>
          <w:szCs w:val="26"/>
          <w:lang w:val="nl-NL"/>
        </w:rPr>
        <w:t>Doanh nghiệp</w:t>
      </w:r>
      <w:bookmarkEnd w:id="316"/>
    </w:p>
    <w:tbl>
      <w:tblPr>
        <w:tblStyle w:val="TableGrid"/>
        <w:tblW w:w="0" w:type="auto"/>
        <w:jc w:val="center"/>
        <w:tblLook w:val="04A0" w:firstRow="1" w:lastRow="0" w:firstColumn="1" w:lastColumn="0" w:noHBand="0" w:noVBand="1"/>
      </w:tblPr>
      <w:tblGrid>
        <w:gridCol w:w="708"/>
        <w:gridCol w:w="5634"/>
        <w:gridCol w:w="982"/>
        <w:gridCol w:w="982"/>
        <w:gridCol w:w="982"/>
      </w:tblGrid>
      <w:tr w:rsidR="004851E4" w:rsidRPr="00C93028" w14:paraId="327D255C" w14:textId="77777777" w:rsidTr="004851E4">
        <w:trPr>
          <w:tblHeader/>
          <w:jc w:val="center"/>
        </w:trPr>
        <w:tc>
          <w:tcPr>
            <w:tcW w:w="534" w:type="dxa"/>
            <w:vAlign w:val="center"/>
          </w:tcPr>
          <w:p w14:paraId="701D636E" w14:textId="3EA6DB85" w:rsidR="004851E4" w:rsidRPr="00C93028" w:rsidRDefault="004851E4" w:rsidP="00E06CFA">
            <w:pPr>
              <w:widowControl w:val="0"/>
              <w:spacing w:before="0" w:after="0" w:line="276" w:lineRule="auto"/>
              <w:jc w:val="center"/>
              <w:rPr>
                <w:b/>
                <w:lang w:val="nl-NL"/>
              </w:rPr>
            </w:pPr>
            <w:r>
              <w:rPr>
                <w:b/>
                <w:lang w:val="nl-NL"/>
              </w:rPr>
              <w:t>STT</w:t>
            </w:r>
          </w:p>
        </w:tc>
        <w:tc>
          <w:tcPr>
            <w:tcW w:w="5787" w:type="dxa"/>
            <w:vAlign w:val="center"/>
          </w:tcPr>
          <w:p w14:paraId="7B1250F5" w14:textId="60B08CFB" w:rsidR="004851E4" w:rsidRPr="00C93028" w:rsidRDefault="004851E4" w:rsidP="00E06CFA">
            <w:pPr>
              <w:widowControl w:val="0"/>
              <w:spacing w:before="0" w:after="0" w:line="276" w:lineRule="auto"/>
              <w:jc w:val="center"/>
              <w:rPr>
                <w:b/>
                <w:lang w:val="nl-NL"/>
              </w:rPr>
            </w:pPr>
            <w:r w:rsidRPr="00C93028">
              <w:rPr>
                <w:b/>
                <w:lang w:val="nl-NL"/>
              </w:rPr>
              <w:t>Chỉ tiêu</w:t>
            </w:r>
          </w:p>
        </w:tc>
        <w:tc>
          <w:tcPr>
            <w:tcW w:w="989" w:type="dxa"/>
            <w:vAlign w:val="center"/>
          </w:tcPr>
          <w:p w14:paraId="08B8C2B7" w14:textId="77777777" w:rsidR="004851E4" w:rsidRPr="00C93028" w:rsidRDefault="004851E4" w:rsidP="00E06CFA">
            <w:pPr>
              <w:widowControl w:val="0"/>
              <w:spacing w:before="0" w:after="0" w:line="276" w:lineRule="auto"/>
              <w:jc w:val="center"/>
              <w:rPr>
                <w:b/>
                <w:lang w:val="nl-NL"/>
              </w:rPr>
            </w:pPr>
            <w:r w:rsidRPr="00C93028">
              <w:rPr>
                <w:b/>
                <w:lang w:val="nl-NL"/>
              </w:rPr>
              <w:t>Năm 2021</w:t>
            </w:r>
          </w:p>
        </w:tc>
        <w:tc>
          <w:tcPr>
            <w:tcW w:w="989" w:type="dxa"/>
            <w:vAlign w:val="center"/>
          </w:tcPr>
          <w:p w14:paraId="331295C3" w14:textId="77777777" w:rsidR="004851E4" w:rsidRPr="00C93028" w:rsidRDefault="004851E4" w:rsidP="00E06CFA">
            <w:pPr>
              <w:widowControl w:val="0"/>
              <w:spacing w:before="0" w:after="0" w:line="276" w:lineRule="auto"/>
              <w:jc w:val="center"/>
              <w:rPr>
                <w:b/>
                <w:lang w:val="nl-NL"/>
              </w:rPr>
            </w:pPr>
            <w:r w:rsidRPr="00C93028">
              <w:rPr>
                <w:b/>
                <w:lang w:val="nl-NL"/>
              </w:rPr>
              <w:t>Năm 2022</w:t>
            </w:r>
          </w:p>
        </w:tc>
        <w:tc>
          <w:tcPr>
            <w:tcW w:w="989" w:type="dxa"/>
            <w:vAlign w:val="center"/>
          </w:tcPr>
          <w:p w14:paraId="6B0824EA" w14:textId="77777777" w:rsidR="004851E4" w:rsidRPr="00C93028" w:rsidRDefault="004851E4" w:rsidP="00E06CFA">
            <w:pPr>
              <w:widowControl w:val="0"/>
              <w:spacing w:before="0" w:after="0" w:line="276" w:lineRule="auto"/>
              <w:jc w:val="center"/>
              <w:rPr>
                <w:b/>
                <w:lang w:val="nl-NL"/>
              </w:rPr>
            </w:pPr>
            <w:r w:rsidRPr="00C93028">
              <w:rPr>
                <w:b/>
                <w:lang w:val="nl-NL"/>
              </w:rPr>
              <w:t xml:space="preserve"> Năm 2023</w:t>
            </w:r>
          </w:p>
        </w:tc>
      </w:tr>
      <w:tr w:rsidR="004851E4" w:rsidRPr="00C93028" w14:paraId="1AAC6D2E" w14:textId="77777777" w:rsidTr="004851E4">
        <w:trPr>
          <w:trHeight w:val="577"/>
          <w:jc w:val="center"/>
        </w:trPr>
        <w:tc>
          <w:tcPr>
            <w:tcW w:w="534" w:type="dxa"/>
            <w:vAlign w:val="center"/>
          </w:tcPr>
          <w:p w14:paraId="68DCC0B6" w14:textId="4CF2A6C6" w:rsidR="004851E4" w:rsidRPr="005F4AD7" w:rsidRDefault="007146C4" w:rsidP="00E06CFA">
            <w:pPr>
              <w:widowControl w:val="0"/>
              <w:spacing w:before="0" w:after="0" w:line="276" w:lineRule="auto"/>
              <w:jc w:val="center"/>
              <w:rPr>
                <w:lang w:val="nl-NL"/>
              </w:rPr>
            </w:pPr>
            <w:r w:rsidRPr="005F4AD7">
              <w:rPr>
                <w:lang w:val="nl-NL"/>
              </w:rPr>
              <w:t>1</w:t>
            </w:r>
          </w:p>
        </w:tc>
        <w:tc>
          <w:tcPr>
            <w:tcW w:w="5787" w:type="dxa"/>
            <w:vAlign w:val="center"/>
          </w:tcPr>
          <w:p w14:paraId="060F1A1C" w14:textId="31FB7398" w:rsidR="004851E4" w:rsidRPr="005F4AD7" w:rsidRDefault="002F4D4B" w:rsidP="00E06CFA">
            <w:pPr>
              <w:widowControl w:val="0"/>
              <w:spacing w:before="0" w:after="0" w:line="276" w:lineRule="auto"/>
              <w:rPr>
                <w:lang w:val="nl-NL"/>
              </w:rPr>
            </w:pPr>
            <w:r w:rsidRPr="005F4AD7">
              <w:rPr>
                <w:lang w:val="nl-NL"/>
              </w:rPr>
              <w:t>D</w:t>
            </w:r>
            <w:r w:rsidR="007146C4" w:rsidRPr="005F4AD7">
              <w:rPr>
                <w:lang w:val="nl-NL"/>
              </w:rPr>
              <w:t>oanh nghiệp</w:t>
            </w:r>
            <w:r w:rsidR="004851E4" w:rsidRPr="005F4AD7">
              <w:rPr>
                <w:lang w:val="nl-NL"/>
              </w:rPr>
              <w:t xml:space="preserve"> đăng ký thuế lần đầu tạ</w:t>
            </w:r>
            <w:r w:rsidR="005F4AD7">
              <w:rPr>
                <w:lang w:val="nl-NL"/>
              </w:rPr>
              <w:t>i Chi cục Thuế</w:t>
            </w:r>
          </w:p>
        </w:tc>
        <w:tc>
          <w:tcPr>
            <w:tcW w:w="989" w:type="dxa"/>
            <w:vAlign w:val="center"/>
          </w:tcPr>
          <w:p w14:paraId="0C6955EE" w14:textId="07C19CE1" w:rsidR="004851E4" w:rsidRPr="00366DFB" w:rsidRDefault="004851E4" w:rsidP="00E06CFA">
            <w:pPr>
              <w:widowControl w:val="0"/>
              <w:spacing w:before="0" w:after="0" w:line="276" w:lineRule="auto"/>
              <w:jc w:val="right"/>
              <w:rPr>
                <w:lang w:val="nl-NL"/>
              </w:rPr>
            </w:pPr>
            <w:r w:rsidRPr="00366DFB">
              <w:rPr>
                <w:lang w:val="nl-NL"/>
              </w:rPr>
              <w:t>144</w:t>
            </w:r>
          </w:p>
        </w:tc>
        <w:tc>
          <w:tcPr>
            <w:tcW w:w="989" w:type="dxa"/>
            <w:vAlign w:val="center"/>
          </w:tcPr>
          <w:p w14:paraId="40122FF4" w14:textId="4A652641" w:rsidR="004851E4" w:rsidRPr="00366DFB" w:rsidRDefault="004851E4" w:rsidP="00E06CFA">
            <w:pPr>
              <w:widowControl w:val="0"/>
              <w:spacing w:before="0" w:after="0" w:line="276" w:lineRule="auto"/>
              <w:jc w:val="right"/>
              <w:rPr>
                <w:lang w:val="nl-NL"/>
              </w:rPr>
            </w:pPr>
            <w:r w:rsidRPr="00366DFB">
              <w:rPr>
                <w:lang w:val="nl-NL"/>
              </w:rPr>
              <w:t>129</w:t>
            </w:r>
          </w:p>
        </w:tc>
        <w:tc>
          <w:tcPr>
            <w:tcW w:w="989" w:type="dxa"/>
            <w:vAlign w:val="center"/>
          </w:tcPr>
          <w:p w14:paraId="14C668BA" w14:textId="3F244E92" w:rsidR="004851E4" w:rsidRPr="00366DFB" w:rsidRDefault="004851E4" w:rsidP="00E06CFA">
            <w:pPr>
              <w:widowControl w:val="0"/>
              <w:spacing w:before="0" w:after="0" w:line="276" w:lineRule="auto"/>
              <w:jc w:val="right"/>
              <w:rPr>
                <w:lang w:val="nl-NL"/>
              </w:rPr>
            </w:pPr>
            <w:r w:rsidRPr="00366DFB">
              <w:rPr>
                <w:lang w:val="nl-NL"/>
              </w:rPr>
              <w:t>124</w:t>
            </w:r>
          </w:p>
        </w:tc>
      </w:tr>
      <w:tr w:rsidR="004851E4" w:rsidRPr="00C93028" w14:paraId="00A20E38" w14:textId="77777777" w:rsidTr="004851E4">
        <w:trPr>
          <w:trHeight w:val="577"/>
          <w:jc w:val="center"/>
        </w:trPr>
        <w:tc>
          <w:tcPr>
            <w:tcW w:w="534" w:type="dxa"/>
            <w:vAlign w:val="center"/>
          </w:tcPr>
          <w:p w14:paraId="024B284D" w14:textId="32DA3953" w:rsidR="004851E4" w:rsidRPr="00C93028" w:rsidRDefault="007146C4" w:rsidP="00E06CFA">
            <w:pPr>
              <w:widowControl w:val="0"/>
              <w:spacing w:before="0" w:after="0" w:line="276" w:lineRule="auto"/>
              <w:jc w:val="center"/>
              <w:rPr>
                <w:lang w:val="nl-NL"/>
              </w:rPr>
            </w:pPr>
            <w:r>
              <w:rPr>
                <w:lang w:val="nl-NL"/>
              </w:rPr>
              <w:t>2</w:t>
            </w:r>
          </w:p>
        </w:tc>
        <w:tc>
          <w:tcPr>
            <w:tcW w:w="5787" w:type="dxa"/>
            <w:vAlign w:val="center"/>
          </w:tcPr>
          <w:p w14:paraId="63E54DBC" w14:textId="2F9D4062" w:rsidR="004851E4" w:rsidRPr="00C93028" w:rsidRDefault="007146C4" w:rsidP="00E06CFA">
            <w:pPr>
              <w:widowControl w:val="0"/>
              <w:spacing w:before="0" w:after="0" w:line="276" w:lineRule="auto"/>
              <w:rPr>
                <w:lang w:val="nl-NL"/>
              </w:rPr>
            </w:pPr>
            <w:r>
              <w:rPr>
                <w:lang w:val="nl-NL"/>
              </w:rPr>
              <w:t>Doanh nghiệp được</w:t>
            </w:r>
            <w:r w:rsidR="004851E4" w:rsidRPr="00C93028">
              <w:rPr>
                <w:lang w:val="nl-NL"/>
              </w:rPr>
              <w:t xml:space="preserve"> xử lý</w:t>
            </w:r>
            <w:r>
              <w:rPr>
                <w:lang w:val="nl-NL"/>
              </w:rPr>
              <w:t xml:space="preserve"> hồ sơ</w:t>
            </w:r>
            <w:r w:rsidR="004851E4" w:rsidRPr="00C93028">
              <w:rPr>
                <w:lang w:val="nl-NL"/>
              </w:rPr>
              <w:t xml:space="preserve"> đúng hạn</w:t>
            </w:r>
          </w:p>
        </w:tc>
        <w:tc>
          <w:tcPr>
            <w:tcW w:w="989" w:type="dxa"/>
            <w:vAlign w:val="center"/>
          </w:tcPr>
          <w:p w14:paraId="6EE3FED5" w14:textId="72B6B676" w:rsidR="004851E4" w:rsidRPr="000629D2" w:rsidRDefault="004851E4" w:rsidP="00E06CFA">
            <w:pPr>
              <w:widowControl w:val="0"/>
              <w:spacing w:before="0" w:after="0" w:line="276" w:lineRule="auto"/>
              <w:jc w:val="right"/>
              <w:rPr>
                <w:lang w:val="nl-NL"/>
              </w:rPr>
            </w:pPr>
            <w:r>
              <w:rPr>
                <w:lang w:val="nl-NL"/>
              </w:rPr>
              <w:t>12</w:t>
            </w:r>
            <w:r w:rsidRPr="000629D2">
              <w:rPr>
                <w:lang w:val="nl-NL"/>
              </w:rPr>
              <w:t>5</w:t>
            </w:r>
          </w:p>
        </w:tc>
        <w:tc>
          <w:tcPr>
            <w:tcW w:w="989" w:type="dxa"/>
            <w:vAlign w:val="center"/>
          </w:tcPr>
          <w:p w14:paraId="3BB433E8" w14:textId="3F7E45B1" w:rsidR="004851E4" w:rsidRPr="000629D2" w:rsidRDefault="004851E4" w:rsidP="00E06CFA">
            <w:pPr>
              <w:widowControl w:val="0"/>
              <w:spacing w:before="0" w:after="0" w:line="276" w:lineRule="auto"/>
              <w:jc w:val="right"/>
              <w:rPr>
                <w:lang w:val="nl-NL"/>
              </w:rPr>
            </w:pPr>
            <w:r>
              <w:rPr>
                <w:lang w:val="nl-NL"/>
              </w:rPr>
              <w:t>118</w:t>
            </w:r>
          </w:p>
        </w:tc>
        <w:tc>
          <w:tcPr>
            <w:tcW w:w="989" w:type="dxa"/>
            <w:vAlign w:val="center"/>
          </w:tcPr>
          <w:p w14:paraId="0B380EF2" w14:textId="1FBC7AB3" w:rsidR="004851E4" w:rsidRPr="000629D2" w:rsidRDefault="004851E4" w:rsidP="00E06CFA">
            <w:pPr>
              <w:widowControl w:val="0"/>
              <w:spacing w:before="0" w:after="0" w:line="276" w:lineRule="auto"/>
              <w:jc w:val="right"/>
              <w:rPr>
                <w:lang w:val="nl-NL"/>
              </w:rPr>
            </w:pPr>
            <w:r w:rsidRPr="000629D2">
              <w:rPr>
                <w:lang w:val="nl-NL"/>
              </w:rPr>
              <w:t>114</w:t>
            </w:r>
          </w:p>
        </w:tc>
      </w:tr>
      <w:tr w:rsidR="004851E4" w:rsidRPr="00C93028" w14:paraId="77A9F3D2" w14:textId="77777777" w:rsidTr="004851E4">
        <w:trPr>
          <w:trHeight w:val="577"/>
          <w:jc w:val="center"/>
        </w:trPr>
        <w:tc>
          <w:tcPr>
            <w:tcW w:w="534" w:type="dxa"/>
            <w:vAlign w:val="center"/>
          </w:tcPr>
          <w:p w14:paraId="2DA71CE7" w14:textId="441A2E27" w:rsidR="004851E4" w:rsidRPr="00C93028" w:rsidRDefault="007146C4" w:rsidP="00E06CFA">
            <w:pPr>
              <w:widowControl w:val="0"/>
              <w:spacing w:before="0" w:after="0" w:line="276" w:lineRule="auto"/>
              <w:jc w:val="center"/>
            </w:pPr>
            <w:r>
              <w:t>3</w:t>
            </w:r>
          </w:p>
        </w:tc>
        <w:tc>
          <w:tcPr>
            <w:tcW w:w="5787" w:type="dxa"/>
            <w:vAlign w:val="center"/>
          </w:tcPr>
          <w:p w14:paraId="64082593" w14:textId="6EFBCCF4" w:rsidR="004851E4" w:rsidRPr="00C93028" w:rsidRDefault="007146C4" w:rsidP="00E06CFA">
            <w:pPr>
              <w:widowControl w:val="0"/>
              <w:spacing w:before="0" w:after="0" w:line="276" w:lineRule="auto"/>
            </w:pPr>
            <w:r>
              <w:rPr>
                <w:lang w:val="nl-NL"/>
              </w:rPr>
              <w:t>Doanh nghiệp bị</w:t>
            </w:r>
            <w:r w:rsidRPr="00C93028">
              <w:rPr>
                <w:lang w:val="nl-NL"/>
              </w:rPr>
              <w:t xml:space="preserve"> xử lý</w:t>
            </w:r>
            <w:r>
              <w:rPr>
                <w:lang w:val="nl-NL"/>
              </w:rPr>
              <w:t xml:space="preserve"> hồ sơ quá</w:t>
            </w:r>
            <w:r w:rsidRPr="00C93028">
              <w:rPr>
                <w:lang w:val="nl-NL"/>
              </w:rPr>
              <w:t xml:space="preserve"> hạn</w:t>
            </w:r>
          </w:p>
        </w:tc>
        <w:tc>
          <w:tcPr>
            <w:tcW w:w="989" w:type="dxa"/>
            <w:vAlign w:val="center"/>
          </w:tcPr>
          <w:p w14:paraId="27967131" w14:textId="6A44623A" w:rsidR="004851E4" w:rsidRPr="000629D2" w:rsidRDefault="004851E4" w:rsidP="00E06CFA">
            <w:pPr>
              <w:widowControl w:val="0"/>
              <w:spacing w:before="0" w:after="0" w:line="276" w:lineRule="auto"/>
              <w:jc w:val="right"/>
              <w:rPr>
                <w:lang w:val="nl-NL"/>
              </w:rPr>
            </w:pPr>
            <w:r>
              <w:rPr>
                <w:lang w:val="nl-NL"/>
              </w:rPr>
              <w:t>1</w:t>
            </w:r>
            <w:r w:rsidRPr="000629D2">
              <w:rPr>
                <w:lang w:val="nl-NL"/>
              </w:rPr>
              <w:t>9</w:t>
            </w:r>
          </w:p>
        </w:tc>
        <w:tc>
          <w:tcPr>
            <w:tcW w:w="989" w:type="dxa"/>
            <w:vAlign w:val="center"/>
          </w:tcPr>
          <w:p w14:paraId="51811C3F" w14:textId="424138F4" w:rsidR="004851E4" w:rsidRPr="000629D2" w:rsidRDefault="004851E4" w:rsidP="00E06CFA">
            <w:pPr>
              <w:widowControl w:val="0"/>
              <w:spacing w:before="0" w:after="0" w:line="276" w:lineRule="auto"/>
              <w:jc w:val="right"/>
              <w:rPr>
                <w:lang w:val="nl-NL"/>
              </w:rPr>
            </w:pPr>
            <w:r>
              <w:rPr>
                <w:lang w:val="nl-NL"/>
              </w:rPr>
              <w:t>11</w:t>
            </w:r>
          </w:p>
        </w:tc>
        <w:tc>
          <w:tcPr>
            <w:tcW w:w="989" w:type="dxa"/>
            <w:vAlign w:val="center"/>
          </w:tcPr>
          <w:p w14:paraId="6125869C" w14:textId="5C6E4763" w:rsidR="004851E4" w:rsidRPr="000629D2" w:rsidRDefault="004851E4" w:rsidP="00E06CFA">
            <w:pPr>
              <w:widowControl w:val="0"/>
              <w:spacing w:before="0" w:after="0" w:line="276" w:lineRule="auto"/>
              <w:jc w:val="right"/>
              <w:rPr>
                <w:lang w:val="nl-NL"/>
              </w:rPr>
            </w:pPr>
            <w:r w:rsidRPr="000629D2">
              <w:rPr>
                <w:lang w:val="nl-NL"/>
              </w:rPr>
              <w:t>10</w:t>
            </w:r>
          </w:p>
        </w:tc>
      </w:tr>
      <w:tr w:rsidR="004851E4" w:rsidRPr="00C93028" w14:paraId="047E8993" w14:textId="77777777" w:rsidTr="004851E4">
        <w:trPr>
          <w:trHeight w:val="1018"/>
          <w:jc w:val="center"/>
        </w:trPr>
        <w:tc>
          <w:tcPr>
            <w:tcW w:w="534" w:type="dxa"/>
            <w:vAlign w:val="center"/>
          </w:tcPr>
          <w:p w14:paraId="1EEB2994" w14:textId="569C9CD4" w:rsidR="004851E4" w:rsidRPr="00C93028" w:rsidRDefault="007146C4" w:rsidP="00E06CFA">
            <w:pPr>
              <w:widowControl w:val="0"/>
              <w:spacing w:before="0" w:after="0" w:line="276" w:lineRule="auto"/>
              <w:jc w:val="center"/>
              <w:rPr>
                <w:lang w:val="nl-NL"/>
              </w:rPr>
            </w:pPr>
            <w:r>
              <w:rPr>
                <w:lang w:val="nl-NL"/>
              </w:rPr>
              <w:t>4</w:t>
            </w:r>
          </w:p>
        </w:tc>
        <w:tc>
          <w:tcPr>
            <w:tcW w:w="5787" w:type="dxa"/>
            <w:vAlign w:val="center"/>
          </w:tcPr>
          <w:p w14:paraId="5DD458A8" w14:textId="553CFC5D" w:rsidR="004851E4" w:rsidRPr="00C93028" w:rsidRDefault="004851E4" w:rsidP="001D60C4">
            <w:pPr>
              <w:widowControl w:val="0"/>
              <w:spacing w:before="0" w:after="0" w:line="276" w:lineRule="auto"/>
              <w:rPr>
                <w:lang w:val="nl-NL"/>
              </w:rPr>
            </w:pPr>
            <w:r>
              <w:rPr>
                <w:lang w:val="nl-NL"/>
              </w:rPr>
              <w:t xml:space="preserve">Doanh nghiệp bị cơ quan thuế xử phạt </w:t>
            </w:r>
            <w:r w:rsidR="001D60C4">
              <w:rPr>
                <w:lang w:val="nl-NL"/>
              </w:rPr>
              <w:t>VPHC</w:t>
            </w:r>
            <w:r>
              <w:rPr>
                <w:lang w:val="nl-NL"/>
              </w:rPr>
              <w:t xml:space="preserve"> </w:t>
            </w:r>
          </w:p>
        </w:tc>
        <w:tc>
          <w:tcPr>
            <w:tcW w:w="989" w:type="dxa"/>
            <w:vAlign w:val="center"/>
          </w:tcPr>
          <w:p w14:paraId="365A14E6" w14:textId="45F1AD62" w:rsidR="004851E4" w:rsidRPr="000629D2" w:rsidRDefault="004851E4" w:rsidP="00E06CFA">
            <w:pPr>
              <w:widowControl w:val="0"/>
              <w:spacing w:before="0" w:after="0" w:line="276" w:lineRule="auto"/>
              <w:jc w:val="right"/>
              <w:rPr>
                <w:lang w:val="nl-NL"/>
              </w:rPr>
            </w:pPr>
            <w:r w:rsidRPr="000629D2">
              <w:rPr>
                <w:lang w:val="nl-NL"/>
              </w:rPr>
              <w:t>55</w:t>
            </w:r>
          </w:p>
        </w:tc>
        <w:tc>
          <w:tcPr>
            <w:tcW w:w="989" w:type="dxa"/>
            <w:vAlign w:val="center"/>
          </w:tcPr>
          <w:p w14:paraId="38E09CAA" w14:textId="74D75BC1" w:rsidR="004851E4" w:rsidRPr="000629D2" w:rsidRDefault="004851E4" w:rsidP="00E06CFA">
            <w:pPr>
              <w:widowControl w:val="0"/>
              <w:spacing w:before="0" w:after="0" w:line="276" w:lineRule="auto"/>
              <w:jc w:val="right"/>
              <w:rPr>
                <w:lang w:val="nl-NL"/>
              </w:rPr>
            </w:pPr>
            <w:r>
              <w:rPr>
                <w:lang w:val="nl-NL"/>
              </w:rPr>
              <w:t>46</w:t>
            </w:r>
          </w:p>
        </w:tc>
        <w:tc>
          <w:tcPr>
            <w:tcW w:w="989" w:type="dxa"/>
            <w:vAlign w:val="center"/>
          </w:tcPr>
          <w:p w14:paraId="1BE6E8D2" w14:textId="51C0EE42" w:rsidR="004851E4" w:rsidRPr="000629D2" w:rsidRDefault="004851E4" w:rsidP="00E06CFA">
            <w:pPr>
              <w:widowControl w:val="0"/>
              <w:spacing w:before="0" w:after="0" w:line="276" w:lineRule="auto"/>
              <w:jc w:val="right"/>
              <w:rPr>
                <w:lang w:val="nl-NL"/>
              </w:rPr>
            </w:pPr>
            <w:r>
              <w:rPr>
                <w:lang w:val="nl-NL"/>
              </w:rPr>
              <w:t>46</w:t>
            </w:r>
          </w:p>
        </w:tc>
      </w:tr>
    </w:tbl>
    <w:p w14:paraId="67DF0122" w14:textId="487723B3" w:rsidR="00330F91" w:rsidRPr="00CF1CD3" w:rsidRDefault="00CF1CD3" w:rsidP="00CF1CD3">
      <w:pPr>
        <w:widowControl w:val="0"/>
        <w:contextualSpacing/>
        <w:jc w:val="right"/>
        <w:rPr>
          <w:i/>
          <w:szCs w:val="26"/>
          <w:lang w:val="nl-NL"/>
        </w:rPr>
      </w:pPr>
      <w:r w:rsidRPr="00C93028">
        <w:rPr>
          <w:i/>
          <w:szCs w:val="26"/>
          <w:lang w:val="nl-NL"/>
        </w:rPr>
        <w:t>Nguồ</w:t>
      </w:r>
      <w:r w:rsidR="005F4AD7">
        <w:rPr>
          <w:i/>
          <w:szCs w:val="26"/>
          <w:lang w:val="nl-NL"/>
        </w:rPr>
        <w:t>n</w:t>
      </w:r>
      <w:r w:rsidRPr="00C93028">
        <w:rPr>
          <w:i/>
          <w:szCs w:val="26"/>
          <w:lang w:val="nl-NL"/>
        </w:rPr>
        <w:t xml:space="preserve">: </w:t>
      </w:r>
      <w:r w:rsidR="006A1922">
        <w:rPr>
          <w:i/>
          <w:szCs w:val="26"/>
          <w:lang w:val="nl-NL"/>
        </w:rPr>
        <w:t>Chi cục Thuế quận Hoàng Mai</w:t>
      </w:r>
    </w:p>
    <w:p w14:paraId="718148DE" w14:textId="7841CC1D" w:rsidR="000629D2" w:rsidRDefault="00366DFB" w:rsidP="000629D2">
      <w:pPr>
        <w:widowControl w:val="0"/>
        <w:ind w:firstLine="720"/>
        <w:rPr>
          <w:lang w:val="nl-NL"/>
        </w:rPr>
      </w:pPr>
      <w:r>
        <w:rPr>
          <w:lang w:val="nl-NL"/>
        </w:rPr>
        <w:t>Kết quả</w:t>
      </w:r>
      <w:r w:rsidR="00435002">
        <w:rPr>
          <w:lang w:val="nl-NL"/>
        </w:rPr>
        <w:t xml:space="preserve"> quản lý quản lý đăng ký thuế lần đầ</w:t>
      </w:r>
      <w:r>
        <w:rPr>
          <w:lang w:val="nl-NL"/>
        </w:rPr>
        <w:t>u được</w:t>
      </w:r>
      <w:r w:rsidR="00435002">
        <w:rPr>
          <w:lang w:val="nl-NL"/>
        </w:rPr>
        <w:t xml:space="preserve"> đánh giá thông qua các </w:t>
      </w:r>
      <w:r>
        <w:rPr>
          <w:lang w:val="nl-NL"/>
        </w:rPr>
        <w:t>nội dung</w:t>
      </w:r>
      <w:r w:rsidR="00435002">
        <w:rPr>
          <w:lang w:val="nl-NL"/>
        </w:rPr>
        <w:t xml:space="preserve"> sau:</w:t>
      </w:r>
    </w:p>
    <w:p w14:paraId="6A482A78" w14:textId="1403F36F" w:rsidR="00435002" w:rsidRDefault="00366DFB" w:rsidP="000629D2">
      <w:pPr>
        <w:widowControl w:val="0"/>
        <w:ind w:firstLine="720"/>
        <w:rPr>
          <w:i/>
          <w:lang w:val="nl-NL"/>
        </w:rPr>
      </w:pPr>
      <w:r>
        <w:rPr>
          <w:i/>
          <w:lang w:val="nl-NL"/>
        </w:rPr>
        <w:t>- V</w:t>
      </w:r>
      <w:r w:rsidR="00435002" w:rsidRPr="00435002">
        <w:rPr>
          <w:i/>
          <w:lang w:val="nl-NL"/>
        </w:rPr>
        <w:t>ề số lượng hồ sơ đã xử lý đúng hạn, quá hạn:</w:t>
      </w:r>
    </w:p>
    <w:p w14:paraId="61095161" w14:textId="509412B5" w:rsidR="00414008" w:rsidRDefault="00366DFB" w:rsidP="000629D2">
      <w:pPr>
        <w:widowControl w:val="0"/>
        <w:ind w:firstLine="720"/>
        <w:rPr>
          <w:i/>
          <w:lang w:val="nl-NL"/>
        </w:rPr>
      </w:pPr>
      <w:r>
        <w:rPr>
          <w:i/>
          <w:lang w:val="nl-NL"/>
        </w:rPr>
        <w:t>- V</w:t>
      </w:r>
      <w:r w:rsidR="00414008" w:rsidRPr="00414008">
        <w:rPr>
          <w:i/>
          <w:lang w:val="nl-NL"/>
        </w:rPr>
        <w:t xml:space="preserve">ề số lượng doanh nghiệp </w:t>
      </w:r>
      <w:r w:rsidR="001D60C4">
        <w:rPr>
          <w:i/>
          <w:lang w:val="nl-NL"/>
        </w:rPr>
        <w:t xml:space="preserve">bị </w:t>
      </w:r>
      <w:r w:rsidR="00414008" w:rsidRPr="00414008">
        <w:rPr>
          <w:i/>
          <w:lang w:val="nl-NL"/>
        </w:rPr>
        <w:t xml:space="preserve">xử phạt </w:t>
      </w:r>
      <w:r w:rsidR="001D60C4">
        <w:rPr>
          <w:i/>
          <w:lang w:val="nl-NL"/>
        </w:rPr>
        <w:t>VPHC</w:t>
      </w:r>
      <w:r w:rsidR="00414008">
        <w:rPr>
          <w:i/>
          <w:lang w:val="nl-NL"/>
        </w:rPr>
        <w:t>:</w:t>
      </w:r>
    </w:p>
    <w:p w14:paraId="302F19A1" w14:textId="7DF008F4" w:rsidR="007041F9" w:rsidRDefault="00A312B3" w:rsidP="006A7FA2">
      <w:pPr>
        <w:pStyle w:val="3"/>
        <w:widowControl w:val="0"/>
        <w:spacing w:after="120" w:line="312" w:lineRule="auto"/>
        <w:ind w:firstLine="720"/>
        <w:outlineLvl w:val="2"/>
        <w:rPr>
          <w:lang w:val="nl-NL"/>
        </w:rPr>
      </w:pPr>
      <w:bookmarkStart w:id="317" w:name="_Toc179926434"/>
      <w:bookmarkStart w:id="318" w:name="_Toc181397729"/>
      <w:r w:rsidRPr="00C93028">
        <w:rPr>
          <w:lang w:val="nl-NL"/>
        </w:rPr>
        <w:t>2.2</w:t>
      </w:r>
      <w:r w:rsidR="0066130D" w:rsidRPr="00C93028">
        <w:rPr>
          <w:lang w:val="nl-NL"/>
        </w:rPr>
        <w:t>.2</w:t>
      </w:r>
      <w:r w:rsidR="006C2DE3" w:rsidRPr="00C93028">
        <w:rPr>
          <w:lang w:val="nl-NL"/>
        </w:rPr>
        <w:t>. Thực trạng quản lý thay đổi thông tin đăng ký thuế</w:t>
      </w:r>
      <w:bookmarkEnd w:id="317"/>
      <w:bookmarkEnd w:id="318"/>
    </w:p>
    <w:p w14:paraId="74516255" w14:textId="78943258" w:rsidR="004B534D" w:rsidRDefault="0070087D" w:rsidP="00DB0F03">
      <w:pPr>
        <w:widowControl w:val="0"/>
        <w:spacing w:line="305" w:lineRule="auto"/>
        <w:ind w:firstLine="720"/>
        <w:rPr>
          <w:lang w:val="nl-NL"/>
        </w:rPr>
      </w:pPr>
      <w:r>
        <w:rPr>
          <w:lang w:val="nl-NL"/>
        </w:rPr>
        <w:t xml:space="preserve">Quy trình </w:t>
      </w:r>
      <w:r w:rsidR="004B534D">
        <w:rPr>
          <w:lang w:val="nl-NL"/>
        </w:rPr>
        <w:t xml:space="preserve">xử lý hồ sơ thay đổi thông tin đăng ký thuế của doanh nghiệp tại </w:t>
      </w:r>
      <w:r w:rsidR="006A1922">
        <w:rPr>
          <w:lang w:val="nl-NL"/>
        </w:rPr>
        <w:t>Chi cục Thuế quận Hoàng Mai</w:t>
      </w:r>
      <w:r>
        <w:rPr>
          <w:lang w:val="nl-NL"/>
        </w:rPr>
        <w:t xml:space="preserve"> thực hiện </w:t>
      </w:r>
      <w:r w:rsidR="004B534D">
        <w:rPr>
          <w:lang w:val="nl-NL"/>
        </w:rPr>
        <w:t>như sau:</w:t>
      </w:r>
    </w:p>
    <w:p w14:paraId="5FB18797" w14:textId="5BB8A955" w:rsidR="009C727A" w:rsidRDefault="009C727A" w:rsidP="009C727A">
      <w:pPr>
        <w:pStyle w:val="3"/>
        <w:widowControl w:val="0"/>
        <w:spacing w:after="120" w:line="312" w:lineRule="auto"/>
        <w:ind w:firstLine="720"/>
        <w:rPr>
          <w:b w:val="0"/>
          <w:i w:val="0"/>
          <w:sz w:val="26"/>
          <w:szCs w:val="26"/>
          <w:lang w:val="nl-NL"/>
        </w:rPr>
      </w:pPr>
      <w:r>
        <w:rPr>
          <w:b w:val="0"/>
          <w:i w:val="0"/>
          <w:sz w:val="26"/>
          <w:szCs w:val="26"/>
          <w:lang w:val="nl-NL"/>
        </w:rPr>
        <w:t xml:space="preserve">- Bộ phận một cửa – Đội TT-HTNNT thực hiện tiếp nhận tờ khai thay đổi thông tin đăng ký thuế của doanh nghiệp. </w:t>
      </w:r>
    </w:p>
    <w:p w14:paraId="38AB8792" w14:textId="18AC5287" w:rsidR="009C727A" w:rsidRPr="0028087A" w:rsidRDefault="009C727A" w:rsidP="009C727A">
      <w:pPr>
        <w:pStyle w:val="3"/>
        <w:widowControl w:val="0"/>
        <w:spacing w:after="120" w:line="312" w:lineRule="auto"/>
        <w:ind w:firstLine="720"/>
        <w:rPr>
          <w:b w:val="0"/>
          <w:i w:val="0"/>
          <w:sz w:val="26"/>
          <w:szCs w:val="26"/>
          <w:lang w:val="nl-NL"/>
        </w:rPr>
      </w:pPr>
      <w:r>
        <w:rPr>
          <w:b w:val="0"/>
          <w:i w:val="0"/>
          <w:sz w:val="26"/>
          <w:szCs w:val="26"/>
          <w:lang w:val="nl-NL"/>
        </w:rPr>
        <w:t>- Sau kh</w:t>
      </w:r>
      <w:r w:rsidR="0070087D">
        <w:rPr>
          <w:b w:val="0"/>
          <w:i w:val="0"/>
          <w:sz w:val="26"/>
          <w:szCs w:val="26"/>
          <w:lang w:val="nl-NL"/>
        </w:rPr>
        <w:t>i tiếp nhận đầy đủ hồ sơ hợp lệ</w:t>
      </w:r>
      <w:r>
        <w:rPr>
          <w:b w:val="0"/>
          <w:i w:val="0"/>
          <w:sz w:val="26"/>
          <w:szCs w:val="26"/>
          <w:lang w:val="nl-NL"/>
        </w:rPr>
        <w:t xml:space="preserve">, bộ phận một cửa thực hiện phân loại hồ sơ chuyển đến đội KTNDP </w:t>
      </w:r>
      <w:r w:rsidR="0070087D">
        <w:rPr>
          <w:b w:val="0"/>
          <w:i w:val="0"/>
          <w:sz w:val="26"/>
          <w:szCs w:val="26"/>
          <w:lang w:val="nl-NL"/>
        </w:rPr>
        <w:t xml:space="preserve">để </w:t>
      </w:r>
      <w:r>
        <w:rPr>
          <w:b w:val="0"/>
          <w:i w:val="0"/>
          <w:sz w:val="26"/>
          <w:szCs w:val="26"/>
          <w:lang w:val="nl-NL"/>
        </w:rPr>
        <w:t>thực hiện xử lý thay đổi thông tin đăng ký thuế cho doanh nghiệp</w:t>
      </w:r>
      <w:r w:rsidR="00B90220">
        <w:rPr>
          <w:b w:val="0"/>
          <w:i w:val="0"/>
          <w:sz w:val="26"/>
          <w:szCs w:val="26"/>
          <w:lang w:val="nl-NL"/>
        </w:rPr>
        <w:t>.</w:t>
      </w:r>
    </w:p>
    <w:p w14:paraId="0E89F147" w14:textId="378899DB" w:rsidR="009C727A" w:rsidRDefault="009C727A" w:rsidP="00CD31A6">
      <w:pPr>
        <w:pStyle w:val="3"/>
        <w:widowControl w:val="0"/>
        <w:spacing w:after="120" w:line="312" w:lineRule="auto"/>
        <w:ind w:firstLine="720"/>
        <w:rPr>
          <w:b w:val="0"/>
          <w:i w:val="0"/>
          <w:spacing w:val="2"/>
          <w:sz w:val="26"/>
          <w:szCs w:val="26"/>
          <w:lang w:val="nl-NL"/>
        </w:rPr>
      </w:pPr>
      <w:r w:rsidRPr="00C93028">
        <w:rPr>
          <w:b w:val="0"/>
          <w:i w:val="0"/>
          <w:spacing w:val="2"/>
          <w:sz w:val="26"/>
          <w:szCs w:val="26"/>
          <w:lang w:val="nl-NL"/>
        </w:rPr>
        <w:t xml:space="preserve">- </w:t>
      </w:r>
      <w:r>
        <w:rPr>
          <w:b w:val="0"/>
          <w:i w:val="0"/>
          <w:spacing w:val="2"/>
          <w:sz w:val="26"/>
          <w:szCs w:val="26"/>
          <w:lang w:val="nl-NL"/>
        </w:rPr>
        <w:t>Sau khi tiếp nhận hồ sơ từ bộ phận một cửa,</w:t>
      </w:r>
      <w:r w:rsidR="004B534D">
        <w:rPr>
          <w:b w:val="0"/>
          <w:i w:val="0"/>
          <w:spacing w:val="2"/>
          <w:sz w:val="26"/>
          <w:szCs w:val="26"/>
          <w:lang w:val="nl-NL"/>
        </w:rPr>
        <w:t xml:space="preserve"> nếu các thông tin</w:t>
      </w:r>
      <w:r w:rsidR="0070087D">
        <w:rPr>
          <w:b w:val="0"/>
          <w:i w:val="0"/>
          <w:spacing w:val="2"/>
          <w:sz w:val="26"/>
          <w:szCs w:val="26"/>
          <w:lang w:val="nl-NL"/>
        </w:rPr>
        <w:t xml:space="preserve"> của doanh nghiệp đề nghị thay đổi </w:t>
      </w:r>
      <w:r w:rsidR="004B534D">
        <w:rPr>
          <w:b w:val="0"/>
          <w:i w:val="0"/>
          <w:spacing w:val="2"/>
          <w:sz w:val="26"/>
          <w:szCs w:val="26"/>
          <w:lang w:val="nl-NL"/>
        </w:rPr>
        <w:t xml:space="preserve">không làm thay đổi </w:t>
      </w:r>
      <w:r w:rsidR="00B90220">
        <w:rPr>
          <w:b w:val="0"/>
          <w:i w:val="0"/>
          <w:spacing w:val="2"/>
          <w:sz w:val="26"/>
          <w:szCs w:val="26"/>
          <w:lang w:val="nl-NL"/>
        </w:rPr>
        <w:t>Chi cục Thuế</w:t>
      </w:r>
      <w:r w:rsidR="004B534D">
        <w:rPr>
          <w:b w:val="0"/>
          <w:i w:val="0"/>
          <w:spacing w:val="2"/>
          <w:sz w:val="26"/>
          <w:szCs w:val="26"/>
          <w:lang w:val="nl-NL"/>
        </w:rPr>
        <w:t xml:space="preserve"> quản lý thì đội KTNDP</w:t>
      </w:r>
      <w:r>
        <w:rPr>
          <w:b w:val="0"/>
          <w:i w:val="0"/>
          <w:spacing w:val="2"/>
          <w:sz w:val="26"/>
          <w:szCs w:val="26"/>
          <w:lang w:val="nl-NL"/>
        </w:rPr>
        <w:t xml:space="preserve"> cập nhật các thông tin thay đổi </w:t>
      </w:r>
      <w:r w:rsidR="004B534D">
        <w:rPr>
          <w:b w:val="0"/>
          <w:i w:val="0"/>
          <w:spacing w:val="2"/>
          <w:sz w:val="26"/>
          <w:szCs w:val="26"/>
          <w:lang w:val="nl-NL"/>
        </w:rPr>
        <w:t xml:space="preserve">này </w:t>
      </w:r>
      <w:r>
        <w:rPr>
          <w:b w:val="0"/>
          <w:i w:val="0"/>
          <w:spacing w:val="2"/>
          <w:sz w:val="26"/>
          <w:szCs w:val="26"/>
          <w:lang w:val="nl-NL"/>
        </w:rPr>
        <w:t>vào hệ thống ứng dụng đăng ký thuế</w:t>
      </w:r>
      <w:r w:rsidR="00E34D11">
        <w:rPr>
          <w:b w:val="0"/>
          <w:i w:val="0"/>
          <w:spacing w:val="2"/>
          <w:sz w:val="26"/>
          <w:szCs w:val="26"/>
          <w:lang w:val="nl-NL"/>
        </w:rPr>
        <w:t xml:space="preserve">. </w:t>
      </w:r>
    </w:p>
    <w:p w14:paraId="24891255" w14:textId="129714C4" w:rsidR="00E06CFA" w:rsidRPr="008B4385" w:rsidRDefault="00366DFB" w:rsidP="006D06E1">
      <w:pPr>
        <w:pStyle w:val="3"/>
        <w:widowControl w:val="0"/>
        <w:spacing w:after="120" w:line="312" w:lineRule="auto"/>
        <w:ind w:firstLine="720"/>
        <w:rPr>
          <w:b w:val="0"/>
          <w:i w:val="0"/>
          <w:spacing w:val="-4"/>
          <w:sz w:val="26"/>
          <w:szCs w:val="26"/>
          <w:lang w:val="nl-NL"/>
        </w:rPr>
      </w:pPr>
      <w:r>
        <w:rPr>
          <w:b w:val="0"/>
          <w:i w:val="0"/>
          <w:spacing w:val="-4"/>
          <w:sz w:val="26"/>
          <w:szCs w:val="26"/>
          <w:lang w:val="nl-NL"/>
        </w:rPr>
        <w:lastRenderedPageBreak/>
        <w:t>Tình hình</w:t>
      </w:r>
      <w:r w:rsidR="004B534D" w:rsidRPr="008B4385">
        <w:rPr>
          <w:b w:val="0"/>
          <w:i w:val="0"/>
          <w:spacing w:val="-4"/>
          <w:sz w:val="26"/>
          <w:szCs w:val="26"/>
          <w:lang w:val="nl-NL"/>
        </w:rPr>
        <w:t xml:space="preserve"> thực hiện xử lý hồ s</w:t>
      </w:r>
      <w:r w:rsidR="008B4385" w:rsidRPr="008B4385">
        <w:rPr>
          <w:b w:val="0"/>
          <w:i w:val="0"/>
          <w:spacing w:val="-4"/>
          <w:sz w:val="26"/>
          <w:szCs w:val="26"/>
          <w:lang w:val="nl-NL"/>
        </w:rPr>
        <w:t>ơ thay đổi Chi cục T</w:t>
      </w:r>
      <w:bookmarkStart w:id="319" w:name="_Toc177026549"/>
      <w:r w:rsidR="001F4A43">
        <w:rPr>
          <w:b w:val="0"/>
          <w:i w:val="0"/>
          <w:spacing w:val="-4"/>
          <w:sz w:val="26"/>
          <w:szCs w:val="26"/>
          <w:lang w:val="nl-NL"/>
        </w:rPr>
        <w:t>huế quản lý</w:t>
      </w:r>
      <w:r w:rsidR="008B4385" w:rsidRPr="008B4385">
        <w:rPr>
          <w:b w:val="0"/>
          <w:i w:val="0"/>
          <w:spacing w:val="-4"/>
          <w:sz w:val="26"/>
          <w:szCs w:val="26"/>
          <w:lang w:val="nl-NL"/>
        </w:rPr>
        <w:t xml:space="preserve"> tại bảng 2.4.</w:t>
      </w:r>
    </w:p>
    <w:p w14:paraId="0B542E59" w14:textId="0E9D1300" w:rsidR="00BB0DC9" w:rsidRPr="00C93028" w:rsidRDefault="00A6321A" w:rsidP="006A1922">
      <w:pPr>
        <w:widowControl w:val="0"/>
        <w:spacing w:before="0" w:after="0"/>
        <w:jc w:val="center"/>
        <w:outlineLvl w:val="4"/>
        <w:rPr>
          <w:b/>
          <w:lang w:val="nl-NL"/>
        </w:rPr>
      </w:pPr>
      <w:bookmarkStart w:id="320" w:name="_Toc179403712"/>
      <w:r w:rsidRPr="00C93028">
        <w:rPr>
          <w:b/>
          <w:lang w:val="nl-NL"/>
        </w:rPr>
        <w:t>Bả</w:t>
      </w:r>
      <w:r w:rsidR="00316B7D">
        <w:rPr>
          <w:b/>
          <w:lang w:val="nl-NL"/>
        </w:rPr>
        <w:t>ng 2.4</w:t>
      </w:r>
      <w:r w:rsidRPr="00C93028">
        <w:rPr>
          <w:b/>
          <w:lang w:val="nl-NL"/>
        </w:rPr>
        <w:t xml:space="preserve">: Tổng hợp kết quả giải quyết hồ sơ thay đổi </w:t>
      </w:r>
      <w:r w:rsidR="008B4385">
        <w:rPr>
          <w:b/>
          <w:lang w:val="nl-NL"/>
        </w:rPr>
        <w:t xml:space="preserve">chi cục </w:t>
      </w:r>
      <w:r w:rsidRPr="00C93028">
        <w:rPr>
          <w:b/>
          <w:lang w:val="nl-NL"/>
        </w:rPr>
        <w:t>thuế</w:t>
      </w:r>
      <w:bookmarkEnd w:id="319"/>
      <w:bookmarkEnd w:id="320"/>
      <w:r w:rsidRPr="00C93028">
        <w:rPr>
          <w:b/>
          <w:lang w:val="nl-NL"/>
        </w:rPr>
        <w:t xml:space="preserve"> </w:t>
      </w:r>
      <w:r w:rsidR="00E34D11">
        <w:rPr>
          <w:b/>
          <w:lang w:val="nl-NL"/>
        </w:rPr>
        <w:t>quản lý</w:t>
      </w:r>
    </w:p>
    <w:p w14:paraId="4C39D39F" w14:textId="3782B40B" w:rsidR="00A6321A" w:rsidRDefault="00A6321A" w:rsidP="006A1922">
      <w:pPr>
        <w:widowControl w:val="0"/>
        <w:spacing w:before="0" w:after="0"/>
        <w:jc w:val="center"/>
        <w:outlineLvl w:val="4"/>
        <w:rPr>
          <w:b/>
          <w:lang w:val="nl-NL"/>
        </w:rPr>
      </w:pPr>
      <w:bookmarkStart w:id="321" w:name="_Toc179403713"/>
      <w:r w:rsidRPr="00C93028">
        <w:rPr>
          <w:b/>
          <w:lang w:val="nl-NL"/>
        </w:rPr>
        <w:t>giai đoạn 2021-2023</w:t>
      </w:r>
      <w:bookmarkEnd w:id="321"/>
    </w:p>
    <w:p w14:paraId="7A7C41D2" w14:textId="61471289" w:rsidR="006A1922" w:rsidRPr="006A1922" w:rsidRDefault="006A1922" w:rsidP="006A1922">
      <w:pPr>
        <w:widowControl w:val="0"/>
        <w:spacing w:before="0" w:after="0"/>
        <w:jc w:val="right"/>
        <w:outlineLvl w:val="4"/>
        <w:rPr>
          <w:i/>
          <w:lang w:val="nl-NL"/>
        </w:rPr>
      </w:pPr>
      <w:bookmarkStart w:id="322" w:name="_Toc179403714"/>
      <w:r w:rsidRPr="006A1922">
        <w:rPr>
          <w:i/>
          <w:lang w:val="nl-NL"/>
        </w:rPr>
        <w:t xml:space="preserve">Đơn vị tính: </w:t>
      </w:r>
      <w:r w:rsidR="00FA31BB">
        <w:rPr>
          <w:i/>
          <w:lang w:val="nl-NL"/>
        </w:rPr>
        <w:t>Doanh nghiệp</w:t>
      </w:r>
      <w:bookmarkEnd w:id="322"/>
    </w:p>
    <w:tbl>
      <w:tblPr>
        <w:tblStyle w:val="TableGrid"/>
        <w:tblW w:w="0" w:type="auto"/>
        <w:jc w:val="center"/>
        <w:tblLook w:val="04A0" w:firstRow="1" w:lastRow="0" w:firstColumn="1" w:lastColumn="0" w:noHBand="0" w:noVBand="1"/>
      </w:tblPr>
      <w:tblGrid>
        <w:gridCol w:w="708"/>
        <w:gridCol w:w="4934"/>
        <w:gridCol w:w="1201"/>
        <w:gridCol w:w="1201"/>
        <w:gridCol w:w="1244"/>
      </w:tblGrid>
      <w:tr w:rsidR="006A1922" w:rsidRPr="00C93028" w14:paraId="5B66013A" w14:textId="77777777" w:rsidTr="0079400B">
        <w:trPr>
          <w:tblHeader/>
          <w:jc w:val="center"/>
        </w:trPr>
        <w:tc>
          <w:tcPr>
            <w:tcW w:w="0" w:type="auto"/>
            <w:vAlign w:val="center"/>
          </w:tcPr>
          <w:p w14:paraId="758138CD" w14:textId="20B719B0" w:rsidR="006A1922" w:rsidRPr="00C93028" w:rsidRDefault="006A1922" w:rsidP="00E06CFA">
            <w:pPr>
              <w:widowControl w:val="0"/>
              <w:spacing w:before="0" w:after="0" w:line="276" w:lineRule="auto"/>
              <w:jc w:val="center"/>
              <w:rPr>
                <w:b/>
                <w:lang w:val="nl-NL"/>
              </w:rPr>
            </w:pPr>
            <w:r>
              <w:rPr>
                <w:b/>
                <w:lang w:val="nl-NL"/>
              </w:rPr>
              <w:t>STT</w:t>
            </w:r>
          </w:p>
        </w:tc>
        <w:tc>
          <w:tcPr>
            <w:tcW w:w="0" w:type="auto"/>
            <w:vAlign w:val="center"/>
          </w:tcPr>
          <w:p w14:paraId="0C373C1E" w14:textId="773CE099" w:rsidR="006A1922" w:rsidRPr="00C93028" w:rsidRDefault="006A1922" w:rsidP="00E06CFA">
            <w:pPr>
              <w:widowControl w:val="0"/>
              <w:spacing w:before="0" w:after="0" w:line="276" w:lineRule="auto"/>
              <w:jc w:val="center"/>
              <w:rPr>
                <w:b/>
                <w:lang w:val="nl-NL"/>
              </w:rPr>
            </w:pPr>
            <w:r w:rsidRPr="00C93028">
              <w:rPr>
                <w:b/>
                <w:lang w:val="nl-NL"/>
              </w:rPr>
              <w:t>Chỉ tiêu</w:t>
            </w:r>
          </w:p>
        </w:tc>
        <w:tc>
          <w:tcPr>
            <w:tcW w:w="0" w:type="auto"/>
            <w:vAlign w:val="center"/>
          </w:tcPr>
          <w:p w14:paraId="3E09F7A2" w14:textId="0F4C0046" w:rsidR="006A1922" w:rsidRPr="00C93028" w:rsidRDefault="006A1922" w:rsidP="00E06CFA">
            <w:pPr>
              <w:widowControl w:val="0"/>
              <w:spacing w:before="0" w:after="0" w:line="276" w:lineRule="auto"/>
              <w:jc w:val="center"/>
              <w:rPr>
                <w:b/>
                <w:lang w:val="nl-NL"/>
              </w:rPr>
            </w:pPr>
            <w:r w:rsidRPr="00C93028">
              <w:rPr>
                <w:b/>
                <w:lang w:val="nl-NL"/>
              </w:rPr>
              <w:t>Năm 2021</w:t>
            </w:r>
          </w:p>
        </w:tc>
        <w:tc>
          <w:tcPr>
            <w:tcW w:w="0" w:type="auto"/>
            <w:vAlign w:val="center"/>
          </w:tcPr>
          <w:p w14:paraId="1F6DC630" w14:textId="71B330C1" w:rsidR="006A1922" w:rsidRPr="00C93028" w:rsidRDefault="006A1922" w:rsidP="00E06CFA">
            <w:pPr>
              <w:widowControl w:val="0"/>
              <w:spacing w:before="0" w:after="0" w:line="276" w:lineRule="auto"/>
              <w:jc w:val="center"/>
              <w:rPr>
                <w:b/>
                <w:lang w:val="nl-NL"/>
              </w:rPr>
            </w:pPr>
            <w:r w:rsidRPr="00C93028">
              <w:rPr>
                <w:b/>
                <w:lang w:val="nl-NL"/>
              </w:rPr>
              <w:t>Năm 2022</w:t>
            </w:r>
          </w:p>
        </w:tc>
        <w:tc>
          <w:tcPr>
            <w:tcW w:w="0" w:type="auto"/>
            <w:vAlign w:val="center"/>
          </w:tcPr>
          <w:p w14:paraId="5158EC17" w14:textId="02624637" w:rsidR="006A1922" w:rsidRPr="00C93028" w:rsidRDefault="006A1922" w:rsidP="00E06CFA">
            <w:pPr>
              <w:widowControl w:val="0"/>
              <w:spacing w:before="0" w:after="0" w:line="276" w:lineRule="auto"/>
              <w:jc w:val="center"/>
              <w:rPr>
                <w:b/>
                <w:lang w:val="nl-NL"/>
              </w:rPr>
            </w:pPr>
            <w:r w:rsidRPr="00C93028">
              <w:rPr>
                <w:b/>
                <w:lang w:val="nl-NL"/>
              </w:rPr>
              <w:t xml:space="preserve"> Năm 2023</w:t>
            </w:r>
          </w:p>
        </w:tc>
      </w:tr>
      <w:tr w:rsidR="006A1922" w:rsidRPr="00C93028" w14:paraId="7F405A7B" w14:textId="77777777" w:rsidTr="0079400B">
        <w:trPr>
          <w:trHeight w:val="567"/>
          <w:jc w:val="center"/>
        </w:trPr>
        <w:tc>
          <w:tcPr>
            <w:tcW w:w="0" w:type="auto"/>
            <w:vAlign w:val="center"/>
          </w:tcPr>
          <w:p w14:paraId="67BE1340" w14:textId="7AA171E7" w:rsidR="006A1922" w:rsidRPr="00B60214" w:rsidRDefault="00FA31BB" w:rsidP="00E06CFA">
            <w:pPr>
              <w:widowControl w:val="0"/>
              <w:spacing w:before="0" w:after="0" w:line="276" w:lineRule="auto"/>
              <w:jc w:val="center"/>
              <w:rPr>
                <w:lang w:val="nl-NL"/>
              </w:rPr>
            </w:pPr>
            <w:r w:rsidRPr="00B60214">
              <w:rPr>
                <w:lang w:val="nl-NL"/>
              </w:rPr>
              <w:t>1</w:t>
            </w:r>
          </w:p>
        </w:tc>
        <w:tc>
          <w:tcPr>
            <w:tcW w:w="0" w:type="auto"/>
            <w:vAlign w:val="center"/>
          </w:tcPr>
          <w:p w14:paraId="2EB73102" w14:textId="7DDC0036" w:rsidR="006A1922" w:rsidRPr="00B60214" w:rsidRDefault="002F4D4B" w:rsidP="00E06CFA">
            <w:pPr>
              <w:widowControl w:val="0"/>
              <w:spacing w:before="0" w:after="0" w:line="276" w:lineRule="auto"/>
              <w:rPr>
                <w:lang w:val="nl-NL"/>
              </w:rPr>
            </w:pPr>
            <w:r w:rsidRPr="00B60214">
              <w:rPr>
                <w:lang w:val="nl-NL"/>
              </w:rPr>
              <w:t>D</w:t>
            </w:r>
            <w:r w:rsidR="006A1922" w:rsidRPr="00B60214">
              <w:rPr>
                <w:lang w:val="nl-NL"/>
              </w:rPr>
              <w:t>oanh nghiệp trên địa bàn qu</w:t>
            </w:r>
            <w:r w:rsidRPr="00B60214">
              <w:rPr>
                <w:lang w:val="nl-NL"/>
              </w:rPr>
              <w:t>ản lý</w:t>
            </w:r>
          </w:p>
        </w:tc>
        <w:tc>
          <w:tcPr>
            <w:tcW w:w="0" w:type="auto"/>
            <w:vAlign w:val="center"/>
          </w:tcPr>
          <w:p w14:paraId="44DFEF85" w14:textId="1261E879" w:rsidR="006A1922" w:rsidRPr="00B60214" w:rsidRDefault="006A1922" w:rsidP="00E06CFA">
            <w:pPr>
              <w:widowControl w:val="0"/>
              <w:spacing w:before="0" w:after="0" w:line="276" w:lineRule="auto"/>
              <w:jc w:val="right"/>
              <w:rPr>
                <w:lang w:val="nl-NL"/>
              </w:rPr>
            </w:pPr>
            <w:r w:rsidRPr="00B60214">
              <w:rPr>
                <w:szCs w:val="26"/>
                <w:lang w:val="nl-NL"/>
              </w:rPr>
              <w:t>16.598</w:t>
            </w:r>
          </w:p>
        </w:tc>
        <w:tc>
          <w:tcPr>
            <w:tcW w:w="0" w:type="auto"/>
            <w:vAlign w:val="center"/>
          </w:tcPr>
          <w:p w14:paraId="5DF49A54" w14:textId="51203110" w:rsidR="006A1922" w:rsidRPr="00B60214" w:rsidRDefault="006A1922" w:rsidP="00E06CFA">
            <w:pPr>
              <w:widowControl w:val="0"/>
              <w:spacing w:before="0" w:after="0" w:line="276" w:lineRule="auto"/>
              <w:jc w:val="right"/>
              <w:rPr>
                <w:lang w:val="nl-NL"/>
              </w:rPr>
            </w:pPr>
            <w:r w:rsidRPr="00B60214">
              <w:rPr>
                <w:szCs w:val="26"/>
                <w:lang w:val="nl-NL"/>
              </w:rPr>
              <w:t>17.498</w:t>
            </w:r>
          </w:p>
        </w:tc>
        <w:tc>
          <w:tcPr>
            <w:tcW w:w="0" w:type="auto"/>
            <w:vAlign w:val="center"/>
          </w:tcPr>
          <w:p w14:paraId="0BD180A1" w14:textId="5B071B1D" w:rsidR="006A1922" w:rsidRPr="00B60214" w:rsidRDefault="006A1922" w:rsidP="00E06CFA">
            <w:pPr>
              <w:widowControl w:val="0"/>
              <w:spacing w:before="0" w:after="0" w:line="276" w:lineRule="auto"/>
              <w:jc w:val="right"/>
              <w:rPr>
                <w:lang w:val="nl-NL"/>
              </w:rPr>
            </w:pPr>
            <w:r w:rsidRPr="00B60214">
              <w:rPr>
                <w:szCs w:val="26"/>
                <w:lang w:val="nl-NL"/>
              </w:rPr>
              <w:t>18.356</w:t>
            </w:r>
          </w:p>
        </w:tc>
      </w:tr>
      <w:tr w:rsidR="006A1922" w:rsidRPr="00C93028" w14:paraId="632015A2" w14:textId="77777777" w:rsidTr="0079400B">
        <w:trPr>
          <w:trHeight w:val="567"/>
          <w:jc w:val="center"/>
        </w:trPr>
        <w:tc>
          <w:tcPr>
            <w:tcW w:w="0" w:type="auto"/>
            <w:vAlign w:val="center"/>
          </w:tcPr>
          <w:p w14:paraId="3C7AB971" w14:textId="1E9B9A57" w:rsidR="006A1922" w:rsidRPr="00B60214" w:rsidRDefault="00FA31BB" w:rsidP="00E06CFA">
            <w:pPr>
              <w:widowControl w:val="0"/>
              <w:spacing w:before="0" w:after="0" w:line="276" w:lineRule="auto"/>
              <w:jc w:val="center"/>
              <w:rPr>
                <w:lang w:val="nl-NL"/>
              </w:rPr>
            </w:pPr>
            <w:r w:rsidRPr="00B60214">
              <w:rPr>
                <w:lang w:val="nl-NL"/>
              </w:rPr>
              <w:t>2</w:t>
            </w:r>
          </w:p>
        </w:tc>
        <w:tc>
          <w:tcPr>
            <w:tcW w:w="0" w:type="auto"/>
            <w:vAlign w:val="center"/>
          </w:tcPr>
          <w:p w14:paraId="4BDA2C9C" w14:textId="6206D5B1" w:rsidR="006A1922" w:rsidRPr="00B60214" w:rsidRDefault="002F4D4B" w:rsidP="00E34D11">
            <w:pPr>
              <w:widowControl w:val="0"/>
              <w:spacing w:before="0" w:after="0" w:line="276" w:lineRule="auto"/>
              <w:rPr>
                <w:lang w:val="nl-NL"/>
              </w:rPr>
            </w:pPr>
            <w:r w:rsidRPr="00B60214">
              <w:rPr>
                <w:lang w:val="nl-NL"/>
              </w:rPr>
              <w:t>D</w:t>
            </w:r>
            <w:r w:rsidR="00FA31BB" w:rsidRPr="00B60214">
              <w:rPr>
                <w:lang w:val="nl-NL"/>
              </w:rPr>
              <w:t xml:space="preserve">oanh nghiệp </w:t>
            </w:r>
            <w:r w:rsidR="006A1922" w:rsidRPr="00B60214">
              <w:rPr>
                <w:lang w:val="nl-NL"/>
              </w:rPr>
              <w:t xml:space="preserve">thay đổi </w:t>
            </w:r>
            <w:r w:rsidR="001F4A43">
              <w:rPr>
                <w:lang w:val="nl-NL"/>
              </w:rPr>
              <w:t>Chi cục</w:t>
            </w:r>
            <w:r w:rsidR="00E34D11" w:rsidRPr="00B60214">
              <w:rPr>
                <w:lang w:val="nl-NL"/>
              </w:rPr>
              <w:t xml:space="preserve"> </w:t>
            </w:r>
            <w:r w:rsidR="001F4A43">
              <w:rPr>
                <w:lang w:val="nl-NL"/>
              </w:rPr>
              <w:t>T</w:t>
            </w:r>
            <w:r w:rsidR="006A1922" w:rsidRPr="00B60214">
              <w:rPr>
                <w:lang w:val="nl-NL"/>
              </w:rPr>
              <w:t>huế</w:t>
            </w:r>
            <w:r w:rsidR="00E34D11" w:rsidRPr="00B60214">
              <w:rPr>
                <w:lang w:val="nl-NL"/>
              </w:rPr>
              <w:t xml:space="preserve"> quản lý</w:t>
            </w:r>
          </w:p>
        </w:tc>
        <w:tc>
          <w:tcPr>
            <w:tcW w:w="0" w:type="auto"/>
            <w:vAlign w:val="center"/>
          </w:tcPr>
          <w:p w14:paraId="0BEE48CC" w14:textId="4867583F" w:rsidR="006A1922" w:rsidRPr="00B60214" w:rsidRDefault="006A1922" w:rsidP="00E06CFA">
            <w:pPr>
              <w:widowControl w:val="0"/>
              <w:spacing w:before="0" w:after="0" w:line="276" w:lineRule="auto"/>
              <w:jc w:val="right"/>
              <w:rPr>
                <w:lang w:val="nl-NL"/>
              </w:rPr>
            </w:pPr>
            <w:r w:rsidRPr="00B60214">
              <w:rPr>
                <w:lang w:val="nl-NL"/>
              </w:rPr>
              <w:t>773</w:t>
            </w:r>
          </w:p>
        </w:tc>
        <w:tc>
          <w:tcPr>
            <w:tcW w:w="0" w:type="auto"/>
            <w:vAlign w:val="center"/>
          </w:tcPr>
          <w:p w14:paraId="4F6B71B5" w14:textId="0C79A0D8" w:rsidR="006A1922" w:rsidRPr="00B60214" w:rsidRDefault="006A1922" w:rsidP="00E06CFA">
            <w:pPr>
              <w:widowControl w:val="0"/>
              <w:spacing w:before="0" w:after="0" w:line="276" w:lineRule="auto"/>
              <w:jc w:val="right"/>
              <w:rPr>
                <w:lang w:val="nl-NL"/>
              </w:rPr>
            </w:pPr>
            <w:r w:rsidRPr="00B60214">
              <w:rPr>
                <w:lang w:val="nl-NL"/>
              </w:rPr>
              <w:t>1040</w:t>
            </w:r>
          </w:p>
        </w:tc>
        <w:tc>
          <w:tcPr>
            <w:tcW w:w="0" w:type="auto"/>
            <w:vAlign w:val="center"/>
          </w:tcPr>
          <w:p w14:paraId="67F5FE0D" w14:textId="214A8760" w:rsidR="006A1922" w:rsidRPr="00B60214" w:rsidRDefault="006A1922" w:rsidP="00E06CFA">
            <w:pPr>
              <w:widowControl w:val="0"/>
              <w:spacing w:before="0" w:after="0" w:line="276" w:lineRule="auto"/>
              <w:jc w:val="right"/>
              <w:rPr>
                <w:lang w:val="nl-NL"/>
              </w:rPr>
            </w:pPr>
            <w:r w:rsidRPr="00B60214">
              <w:rPr>
                <w:lang w:val="nl-NL"/>
              </w:rPr>
              <w:t>706</w:t>
            </w:r>
          </w:p>
        </w:tc>
      </w:tr>
      <w:tr w:rsidR="006A1922" w:rsidRPr="00C93028" w14:paraId="16C36C35" w14:textId="77777777" w:rsidTr="0079400B">
        <w:trPr>
          <w:trHeight w:val="567"/>
          <w:jc w:val="center"/>
        </w:trPr>
        <w:tc>
          <w:tcPr>
            <w:tcW w:w="0" w:type="auto"/>
            <w:vAlign w:val="center"/>
          </w:tcPr>
          <w:p w14:paraId="7DB5471B" w14:textId="14EB0394" w:rsidR="006A1922" w:rsidRPr="00C93028" w:rsidRDefault="00FA31BB" w:rsidP="00E06CFA">
            <w:pPr>
              <w:widowControl w:val="0"/>
              <w:spacing w:before="0" w:after="0" w:line="276" w:lineRule="auto"/>
              <w:jc w:val="center"/>
              <w:rPr>
                <w:lang w:val="nl-NL"/>
              </w:rPr>
            </w:pPr>
            <w:r>
              <w:rPr>
                <w:lang w:val="nl-NL"/>
              </w:rPr>
              <w:t>3</w:t>
            </w:r>
          </w:p>
        </w:tc>
        <w:tc>
          <w:tcPr>
            <w:tcW w:w="0" w:type="auto"/>
            <w:vAlign w:val="center"/>
          </w:tcPr>
          <w:p w14:paraId="027126FE" w14:textId="6411CCDD" w:rsidR="006A1922" w:rsidRPr="00C93028" w:rsidRDefault="00FA31BB" w:rsidP="00E06CFA">
            <w:pPr>
              <w:widowControl w:val="0"/>
              <w:spacing w:before="0" w:after="0" w:line="276" w:lineRule="auto"/>
              <w:rPr>
                <w:lang w:val="nl-NL"/>
              </w:rPr>
            </w:pPr>
            <w:r>
              <w:rPr>
                <w:lang w:val="nl-NL"/>
              </w:rPr>
              <w:t>Doanh nghiệp</w:t>
            </w:r>
            <w:r w:rsidR="007146C4">
              <w:rPr>
                <w:lang w:val="nl-NL"/>
              </w:rPr>
              <w:t xml:space="preserve"> </w:t>
            </w:r>
            <w:r>
              <w:rPr>
                <w:lang w:val="nl-NL"/>
              </w:rPr>
              <w:t>được</w:t>
            </w:r>
            <w:r w:rsidR="006A1922" w:rsidRPr="00C93028">
              <w:rPr>
                <w:lang w:val="nl-NL"/>
              </w:rPr>
              <w:t xml:space="preserve"> xử lý</w:t>
            </w:r>
            <w:r>
              <w:rPr>
                <w:lang w:val="nl-NL"/>
              </w:rPr>
              <w:t xml:space="preserve"> hồ sơ</w:t>
            </w:r>
            <w:r w:rsidR="006A1922" w:rsidRPr="00C93028">
              <w:rPr>
                <w:lang w:val="nl-NL"/>
              </w:rPr>
              <w:t xml:space="preserve"> đúng hạn</w:t>
            </w:r>
          </w:p>
        </w:tc>
        <w:tc>
          <w:tcPr>
            <w:tcW w:w="0" w:type="auto"/>
            <w:vAlign w:val="center"/>
          </w:tcPr>
          <w:p w14:paraId="49F185C3" w14:textId="3E2BE722" w:rsidR="006A1922" w:rsidRPr="00C93028" w:rsidRDefault="006A1922" w:rsidP="00E06CFA">
            <w:pPr>
              <w:widowControl w:val="0"/>
              <w:spacing w:before="0" w:after="0" w:line="276" w:lineRule="auto"/>
              <w:jc w:val="right"/>
              <w:rPr>
                <w:lang w:val="nl-NL"/>
              </w:rPr>
            </w:pPr>
            <w:r w:rsidRPr="00C93028">
              <w:rPr>
                <w:lang w:val="nl-NL"/>
              </w:rPr>
              <w:t>656</w:t>
            </w:r>
          </w:p>
        </w:tc>
        <w:tc>
          <w:tcPr>
            <w:tcW w:w="0" w:type="auto"/>
            <w:vAlign w:val="center"/>
          </w:tcPr>
          <w:p w14:paraId="51A5591E" w14:textId="13B122FF" w:rsidR="006A1922" w:rsidRPr="00C93028" w:rsidRDefault="006A1922" w:rsidP="00E06CFA">
            <w:pPr>
              <w:widowControl w:val="0"/>
              <w:spacing w:before="0" w:after="0" w:line="276" w:lineRule="auto"/>
              <w:jc w:val="right"/>
              <w:rPr>
                <w:lang w:val="nl-NL"/>
              </w:rPr>
            </w:pPr>
            <w:r w:rsidRPr="00C93028">
              <w:rPr>
                <w:lang w:val="nl-NL"/>
              </w:rPr>
              <w:t>861</w:t>
            </w:r>
          </w:p>
        </w:tc>
        <w:tc>
          <w:tcPr>
            <w:tcW w:w="0" w:type="auto"/>
            <w:vAlign w:val="center"/>
          </w:tcPr>
          <w:p w14:paraId="4F58A51F" w14:textId="79B946ED" w:rsidR="006A1922" w:rsidRPr="00C93028" w:rsidRDefault="006A1922" w:rsidP="00E06CFA">
            <w:pPr>
              <w:widowControl w:val="0"/>
              <w:spacing w:before="0" w:after="0" w:line="276" w:lineRule="auto"/>
              <w:jc w:val="right"/>
              <w:rPr>
                <w:lang w:val="nl-NL"/>
              </w:rPr>
            </w:pPr>
            <w:r w:rsidRPr="00C93028">
              <w:rPr>
                <w:lang w:val="nl-NL"/>
              </w:rPr>
              <w:t>580</w:t>
            </w:r>
          </w:p>
        </w:tc>
      </w:tr>
      <w:tr w:rsidR="006A1922" w:rsidRPr="00C93028" w14:paraId="1D9D6A18" w14:textId="77777777" w:rsidTr="0079400B">
        <w:trPr>
          <w:trHeight w:val="567"/>
          <w:jc w:val="center"/>
        </w:trPr>
        <w:tc>
          <w:tcPr>
            <w:tcW w:w="0" w:type="auto"/>
            <w:vAlign w:val="center"/>
          </w:tcPr>
          <w:p w14:paraId="773F9CDB" w14:textId="5134598E" w:rsidR="006A1922" w:rsidRPr="00C93028" w:rsidRDefault="00FA31BB" w:rsidP="00E06CFA">
            <w:pPr>
              <w:widowControl w:val="0"/>
              <w:spacing w:before="0" w:after="0" w:line="276" w:lineRule="auto"/>
              <w:jc w:val="center"/>
            </w:pPr>
            <w:r>
              <w:t>4</w:t>
            </w:r>
          </w:p>
        </w:tc>
        <w:tc>
          <w:tcPr>
            <w:tcW w:w="0" w:type="auto"/>
            <w:vAlign w:val="center"/>
          </w:tcPr>
          <w:p w14:paraId="447D2C68" w14:textId="0D8A8794" w:rsidR="006A1922" w:rsidRPr="00C93028" w:rsidRDefault="00FA31BB" w:rsidP="00E06CFA">
            <w:pPr>
              <w:widowControl w:val="0"/>
              <w:spacing w:before="0" w:after="0" w:line="276" w:lineRule="auto"/>
            </w:pPr>
            <w:r>
              <w:rPr>
                <w:lang w:val="nl-NL"/>
              </w:rPr>
              <w:t>Doanh nghiệp</w:t>
            </w:r>
            <w:r w:rsidR="007146C4">
              <w:rPr>
                <w:lang w:val="nl-NL"/>
              </w:rPr>
              <w:t xml:space="preserve"> bị </w:t>
            </w:r>
            <w:r w:rsidRPr="00C93028">
              <w:rPr>
                <w:lang w:val="nl-NL"/>
              </w:rPr>
              <w:t>xử lý</w:t>
            </w:r>
            <w:r>
              <w:rPr>
                <w:lang w:val="nl-NL"/>
              </w:rPr>
              <w:t xml:space="preserve"> hồ sơ</w:t>
            </w:r>
            <w:r w:rsidR="007146C4">
              <w:rPr>
                <w:lang w:val="nl-NL"/>
              </w:rPr>
              <w:t xml:space="preserve"> quá</w:t>
            </w:r>
            <w:r w:rsidRPr="00C93028">
              <w:rPr>
                <w:lang w:val="nl-NL"/>
              </w:rPr>
              <w:t xml:space="preserve"> hạn</w:t>
            </w:r>
          </w:p>
        </w:tc>
        <w:tc>
          <w:tcPr>
            <w:tcW w:w="0" w:type="auto"/>
            <w:vAlign w:val="center"/>
          </w:tcPr>
          <w:p w14:paraId="111D761D" w14:textId="1916DCE1" w:rsidR="006A1922" w:rsidRPr="00C93028" w:rsidRDefault="006A1922" w:rsidP="00E06CFA">
            <w:pPr>
              <w:widowControl w:val="0"/>
              <w:spacing w:before="0" w:after="0" w:line="276" w:lineRule="auto"/>
              <w:jc w:val="right"/>
              <w:rPr>
                <w:lang w:val="nl-NL"/>
              </w:rPr>
            </w:pPr>
            <w:r>
              <w:rPr>
                <w:lang w:val="nl-NL"/>
              </w:rPr>
              <w:t>117</w:t>
            </w:r>
          </w:p>
        </w:tc>
        <w:tc>
          <w:tcPr>
            <w:tcW w:w="0" w:type="auto"/>
            <w:vAlign w:val="center"/>
          </w:tcPr>
          <w:p w14:paraId="3248F254" w14:textId="750E67C9" w:rsidR="006A1922" w:rsidRPr="00C93028" w:rsidRDefault="006A1922" w:rsidP="00E06CFA">
            <w:pPr>
              <w:widowControl w:val="0"/>
              <w:spacing w:before="0" w:after="0" w:line="276" w:lineRule="auto"/>
              <w:jc w:val="right"/>
              <w:rPr>
                <w:lang w:val="nl-NL"/>
              </w:rPr>
            </w:pPr>
            <w:r>
              <w:rPr>
                <w:lang w:val="nl-NL"/>
              </w:rPr>
              <w:t>179</w:t>
            </w:r>
          </w:p>
        </w:tc>
        <w:tc>
          <w:tcPr>
            <w:tcW w:w="0" w:type="auto"/>
            <w:vAlign w:val="center"/>
          </w:tcPr>
          <w:p w14:paraId="33855868" w14:textId="423E902D" w:rsidR="006A1922" w:rsidRPr="00C93028" w:rsidRDefault="006A1922" w:rsidP="00E06CFA">
            <w:pPr>
              <w:widowControl w:val="0"/>
              <w:spacing w:before="0" w:after="0" w:line="276" w:lineRule="auto"/>
              <w:jc w:val="right"/>
              <w:rPr>
                <w:lang w:val="nl-NL"/>
              </w:rPr>
            </w:pPr>
            <w:r>
              <w:rPr>
                <w:lang w:val="nl-NL"/>
              </w:rPr>
              <w:t>126</w:t>
            </w:r>
          </w:p>
        </w:tc>
      </w:tr>
      <w:tr w:rsidR="006A1922" w:rsidRPr="00C93028" w14:paraId="7F6398A3" w14:textId="77777777" w:rsidTr="0079400B">
        <w:trPr>
          <w:trHeight w:val="567"/>
          <w:jc w:val="center"/>
        </w:trPr>
        <w:tc>
          <w:tcPr>
            <w:tcW w:w="0" w:type="auto"/>
            <w:vAlign w:val="center"/>
          </w:tcPr>
          <w:p w14:paraId="43DB4909" w14:textId="55690E94" w:rsidR="006A1922" w:rsidRPr="00C93028" w:rsidRDefault="00FA31BB" w:rsidP="00E06CFA">
            <w:pPr>
              <w:widowControl w:val="0"/>
              <w:spacing w:before="0" w:after="0" w:line="276" w:lineRule="auto"/>
              <w:jc w:val="center"/>
              <w:rPr>
                <w:lang w:val="nl-NL"/>
              </w:rPr>
            </w:pPr>
            <w:r>
              <w:rPr>
                <w:lang w:val="nl-NL"/>
              </w:rPr>
              <w:t>5</w:t>
            </w:r>
          </w:p>
        </w:tc>
        <w:tc>
          <w:tcPr>
            <w:tcW w:w="0" w:type="auto"/>
            <w:vAlign w:val="center"/>
          </w:tcPr>
          <w:p w14:paraId="13754A91" w14:textId="5C4FB14F" w:rsidR="006A1922" w:rsidRPr="00C93028" w:rsidRDefault="007146C4" w:rsidP="00E06CFA">
            <w:pPr>
              <w:widowControl w:val="0"/>
              <w:spacing w:before="0" w:after="0" w:line="276" w:lineRule="auto"/>
              <w:rPr>
                <w:lang w:val="nl-NL"/>
              </w:rPr>
            </w:pPr>
            <w:r>
              <w:rPr>
                <w:lang w:val="nl-NL"/>
              </w:rPr>
              <w:t>Doanh nghiệp</w:t>
            </w:r>
            <w:r w:rsidR="006A1922" w:rsidRPr="00C93028">
              <w:rPr>
                <w:lang w:val="nl-NL"/>
              </w:rPr>
              <w:t xml:space="preserve"> phải quyết toán </w:t>
            </w:r>
          </w:p>
        </w:tc>
        <w:tc>
          <w:tcPr>
            <w:tcW w:w="0" w:type="auto"/>
            <w:vAlign w:val="center"/>
          </w:tcPr>
          <w:p w14:paraId="15BA57A6" w14:textId="2C30707B" w:rsidR="006A1922" w:rsidRPr="00C93028" w:rsidRDefault="006A1922" w:rsidP="00E06CFA">
            <w:pPr>
              <w:widowControl w:val="0"/>
              <w:spacing w:before="0" w:after="0" w:line="276" w:lineRule="auto"/>
              <w:jc w:val="right"/>
              <w:rPr>
                <w:lang w:val="nl-NL"/>
              </w:rPr>
            </w:pPr>
            <w:r w:rsidRPr="00C93028">
              <w:rPr>
                <w:lang w:val="nl-NL"/>
              </w:rPr>
              <w:t>695</w:t>
            </w:r>
          </w:p>
        </w:tc>
        <w:tc>
          <w:tcPr>
            <w:tcW w:w="0" w:type="auto"/>
            <w:vAlign w:val="center"/>
          </w:tcPr>
          <w:p w14:paraId="28C12CE9" w14:textId="5957E843" w:rsidR="006A1922" w:rsidRPr="00C93028" w:rsidRDefault="006A1922" w:rsidP="00E06CFA">
            <w:pPr>
              <w:widowControl w:val="0"/>
              <w:spacing w:before="0" w:after="0" w:line="276" w:lineRule="auto"/>
              <w:jc w:val="right"/>
              <w:rPr>
                <w:lang w:val="nl-NL"/>
              </w:rPr>
            </w:pPr>
            <w:r w:rsidRPr="00C93028">
              <w:rPr>
                <w:lang w:val="nl-NL"/>
              </w:rPr>
              <w:t>898</w:t>
            </w:r>
          </w:p>
        </w:tc>
        <w:tc>
          <w:tcPr>
            <w:tcW w:w="0" w:type="auto"/>
            <w:vAlign w:val="center"/>
          </w:tcPr>
          <w:p w14:paraId="15E4A390" w14:textId="1C763A6B" w:rsidR="006A1922" w:rsidRPr="00C93028" w:rsidRDefault="006A1922" w:rsidP="00E06CFA">
            <w:pPr>
              <w:widowControl w:val="0"/>
              <w:spacing w:before="0" w:after="0" w:line="276" w:lineRule="auto"/>
              <w:jc w:val="right"/>
              <w:rPr>
                <w:lang w:val="nl-NL"/>
              </w:rPr>
            </w:pPr>
            <w:r w:rsidRPr="00C93028">
              <w:rPr>
                <w:lang w:val="nl-NL"/>
              </w:rPr>
              <w:t>569</w:t>
            </w:r>
          </w:p>
        </w:tc>
      </w:tr>
      <w:tr w:rsidR="006A1922" w:rsidRPr="00C93028" w14:paraId="34EA739B" w14:textId="77777777" w:rsidTr="0079400B">
        <w:trPr>
          <w:trHeight w:val="567"/>
          <w:jc w:val="center"/>
        </w:trPr>
        <w:tc>
          <w:tcPr>
            <w:tcW w:w="0" w:type="auto"/>
            <w:vAlign w:val="center"/>
          </w:tcPr>
          <w:p w14:paraId="2F8368D6" w14:textId="3EE12521" w:rsidR="006A1922" w:rsidRPr="00C93028" w:rsidRDefault="00FA31BB" w:rsidP="00E06CFA">
            <w:pPr>
              <w:widowControl w:val="0"/>
              <w:spacing w:before="0" w:after="0" w:line="276" w:lineRule="auto"/>
              <w:jc w:val="center"/>
              <w:rPr>
                <w:lang w:val="nl-NL"/>
              </w:rPr>
            </w:pPr>
            <w:r>
              <w:rPr>
                <w:lang w:val="nl-NL"/>
              </w:rPr>
              <w:t>6</w:t>
            </w:r>
          </w:p>
        </w:tc>
        <w:tc>
          <w:tcPr>
            <w:tcW w:w="0" w:type="auto"/>
            <w:vAlign w:val="center"/>
          </w:tcPr>
          <w:p w14:paraId="741F9CD6" w14:textId="7CA666BB" w:rsidR="006A1922" w:rsidRPr="00C93028" w:rsidRDefault="007146C4" w:rsidP="00E06CFA">
            <w:pPr>
              <w:widowControl w:val="0"/>
              <w:spacing w:before="0" w:after="0" w:line="276" w:lineRule="auto"/>
              <w:rPr>
                <w:lang w:val="nl-NL"/>
              </w:rPr>
            </w:pPr>
            <w:r>
              <w:rPr>
                <w:lang w:val="nl-NL"/>
              </w:rPr>
              <w:t>Doanh nghiệp</w:t>
            </w:r>
            <w:r w:rsidR="006A1922" w:rsidRPr="00C93028">
              <w:rPr>
                <w:lang w:val="nl-NL"/>
              </w:rPr>
              <w:t xml:space="preserve"> không phải quyết toán </w:t>
            </w:r>
          </w:p>
        </w:tc>
        <w:tc>
          <w:tcPr>
            <w:tcW w:w="0" w:type="auto"/>
            <w:vAlign w:val="center"/>
          </w:tcPr>
          <w:p w14:paraId="7BD0C117" w14:textId="7EABD9CF" w:rsidR="006A1922" w:rsidRPr="00C93028" w:rsidRDefault="006A1922" w:rsidP="00E06CFA">
            <w:pPr>
              <w:widowControl w:val="0"/>
              <w:spacing w:before="0" w:after="0" w:line="276" w:lineRule="auto"/>
              <w:jc w:val="right"/>
              <w:rPr>
                <w:lang w:val="nl-NL"/>
              </w:rPr>
            </w:pPr>
            <w:r w:rsidRPr="00C93028">
              <w:rPr>
                <w:lang w:val="nl-NL"/>
              </w:rPr>
              <w:t>78</w:t>
            </w:r>
          </w:p>
        </w:tc>
        <w:tc>
          <w:tcPr>
            <w:tcW w:w="0" w:type="auto"/>
            <w:vAlign w:val="center"/>
          </w:tcPr>
          <w:p w14:paraId="128C793B" w14:textId="21CFCA38" w:rsidR="006A1922" w:rsidRPr="00C93028" w:rsidRDefault="006A1922" w:rsidP="00E06CFA">
            <w:pPr>
              <w:widowControl w:val="0"/>
              <w:spacing w:before="0" w:after="0" w:line="276" w:lineRule="auto"/>
              <w:jc w:val="right"/>
              <w:rPr>
                <w:lang w:val="nl-NL"/>
              </w:rPr>
            </w:pPr>
            <w:r w:rsidRPr="00C93028">
              <w:rPr>
                <w:lang w:val="nl-NL"/>
              </w:rPr>
              <w:t>142</w:t>
            </w:r>
          </w:p>
        </w:tc>
        <w:tc>
          <w:tcPr>
            <w:tcW w:w="0" w:type="auto"/>
            <w:vAlign w:val="center"/>
          </w:tcPr>
          <w:p w14:paraId="3213993C" w14:textId="3B8D8F1A" w:rsidR="006A1922" w:rsidRPr="00C93028" w:rsidRDefault="006A1922" w:rsidP="00E06CFA">
            <w:pPr>
              <w:widowControl w:val="0"/>
              <w:spacing w:before="0" w:after="0" w:line="276" w:lineRule="auto"/>
              <w:jc w:val="right"/>
              <w:rPr>
                <w:lang w:val="nl-NL"/>
              </w:rPr>
            </w:pPr>
            <w:r w:rsidRPr="00C93028">
              <w:rPr>
                <w:lang w:val="nl-NL"/>
              </w:rPr>
              <w:t>137</w:t>
            </w:r>
          </w:p>
        </w:tc>
      </w:tr>
      <w:tr w:rsidR="006A1922" w:rsidRPr="00C93028" w14:paraId="2EDCC76E" w14:textId="77777777" w:rsidTr="0079400B">
        <w:trPr>
          <w:trHeight w:val="567"/>
          <w:jc w:val="center"/>
        </w:trPr>
        <w:tc>
          <w:tcPr>
            <w:tcW w:w="0" w:type="auto"/>
            <w:vAlign w:val="center"/>
          </w:tcPr>
          <w:p w14:paraId="0AADC1F5" w14:textId="4840D2A7" w:rsidR="006A1922" w:rsidRPr="00C93028" w:rsidRDefault="00FA31BB" w:rsidP="00E06CFA">
            <w:pPr>
              <w:widowControl w:val="0"/>
              <w:spacing w:before="0" w:after="0" w:line="276" w:lineRule="auto"/>
              <w:jc w:val="center"/>
              <w:rPr>
                <w:lang w:val="nl-NL"/>
              </w:rPr>
            </w:pPr>
            <w:r>
              <w:rPr>
                <w:lang w:val="nl-NL"/>
              </w:rPr>
              <w:t>7</w:t>
            </w:r>
          </w:p>
        </w:tc>
        <w:tc>
          <w:tcPr>
            <w:tcW w:w="0" w:type="auto"/>
            <w:vAlign w:val="center"/>
          </w:tcPr>
          <w:p w14:paraId="6A02E8C0" w14:textId="28972823" w:rsidR="006A1922" w:rsidRPr="00C93028" w:rsidRDefault="007146C4" w:rsidP="00E06CFA">
            <w:pPr>
              <w:widowControl w:val="0"/>
              <w:spacing w:before="0" w:after="0" w:line="276" w:lineRule="auto"/>
              <w:rPr>
                <w:lang w:val="nl-NL"/>
              </w:rPr>
            </w:pPr>
            <w:r>
              <w:rPr>
                <w:lang w:val="nl-NL"/>
              </w:rPr>
              <w:t>D</w:t>
            </w:r>
            <w:r w:rsidR="006A1922" w:rsidRPr="00C93028">
              <w:rPr>
                <w:lang w:val="nl-NL"/>
              </w:rPr>
              <w:t>oanh nghiệp bị cơ quan thuế chuyển trạng thái bỏ kinh doanh</w:t>
            </w:r>
          </w:p>
        </w:tc>
        <w:tc>
          <w:tcPr>
            <w:tcW w:w="0" w:type="auto"/>
            <w:vAlign w:val="center"/>
          </w:tcPr>
          <w:p w14:paraId="0CA80A49" w14:textId="1CC0997E" w:rsidR="006A1922" w:rsidRPr="00C93028" w:rsidRDefault="006A1922" w:rsidP="00E06CFA">
            <w:pPr>
              <w:widowControl w:val="0"/>
              <w:spacing w:before="0" w:after="0" w:line="276" w:lineRule="auto"/>
              <w:jc w:val="right"/>
              <w:rPr>
                <w:lang w:val="nl-NL"/>
              </w:rPr>
            </w:pPr>
            <w:r w:rsidRPr="00C93028">
              <w:rPr>
                <w:lang w:val="nl-NL"/>
              </w:rPr>
              <w:t>25</w:t>
            </w:r>
          </w:p>
        </w:tc>
        <w:tc>
          <w:tcPr>
            <w:tcW w:w="0" w:type="auto"/>
            <w:vAlign w:val="center"/>
          </w:tcPr>
          <w:p w14:paraId="259F41A7" w14:textId="5EA4B5B4" w:rsidR="006A1922" w:rsidRPr="00C93028" w:rsidRDefault="006A1922" w:rsidP="00E06CFA">
            <w:pPr>
              <w:widowControl w:val="0"/>
              <w:spacing w:before="0" w:after="0" w:line="276" w:lineRule="auto"/>
              <w:jc w:val="right"/>
              <w:rPr>
                <w:lang w:val="nl-NL"/>
              </w:rPr>
            </w:pPr>
            <w:r w:rsidRPr="00C93028">
              <w:rPr>
                <w:lang w:val="nl-NL"/>
              </w:rPr>
              <w:t>39</w:t>
            </w:r>
          </w:p>
        </w:tc>
        <w:tc>
          <w:tcPr>
            <w:tcW w:w="0" w:type="auto"/>
            <w:vAlign w:val="center"/>
          </w:tcPr>
          <w:p w14:paraId="69A660CF" w14:textId="6C852E99" w:rsidR="006A1922" w:rsidRPr="00C93028" w:rsidRDefault="006A1922" w:rsidP="00E06CFA">
            <w:pPr>
              <w:widowControl w:val="0"/>
              <w:spacing w:before="0" w:after="0" w:line="276" w:lineRule="auto"/>
              <w:jc w:val="right"/>
              <w:rPr>
                <w:lang w:val="nl-NL"/>
              </w:rPr>
            </w:pPr>
            <w:r w:rsidRPr="00C93028">
              <w:rPr>
                <w:lang w:val="nl-NL"/>
              </w:rPr>
              <w:t>31</w:t>
            </w:r>
          </w:p>
        </w:tc>
      </w:tr>
      <w:tr w:rsidR="006A1922" w:rsidRPr="00C93028" w14:paraId="2C68E3F4" w14:textId="77777777" w:rsidTr="0079400B">
        <w:trPr>
          <w:trHeight w:val="567"/>
          <w:jc w:val="center"/>
        </w:trPr>
        <w:tc>
          <w:tcPr>
            <w:tcW w:w="0" w:type="auto"/>
            <w:vAlign w:val="center"/>
          </w:tcPr>
          <w:p w14:paraId="7B84622C" w14:textId="5928E4E2" w:rsidR="006A1922" w:rsidRPr="00C93028" w:rsidRDefault="00FA31BB" w:rsidP="00E06CFA">
            <w:pPr>
              <w:widowControl w:val="0"/>
              <w:spacing w:before="0" w:after="0" w:line="276" w:lineRule="auto"/>
              <w:jc w:val="center"/>
              <w:rPr>
                <w:lang w:val="nl-NL"/>
              </w:rPr>
            </w:pPr>
            <w:r>
              <w:rPr>
                <w:lang w:val="nl-NL"/>
              </w:rPr>
              <w:t>8</w:t>
            </w:r>
          </w:p>
        </w:tc>
        <w:tc>
          <w:tcPr>
            <w:tcW w:w="0" w:type="auto"/>
            <w:vAlign w:val="center"/>
          </w:tcPr>
          <w:p w14:paraId="5A801A88" w14:textId="0059F4A9" w:rsidR="006A1922" w:rsidRPr="00C93028" w:rsidRDefault="007146C4" w:rsidP="004D53ED">
            <w:pPr>
              <w:widowControl w:val="0"/>
              <w:spacing w:before="0" w:after="0" w:line="276" w:lineRule="auto"/>
              <w:rPr>
                <w:lang w:val="nl-NL"/>
              </w:rPr>
            </w:pPr>
            <w:r>
              <w:rPr>
                <w:lang w:val="nl-NL"/>
              </w:rPr>
              <w:t>Doanh nghiệp</w:t>
            </w:r>
            <w:r w:rsidR="006A1922" w:rsidRPr="00C93028">
              <w:rPr>
                <w:lang w:val="nl-NL"/>
              </w:rPr>
              <w:t xml:space="preserve"> phải đính chính sau khi thay </w:t>
            </w:r>
            <w:r w:rsidR="004D53ED">
              <w:rPr>
                <w:lang w:val="nl-NL"/>
              </w:rPr>
              <w:t>cơ quan thuế quản lý</w:t>
            </w:r>
          </w:p>
        </w:tc>
        <w:tc>
          <w:tcPr>
            <w:tcW w:w="0" w:type="auto"/>
            <w:vAlign w:val="center"/>
          </w:tcPr>
          <w:p w14:paraId="7F86AC91" w14:textId="75EF9B7A" w:rsidR="006A1922" w:rsidRPr="00C93028" w:rsidRDefault="006A1922" w:rsidP="00E06CFA">
            <w:pPr>
              <w:widowControl w:val="0"/>
              <w:spacing w:before="0" w:after="0" w:line="276" w:lineRule="auto"/>
              <w:jc w:val="right"/>
              <w:rPr>
                <w:lang w:val="nl-NL"/>
              </w:rPr>
            </w:pPr>
            <w:r w:rsidRPr="00C93028">
              <w:rPr>
                <w:lang w:val="nl-NL"/>
              </w:rPr>
              <w:t>81</w:t>
            </w:r>
          </w:p>
        </w:tc>
        <w:tc>
          <w:tcPr>
            <w:tcW w:w="0" w:type="auto"/>
            <w:vAlign w:val="center"/>
          </w:tcPr>
          <w:p w14:paraId="6C973CB8" w14:textId="042C9EA5" w:rsidR="006A1922" w:rsidRPr="00C93028" w:rsidRDefault="006A1922" w:rsidP="00E06CFA">
            <w:pPr>
              <w:widowControl w:val="0"/>
              <w:spacing w:before="0" w:after="0" w:line="276" w:lineRule="auto"/>
              <w:jc w:val="right"/>
              <w:rPr>
                <w:lang w:val="nl-NL"/>
              </w:rPr>
            </w:pPr>
            <w:r w:rsidRPr="00C93028">
              <w:rPr>
                <w:lang w:val="nl-NL"/>
              </w:rPr>
              <w:t>110</w:t>
            </w:r>
          </w:p>
        </w:tc>
        <w:tc>
          <w:tcPr>
            <w:tcW w:w="0" w:type="auto"/>
            <w:vAlign w:val="center"/>
          </w:tcPr>
          <w:p w14:paraId="01015D67" w14:textId="3ECED537" w:rsidR="006A1922" w:rsidRPr="00C93028" w:rsidRDefault="006A1922" w:rsidP="00E06CFA">
            <w:pPr>
              <w:widowControl w:val="0"/>
              <w:spacing w:before="0" w:after="0" w:line="276" w:lineRule="auto"/>
              <w:jc w:val="right"/>
              <w:rPr>
                <w:lang w:val="nl-NL"/>
              </w:rPr>
            </w:pPr>
            <w:r w:rsidRPr="00C93028">
              <w:rPr>
                <w:lang w:val="nl-NL"/>
              </w:rPr>
              <w:t>76</w:t>
            </w:r>
          </w:p>
        </w:tc>
      </w:tr>
    </w:tbl>
    <w:p w14:paraId="6A8F3A8C" w14:textId="6009D719" w:rsidR="00D5352E" w:rsidRPr="00D5352E" w:rsidRDefault="00D5352E" w:rsidP="00D5352E">
      <w:pPr>
        <w:widowControl w:val="0"/>
        <w:contextualSpacing/>
        <w:jc w:val="right"/>
        <w:rPr>
          <w:i/>
          <w:szCs w:val="26"/>
          <w:lang w:val="nl-NL"/>
        </w:rPr>
      </w:pPr>
      <w:r w:rsidRPr="00C93028">
        <w:rPr>
          <w:i/>
          <w:szCs w:val="26"/>
          <w:lang w:val="nl-NL"/>
        </w:rPr>
        <w:t>Nguồ</w:t>
      </w:r>
      <w:r w:rsidR="005F4AD7">
        <w:rPr>
          <w:i/>
          <w:szCs w:val="26"/>
          <w:lang w:val="nl-NL"/>
        </w:rPr>
        <w:t>n</w:t>
      </w:r>
      <w:r w:rsidRPr="00C93028">
        <w:rPr>
          <w:i/>
          <w:szCs w:val="26"/>
          <w:lang w:val="nl-NL"/>
        </w:rPr>
        <w:t xml:space="preserve">: </w:t>
      </w:r>
      <w:r w:rsidR="006A1922">
        <w:rPr>
          <w:i/>
          <w:szCs w:val="26"/>
          <w:lang w:val="nl-NL"/>
        </w:rPr>
        <w:t>Chi cục Thuế quận Hoàng Mai</w:t>
      </w:r>
    </w:p>
    <w:p w14:paraId="5B2DADD3" w14:textId="706AA34F" w:rsidR="00740108" w:rsidRPr="00C93028" w:rsidRDefault="00366DFB" w:rsidP="00583FC5">
      <w:pPr>
        <w:widowControl w:val="0"/>
        <w:ind w:firstLine="720"/>
        <w:rPr>
          <w:lang w:val="nl-NL"/>
        </w:rPr>
      </w:pPr>
      <w:r>
        <w:rPr>
          <w:lang w:val="nl-NL"/>
        </w:rPr>
        <w:t>K</w:t>
      </w:r>
      <w:r w:rsidR="00740108" w:rsidRPr="00C93028">
        <w:rPr>
          <w:lang w:val="nl-NL"/>
        </w:rPr>
        <w:t xml:space="preserve">ết quả quản lý thay đổi thông tin đăng ký thuế </w:t>
      </w:r>
      <w:r>
        <w:rPr>
          <w:lang w:val="nl-NL"/>
        </w:rPr>
        <w:t>được</w:t>
      </w:r>
      <w:r w:rsidR="00F44D18" w:rsidRPr="00C93028">
        <w:rPr>
          <w:lang w:val="nl-NL"/>
        </w:rPr>
        <w:t xml:space="preserve"> đánh giá kết quả</w:t>
      </w:r>
      <w:r>
        <w:rPr>
          <w:lang w:val="nl-NL"/>
        </w:rPr>
        <w:t xml:space="preserve"> thông qua các nội dung</w:t>
      </w:r>
      <w:r w:rsidR="00F44D18" w:rsidRPr="00C93028">
        <w:rPr>
          <w:lang w:val="nl-NL"/>
        </w:rPr>
        <w:t xml:space="preserve"> như sau:</w:t>
      </w:r>
    </w:p>
    <w:p w14:paraId="46BDA6DD" w14:textId="60D2B2BA" w:rsidR="00F44D18" w:rsidRPr="00C93028" w:rsidRDefault="00366DFB" w:rsidP="00AE7F86">
      <w:pPr>
        <w:widowControl w:val="0"/>
        <w:ind w:firstLine="720"/>
        <w:rPr>
          <w:i/>
          <w:lang w:val="nl-NL"/>
        </w:rPr>
      </w:pPr>
      <w:r>
        <w:rPr>
          <w:i/>
          <w:lang w:val="nl-NL"/>
        </w:rPr>
        <w:t>- V</w:t>
      </w:r>
      <w:r w:rsidR="00F44D18" w:rsidRPr="00C93028">
        <w:rPr>
          <w:i/>
          <w:lang w:val="nl-NL"/>
        </w:rPr>
        <w:t>ề số lượ</w:t>
      </w:r>
      <w:r w:rsidR="00B06B16">
        <w:rPr>
          <w:i/>
          <w:lang w:val="nl-NL"/>
        </w:rPr>
        <w:t>ng doanh nghiệp</w:t>
      </w:r>
      <w:r w:rsidR="00F44D18" w:rsidRPr="00C93028">
        <w:rPr>
          <w:i/>
          <w:lang w:val="nl-NL"/>
        </w:rPr>
        <w:t xml:space="preserve"> thay đổi thông tin đăng ký thuế:</w:t>
      </w:r>
    </w:p>
    <w:p w14:paraId="4D03627E" w14:textId="4B9AFBA8" w:rsidR="00AE17DB" w:rsidRPr="00C93028" w:rsidRDefault="00366DFB" w:rsidP="00AE7F86">
      <w:pPr>
        <w:widowControl w:val="0"/>
        <w:ind w:firstLine="720"/>
        <w:rPr>
          <w:i/>
          <w:lang w:val="nl-NL"/>
        </w:rPr>
      </w:pPr>
      <w:r>
        <w:rPr>
          <w:i/>
          <w:lang w:val="nl-NL"/>
        </w:rPr>
        <w:t>- V</w:t>
      </w:r>
      <w:r w:rsidR="008F6D78" w:rsidRPr="00C93028">
        <w:rPr>
          <w:i/>
          <w:lang w:val="nl-NL"/>
        </w:rPr>
        <w:t xml:space="preserve">ề số lượng hồ sơ </w:t>
      </w:r>
      <w:r w:rsidR="00677B4A" w:rsidRPr="00C93028">
        <w:rPr>
          <w:i/>
          <w:lang w:val="nl-NL"/>
        </w:rPr>
        <w:t xml:space="preserve">đã xử lý </w:t>
      </w:r>
      <w:r w:rsidR="008F6D78" w:rsidRPr="00C93028">
        <w:rPr>
          <w:i/>
          <w:lang w:val="nl-NL"/>
        </w:rPr>
        <w:t>đúng hạn, quá hạn:</w:t>
      </w:r>
      <w:r w:rsidR="00AE17DB" w:rsidRPr="00C93028">
        <w:rPr>
          <w:i/>
          <w:lang w:val="nl-NL"/>
        </w:rPr>
        <w:t xml:space="preserve"> </w:t>
      </w:r>
    </w:p>
    <w:p w14:paraId="60A5793F" w14:textId="0FA19EE1" w:rsidR="00994709" w:rsidRPr="00C93028" w:rsidRDefault="00366DFB" w:rsidP="00AE7F86">
      <w:pPr>
        <w:widowControl w:val="0"/>
        <w:ind w:firstLine="720"/>
        <w:rPr>
          <w:i/>
          <w:lang w:val="nl-NL"/>
        </w:rPr>
      </w:pPr>
      <w:r>
        <w:rPr>
          <w:i/>
          <w:lang w:val="nl-NL"/>
        </w:rPr>
        <w:t>- V</w:t>
      </w:r>
      <w:r w:rsidR="00994709" w:rsidRPr="00C93028">
        <w:rPr>
          <w:i/>
          <w:lang w:val="nl-NL"/>
        </w:rPr>
        <w:t xml:space="preserve">ề công tác kiểm tra quyết toán thuế và xử phạt </w:t>
      </w:r>
      <w:r w:rsidR="004D53ED">
        <w:rPr>
          <w:i/>
          <w:lang w:val="nl-NL"/>
        </w:rPr>
        <w:t>VPHC</w:t>
      </w:r>
      <w:r w:rsidR="00994709" w:rsidRPr="00C93028">
        <w:rPr>
          <w:i/>
          <w:lang w:val="nl-NL"/>
        </w:rPr>
        <w:t>:</w:t>
      </w:r>
    </w:p>
    <w:p w14:paraId="062C6BCD" w14:textId="59F0801D" w:rsidR="00FF734C" w:rsidRPr="00C93028" w:rsidRDefault="00366DFB" w:rsidP="00FF734C">
      <w:pPr>
        <w:widowControl w:val="0"/>
        <w:ind w:firstLine="720"/>
        <w:rPr>
          <w:i/>
          <w:lang w:val="nl-NL"/>
        </w:rPr>
      </w:pPr>
      <w:r>
        <w:rPr>
          <w:i/>
          <w:lang w:val="nl-NL"/>
        </w:rPr>
        <w:t>- V</w:t>
      </w:r>
      <w:r w:rsidR="00FF734C" w:rsidRPr="00C93028">
        <w:rPr>
          <w:i/>
          <w:lang w:val="nl-NL"/>
        </w:rPr>
        <w:t xml:space="preserve">ề </w:t>
      </w:r>
      <w:r w:rsidR="00FF734C">
        <w:rPr>
          <w:i/>
          <w:lang w:val="nl-NL"/>
        </w:rPr>
        <w:t>số lượng hồ sơ phải đính chính sau khi Chi cục Thuế đã ban hành thông báo doanh nghiệp chuyển địa điểm:</w:t>
      </w:r>
    </w:p>
    <w:p w14:paraId="74A7D9C1" w14:textId="495384EB" w:rsidR="0066130D" w:rsidRDefault="0066130D" w:rsidP="00AE7F86">
      <w:pPr>
        <w:pStyle w:val="3"/>
        <w:widowControl w:val="0"/>
        <w:spacing w:after="120" w:line="305" w:lineRule="auto"/>
        <w:ind w:firstLine="720"/>
        <w:outlineLvl w:val="2"/>
        <w:rPr>
          <w:lang w:val="nl-NL"/>
        </w:rPr>
      </w:pPr>
      <w:bookmarkStart w:id="323" w:name="_Toc179926435"/>
      <w:bookmarkStart w:id="324" w:name="_Toc181397730"/>
      <w:r w:rsidRPr="00C93028">
        <w:rPr>
          <w:lang w:val="nl-NL"/>
        </w:rPr>
        <w:t xml:space="preserve">2.2.3. Thực trạng quản lý tình trạng </w:t>
      </w:r>
      <w:r w:rsidR="00065B74">
        <w:rPr>
          <w:lang w:val="nl-NL"/>
        </w:rPr>
        <w:t>tạm nghỉ kinh doanh</w:t>
      </w:r>
      <w:r w:rsidRPr="00C93028">
        <w:rPr>
          <w:lang w:val="nl-NL"/>
        </w:rPr>
        <w:t>, tiếp tục kinh doanh</w:t>
      </w:r>
      <w:r w:rsidR="00C80501">
        <w:rPr>
          <w:lang w:val="nl-NL"/>
        </w:rPr>
        <w:t xml:space="preserve"> trước thời hạn</w:t>
      </w:r>
      <w:bookmarkEnd w:id="323"/>
      <w:bookmarkEnd w:id="324"/>
    </w:p>
    <w:p w14:paraId="2FFD01F4" w14:textId="11793C52" w:rsidR="00AB279F" w:rsidRDefault="00AB279F" w:rsidP="00E365CD">
      <w:pPr>
        <w:pStyle w:val="3"/>
        <w:widowControl w:val="0"/>
        <w:spacing w:after="120" w:line="312" w:lineRule="auto"/>
        <w:ind w:firstLine="720"/>
        <w:rPr>
          <w:b w:val="0"/>
          <w:i w:val="0"/>
          <w:sz w:val="26"/>
          <w:szCs w:val="26"/>
          <w:lang w:val="nl-NL"/>
        </w:rPr>
      </w:pPr>
    </w:p>
    <w:p w14:paraId="730BDE2B" w14:textId="77C5CE53" w:rsidR="00AB279F" w:rsidRDefault="00AB279F" w:rsidP="00E365CD">
      <w:pPr>
        <w:pStyle w:val="3"/>
        <w:widowControl w:val="0"/>
        <w:spacing w:after="120" w:line="312" w:lineRule="auto"/>
        <w:ind w:firstLine="720"/>
        <w:rPr>
          <w:b w:val="0"/>
          <w:i w:val="0"/>
          <w:sz w:val="26"/>
          <w:szCs w:val="26"/>
          <w:lang w:val="nl-NL"/>
        </w:rPr>
      </w:pPr>
    </w:p>
    <w:p w14:paraId="7A895124" w14:textId="1C53E188" w:rsidR="00AB279F" w:rsidRDefault="00AB279F" w:rsidP="00E365CD">
      <w:pPr>
        <w:pStyle w:val="3"/>
        <w:widowControl w:val="0"/>
        <w:spacing w:after="120" w:line="312" w:lineRule="auto"/>
        <w:ind w:firstLine="720"/>
        <w:rPr>
          <w:b w:val="0"/>
          <w:i w:val="0"/>
          <w:sz w:val="26"/>
          <w:szCs w:val="26"/>
          <w:lang w:val="nl-NL"/>
        </w:rPr>
      </w:pPr>
    </w:p>
    <w:p w14:paraId="58FFD4A7" w14:textId="77777777" w:rsidR="00AB279F" w:rsidRDefault="00AB279F" w:rsidP="00E365CD">
      <w:pPr>
        <w:pStyle w:val="3"/>
        <w:widowControl w:val="0"/>
        <w:spacing w:after="120" w:line="312" w:lineRule="auto"/>
        <w:ind w:firstLine="720"/>
        <w:rPr>
          <w:b w:val="0"/>
          <w:i w:val="0"/>
          <w:sz w:val="26"/>
          <w:szCs w:val="26"/>
          <w:lang w:val="nl-NL"/>
        </w:rPr>
      </w:pPr>
    </w:p>
    <w:p w14:paraId="76AF0AF3" w14:textId="2A0EA619" w:rsidR="004666B7" w:rsidRDefault="004666B7" w:rsidP="00FA31BB">
      <w:pPr>
        <w:widowControl w:val="0"/>
        <w:spacing w:before="0" w:after="0"/>
        <w:contextualSpacing/>
        <w:jc w:val="center"/>
        <w:outlineLvl w:val="4"/>
        <w:rPr>
          <w:b/>
          <w:szCs w:val="26"/>
          <w:lang w:val="nl-NL"/>
        </w:rPr>
      </w:pPr>
      <w:bookmarkStart w:id="325" w:name="_Toc179403717"/>
      <w:r w:rsidRPr="00C93028">
        <w:rPr>
          <w:b/>
          <w:szCs w:val="26"/>
          <w:lang w:val="nl-NL"/>
        </w:rPr>
        <w:lastRenderedPageBreak/>
        <w:t>Bảng 2.</w:t>
      </w:r>
      <w:r w:rsidR="00316B7D">
        <w:rPr>
          <w:b/>
          <w:szCs w:val="26"/>
          <w:lang w:val="nl-NL"/>
        </w:rPr>
        <w:t>5</w:t>
      </w:r>
      <w:r w:rsidRPr="00C93028">
        <w:rPr>
          <w:b/>
          <w:szCs w:val="26"/>
          <w:lang w:val="nl-NL"/>
        </w:rPr>
        <w:t xml:space="preserve">: </w:t>
      </w:r>
      <w:r>
        <w:rPr>
          <w:b/>
          <w:szCs w:val="26"/>
          <w:lang w:val="nl-NL"/>
        </w:rPr>
        <w:t xml:space="preserve">Số lượng hồ sơ </w:t>
      </w:r>
      <w:r w:rsidR="00065B74">
        <w:rPr>
          <w:b/>
          <w:szCs w:val="26"/>
          <w:lang w:val="nl-NL"/>
        </w:rPr>
        <w:t>tạm nghỉ kinh doanh</w:t>
      </w:r>
      <w:r>
        <w:rPr>
          <w:b/>
          <w:szCs w:val="26"/>
          <w:lang w:val="nl-NL"/>
        </w:rPr>
        <w:t>, tiếp tục hoạt động kinh doanh trước thời hạn 2021-2023</w:t>
      </w:r>
      <w:bookmarkEnd w:id="325"/>
    </w:p>
    <w:p w14:paraId="7E3CEB36" w14:textId="7CAAA974" w:rsidR="00FA31BB" w:rsidRPr="00FA31BB" w:rsidRDefault="00FA31BB" w:rsidP="00FA31BB">
      <w:pPr>
        <w:widowControl w:val="0"/>
        <w:spacing w:before="0" w:after="0"/>
        <w:contextualSpacing/>
        <w:jc w:val="right"/>
        <w:outlineLvl w:val="4"/>
        <w:rPr>
          <w:i/>
          <w:szCs w:val="26"/>
          <w:lang w:val="nl-NL"/>
        </w:rPr>
      </w:pPr>
      <w:bookmarkStart w:id="326" w:name="_Toc179403718"/>
      <w:r w:rsidRPr="00FA31BB">
        <w:rPr>
          <w:i/>
          <w:szCs w:val="26"/>
          <w:lang w:val="nl-NL"/>
        </w:rPr>
        <w:t>Đơn vị tính: Doanh nghiệp</w:t>
      </w:r>
      <w:bookmarkEnd w:id="326"/>
    </w:p>
    <w:tbl>
      <w:tblPr>
        <w:tblStyle w:val="TableGrid"/>
        <w:tblW w:w="0" w:type="auto"/>
        <w:tblLook w:val="04A0" w:firstRow="1" w:lastRow="0" w:firstColumn="1" w:lastColumn="0" w:noHBand="0" w:noVBand="1"/>
      </w:tblPr>
      <w:tblGrid>
        <w:gridCol w:w="709"/>
        <w:gridCol w:w="4652"/>
        <w:gridCol w:w="1309"/>
        <w:gridCol w:w="1309"/>
        <w:gridCol w:w="1309"/>
      </w:tblGrid>
      <w:tr w:rsidR="00FA31BB" w14:paraId="077126B2" w14:textId="77777777" w:rsidTr="00366DFB">
        <w:trPr>
          <w:tblHeader/>
        </w:trPr>
        <w:tc>
          <w:tcPr>
            <w:tcW w:w="709" w:type="dxa"/>
            <w:vAlign w:val="center"/>
          </w:tcPr>
          <w:p w14:paraId="19051656" w14:textId="29EA5DC3" w:rsidR="00FA31BB" w:rsidRDefault="00FA31BB" w:rsidP="00E06CFA">
            <w:pPr>
              <w:widowControl w:val="0"/>
              <w:spacing w:before="0" w:after="0" w:line="276" w:lineRule="auto"/>
              <w:contextualSpacing/>
              <w:jc w:val="center"/>
              <w:outlineLvl w:val="4"/>
              <w:rPr>
                <w:b/>
                <w:szCs w:val="26"/>
                <w:lang w:val="nl-NL"/>
              </w:rPr>
            </w:pPr>
            <w:bookmarkStart w:id="327" w:name="_Toc179403719"/>
            <w:r>
              <w:rPr>
                <w:b/>
                <w:szCs w:val="26"/>
                <w:lang w:val="nl-NL"/>
              </w:rPr>
              <w:t>STT</w:t>
            </w:r>
            <w:bookmarkEnd w:id="327"/>
          </w:p>
        </w:tc>
        <w:tc>
          <w:tcPr>
            <w:tcW w:w="4652" w:type="dxa"/>
            <w:vAlign w:val="center"/>
          </w:tcPr>
          <w:p w14:paraId="3443F840" w14:textId="3F14B8DF" w:rsidR="00FA31BB" w:rsidRDefault="00FA31BB" w:rsidP="00E06CFA">
            <w:pPr>
              <w:widowControl w:val="0"/>
              <w:spacing w:before="0" w:after="0" w:line="276" w:lineRule="auto"/>
              <w:contextualSpacing/>
              <w:jc w:val="center"/>
              <w:outlineLvl w:val="4"/>
              <w:rPr>
                <w:b/>
                <w:szCs w:val="26"/>
                <w:lang w:val="nl-NL"/>
              </w:rPr>
            </w:pPr>
            <w:bookmarkStart w:id="328" w:name="_Toc179403720"/>
            <w:r>
              <w:rPr>
                <w:b/>
                <w:szCs w:val="26"/>
                <w:lang w:val="nl-NL"/>
              </w:rPr>
              <w:t>Chỉ tiêu</w:t>
            </w:r>
            <w:bookmarkEnd w:id="328"/>
          </w:p>
        </w:tc>
        <w:tc>
          <w:tcPr>
            <w:tcW w:w="1309" w:type="dxa"/>
          </w:tcPr>
          <w:p w14:paraId="2E977F5A" w14:textId="77777777" w:rsidR="00FA31BB" w:rsidRDefault="00FA31BB" w:rsidP="00E06CFA">
            <w:pPr>
              <w:widowControl w:val="0"/>
              <w:spacing w:before="0" w:after="0" w:line="276" w:lineRule="auto"/>
              <w:contextualSpacing/>
              <w:jc w:val="center"/>
              <w:outlineLvl w:val="4"/>
              <w:rPr>
                <w:b/>
                <w:szCs w:val="26"/>
                <w:lang w:val="nl-NL"/>
              </w:rPr>
            </w:pPr>
            <w:bookmarkStart w:id="329" w:name="_Toc179403721"/>
            <w:r>
              <w:rPr>
                <w:b/>
                <w:szCs w:val="26"/>
                <w:lang w:val="nl-NL"/>
              </w:rPr>
              <w:t>Năm 2021</w:t>
            </w:r>
            <w:bookmarkEnd w:id="329"/>
          </w:p>
        </w:tc>
        <w:tc>
          <w:tcPr>
            <w:tcW w:w="1309" w:type="dxa"/>
          </w:tcPr>
          <w:p w14:paraId="04FD59D8" w14:textId="77777777" w:rsidR="00FA31BB" w:rsidRDefault="00FA31BB" w:rsidP="00E06CFA">
            <w:pPr>
              <w:widowControl w:val="0"/>
              <w:spacing w:before="0" w:after="0" w:line="276" w:lineRule="auto"/>
              <w:contextualSpacing/>
              <w:jc w:val="center"/>
              <w:outlineLvl w:val="4"/>
              <w:rPr>
                <w:b/>
                <w:szCs w:val="26"/>
                <w:lang w:val="nl-NL"/>
              </w:rPr>
            </w:pPr>
            <w:bookmarkStart w:id="330" w:name="_Toc179403722"/>
            <w:r>
              <w:rPr>
                <w:b/>
                <w:szCs w:val="26"/>
                <w:lang w:val="nl-NL"/>
              </w:rPr>
              <w:t>Năm 2022</w:t>
            </w:r>
            <w:bookmarkEnd w:id="330"/>
          </w:p>
        </w:tc>
        <w:tc>
          <w:tcPr>
            <w:tcW w:w="1309" w:type="dxa"/>
          </w:tcPr>
          <w:p w14:paraId="066C6526" w14:textId="77777777" w:rsidR="00FA31BB" w:rsidRDefault="00FA31BB" w:rsidP="00E06CFA">
            <w:pPr>
              <w:widowControl w:val="0"/>
              <w:spacing w:before="0" w:after="0" w:line="276" w:lineRule="auto"/>
              <w:contextualSpacing/>
              <w:jc w:val="center"/>
              <w:outlineLvl w:val="4"/>
              <w:rPr>
                <w:b/>
                <w:szCs w:val="26"/>
                <w:lang w:val="nl-NL"/>
              </w:rPr>
            </w:pPr>
            <w:bookmarkStart w:id="331" w:name="_Toc179403723"/>
            <w:r>
              <w:rPr>
                <w:b/>
                <w:szCs w:val="26"/>
                <w:lang w:val="nl-NL"/>
              </w:rPr>
              <w:t>Năm 2023</w:t>
            </w:r>
            <w:bookmarkEnd w:id="331"/>
          </w:p>
        </w:tc>
      </w:tr>
      <w:tr w:rsidR="00FA31BB" w14:paraId="29D5B22C" w14:textId="77777777" w:rsidTr="004260DA">
        <w:tc>
          <w:tcPr>
            <w:tcW w:w="709" w:type="dxa"/>
            <w:vAlign w:val="center"/>
          </w:tcPr>
          <w:p w14:paraId="0FDD298E" w14:textId="1F1BCEB8" w:rsidR="00FA31BB" w:rsidRPr="004260DA" w:rsidRDefault="00FA31BB" w:rsidP="00E06CFA">
            <w:pPr>
              <w:widowControl w:val="0"/>
              <w:spacing w:before="0" w:after="0" w:line="276" w:lineRule="auto"/>
              <w:contextualSpacing/>
              <w:jc w:val="center"/>
              <w:outlineLvl w:val="4"/>
              <w:rPr>
                <w:szCs w:val="26"/>
                <w:lang w:val="nl-NL"/>
              </w:rPr>
            </w:pPr>
            <w:bookmarkStart w:id="332" w:name="_Toc179403724"/>
            <w:r w:rsidRPr="004260DA">
              <w:rPr>
                <w:szCs w:val="26"/>
                <w:lang w:val="nl-NL"/>
              </w:rPr>
              <w:t>1</w:t>
            </w:r>
            <w:bookmarkEnd w:id="332"/>
          </w:p>
        </w:tc>
        <w:tc>
          <w:tcPr>
            <w:tcW w:w="4652" w:type="dxa"/>
            <w:vAlign w:val="center"/>
          </w:tcPr>
          <w:p w14:paraId="1AE61D82" w14:textId="5A2D9119" w:rsidR="00FA31BB" w:rsidRPr="004260DA" w:rsidRDefault="002F4D4B" w:rsidP="00E06CFA">
            <w:pPr>
              <w:widowControl w:val="0"/>
              <w:spacing w:before="0" w:after="0" w:line="276" w:lineRule="auto"/>
              <w:contextualSpacing/>
              <w:outlineLvl w:val="4"/>
              <w:rPr>
                <w:szCs w:val="26"/>
                <w:lang w:val="nl-NL"/>
              </w:rPr>
            </w:pPr>
            <w:bookmarkStart w:id="333" w:name="_Toc179403725"/>
            <w:r w:rsidRPr="004260DA">
              <w:rPr>
                <w:szCs w:val="26"/>
                <w:lang w:val="nl-NL"/>
              </w:rPr>
              <w:t>D</w:t>
            </w:r>
            <w:r w:rsidR="00FA31BB" w:rsidRPr="004260DA">
              <w:rPr>
                <w:szCs w:val="26"/>
                <w:lang w:val="nl-NL"/>
              </w:rPr>
              <w:t>oanh nghiệp trên địa bàn</w:t>
            </w:r>
            <w:bookmarkEnd w:id="333"/>
            <w:r w:rsidRPr="004260DA">
              <w:rPr>
                <w:szCs w:val="26"/>
                <w:lang w:val="nl-NL"/>
              </w:rPr>
              <w:t xml:space="preserve"> quản lý</w:t>
            </w:r>
          </w:p>
        </w:tc>
        <w:tc>
          <w:tcPr>
            <w:tcW w:w="1309" w:type="dxa"/>
            <w:vAlign w:val="center"/>
          </w:tcPr>
          <w:p w14:paraId="0906C977" w14:textId="77777777" w:rsidR="00FA31BB" w:rsidRPr="004260DA" w:rsidRDefault="00FA31BB" w:rsidP="00E06CFA">
            <w:pPr>
              <w:widowControl w:val="0"/>
              <w:spacing w:before="0" w:after="0" w:line="276" w:lineRule="auto"/>
              <w:contextualSpacing/>
              <w:jc w:val="right"/>
              <w:outlineLvl w:val="4"/>
              <w:rPr>
                <w:szCs w:val="26"/>
                <w:lang w:val="nl-NL"/>
              </w:rPr>
            </w:pPr>
            <w:bookmarkStart w:id="334" w:name="_Toc179403726"/>
            <w:r w:rsidRPr="004260DA">
              <w:rPr>
                <w:szCs w:val="26"/>
                <w:lang w:val="nl-NL"/>
              </w:rPr>
              <w:t>16.598</w:t>
            </w:r>
            <w:bookmarkEnd w:id="334"/>
          </w:p>
        </w:tc>
        <w:tc>
          <w:tcPr>
            <w:tcW w:w="1309" w:type="dxa"/>
            <w:vAlign w:val="center"/>
          </w:tcPr>
          <w:p w14:paraId="646B8769" w14:textId="77777777" w:rsidR="00FA31BB" w:rsidRPr="004260DA" w:rsidRDefault="00FA31BB" w:rsidP="00E06CFA">
            <w:pPr>
              <w:widowControl w:val="0"/>
              <w:spacing w:before="0" w:after="0" w:line="276" w:lineRule="auto"/>
              <w:contextualSpacing/>
              <w:jc w:val="right"/>
              <w:outlineLvl w:val="4"/>
              <w:rPr>
                <w:szCs w:val="26"/>
                <w:lang w:val="nl-NL"/>
              </w:rPr>
            </w:pPr>
            <w:bookmarkStart w:id="335" w:name="_Toc179403727"/>
            <w:r w:rsidRPr="004260DA">
              <w:rPr>
                <w:szCs w:val="26"/>
                <w:lang w:val="nl-NL"/>
              </w:rPr>
              <w:t>17.498</w:t>
            </w:r>
            <w:bookmarkEnd w:id="335"/>
          </w:p>
        </w:tc>
        <w:tc>
          <w:tcPr>
            <w:tcW w:w="1309" w:type="dxa"/>
            <w:vAlign w:val="center"/>
          </w:tcPr>
          <w:p w14:paraId="0C36B54B" w14:textId="77777777" w:rsidR="00FA31BB" w:rsidRPr="004260DA" w:rsidRDefault="00FA31BB" w:rsidP="00E06CFA">
            <w:pPr>
              <w:widowControl w:val="0"/>
              <w:spacing w:before="0" w:after="0" w:line="276" w:lineRule="auto"/>
              <w:contextualSpacing/>
              <w:jc w:val="right"/>
              <w:outlineLvl w:val="4"/>
              <w:rPr>
                <w:szCs w:val="26"/>
                <w:lang w:val="nl-NL"/>
              </w:rPr>
            </w:pPr>
            <w:bookmarkStart w:id="336" w:name="_Toc179403728"/>
            <w:r w:rsidRPr="004260DA">
              <w:rPr>
                <w:szCs w:val="26"/>
                <w:lang w:val="nl-NL"/>
              </w:rPr>
              <w:t>18.356</w:t>
            </w:r>
            <w:bookmarkEnd w:id="336"/>
          </w:p>
        </w:tc>
      </w:tr>
      <w:tr w:rsidR="00FA31BB" w14:paraId="7DD8EAB6" w14:textId="77777777" w:rsidTr="004260DA">
        <w:tc>
          <w:tcPr>
            <w:tcW w:w="709" w:type="dxa"/>
            <w:vAlign w:val="center"/>
          </w:tcPr>
          <w:p w14:paraId="53B36192" w14:textId="08D62A43" w:rsidR="00FA31BB" w:rsidRPr="00DB0F03" w:rsidRDefault="00FA31BB" w:rsidP="00E06CFA">
            <w:pPr>
              <w:widowControl w:val="0"/>
              <w:spacing w:before="0" w:after="0" w:line="276" w:lineRule="auto"/>
              <w:contextualSpacing/>
              <w:jc w:val="center"/>
              <w:outlineLvl w:val="4"/>
              <w:rPr>
                <w:szCs w:val="26"/>
                <w:lang w:val="nl-NL"/>
              </w:rPr>
            </w:pPr>
            <w:bookmarkStart w:id="337" w:name="_Toc179403729"/>
            <w:r>
              <w:rPr>
                <w:szCs w:val="26"/>
                <w:lang w:val="nl-NL"/>
              </w:rPr>
              <w:t>2</w:t>
            </w:r>
            <w:bookmarkEnd w:id="337"/>
          </w:p>
        </w:tc>
        <w:tc>
          <w:tcPr>
            <w:tcW w:w="4652" w:type="dxa"/>
            <w:vAlign w:val="center"/>
          </w:tcPr>
          <w:p w14:paraId="0621171B" w14:textId="16854108" w:rsidR="00FA31BB" w:rsidRPr="00DB0F03" w:rsidRDefault="00FA31BB" w:rsidP="00E06CFA">
            <w:pPr>
              <w:widowControl w:val="0"/>
              <w:spacing w:before="0" w:after="0" w:line="276" w:lineRule="auto"/>
              <w:contextualSpacing/>
              <w:outlineLvl w:val="4"/>
              <w:rPr>
                <w:szCs w:val="26"/>
                <w:lang w:val="nl-NL"/>
              </w:rPr>
            </w:pPr>
            <w:bookmarkStart w:id="338" w:name="_Toc179403730"/>
            <w:r>
              <w:rPr>
                <w:szCs w:val="26"/>
                <w:lang w:val="nl-NL"/>
              </w:rPr>
              <w:t>D</w:t>
            </w:r>
            <w:r w:rsidRPr="00DB0F03">
              <w:rPr>
                <w:szCs w:val="26"/>
                <w:lang w:val="nl-NL"/>
              </w:rPr>
              <w:t xml:space="preserve">oanh nghiệp </w:t>
            </w:r>
            <w:r w:rsidR="00065B74">
              <w:rPr>
                <w:szCs w:val="26"/>
                <w:lang w:val="nl-NL"/>
              </w:rPr>
              <w:t>tạm nghỉ kinh doanh</w:t>
            </w:r>
            <w:r>
              <w:rPr>
                <w:szCs w:val="26"/>
                <w:lang w:val="nl-NL"/>
              </w:rPr>
              <w:t>, tiếp tục hoạt động kinh doanh trước thời hạn</w:t>
            </w:r>
            <w:bookmarkEnd w:id="338"/>
          </w:p>
        </w:tc>
        <w:tc>
          <w:tcPr>
            <w:tcW w:w="1309" w:type="dxa"/>
            <w:vAlign w:val="center"/>
          </w:tcPr>
          <w:p w14:paraId="3E802779" w14:textId="7E3B84EB" w:rsidR="00FA31BB" w:rsidRPr="00DB0F03" w:rsidRDefault="00FA31BB" w:rsidP="00E06CFA">
            <w:pPr>
              <w:widowControl w:val="0"/>
              <w:spacing w:before="0" w:after="0" w:line="276" w:lineRule="auto"/>
              <w:contextualSpacing/>
              <w:jc w:val="right"/>
              <w:outlineLvl w:val="4"/>
              <w:rPr>
                <w:szCs w:val="26"/>
                <w:lang w:val="nl-NL"/>
              </w:rPr>
            </w:pPr>
            <w:bookmarkStart w:id="339" w:name="_Toc179403731"/>
            <w:r>
              <w:rPr>
                <w:szCs w:val="26"/>
                <w:lang w:val="nl-NL"/>
              </w:rPr>
              <w:t>2.698</w:t>
            </w:r>
            <w:bookmarkEnd w:id="339"/>
          </w:p>
        </w:tc>
        <w:tc>
          <w:tcPr>
            <w:tcW w:w="1309" w:type="dxa"/>
            <w:vAlign w:val="center"/>
          </w:tcPr>
          <w:p w14:paraId="55771D6E" w14:textId="53C17C2C" w:rsidR="00FA31BB" w:rsidRPr="00DB0F03" w:rsidRDefault="00FA31BB" w:rsidP="00E06CFA">
            <w:pPr>
              <w:widowControl w:val="0"/>
              <w:spacing w:before="0" w:after="0" w:line="276" w:lineRule="auto"/>
              <w:contextualSpacing/>
              <w:jc w:val="right"/>
              <w:outlineLvl w:val="4"/>
              <w:rPr>
                <w:szCs w:val="26"/>
                <w:lang w:val="nl-NL"/>
              </w:rPr>
            </w:pPr>
            <w:bookmarkStart w:id="340" w:name="_Toc179403732"/>
            <w:r>
              <w:rPr>
                <w:szCs w:val="26"/>
                <w:lang w:val="nl-NL"/>
              </w:rPr>
              <w:t>1.622</w:t>
            </w:r>
            <w:bookmarkEnd w:id="340"/>
          </w:p>
        </w:tc>
        <w:tc>
          <w:tcPr>
            <w:tcW w:w="1309" w:type="dxa"/>
            <w:vAlign w:val="center"/>
          </w:tcPr>
          <w:p w14:paraId="55B0E1F2" w14:textId="278F2F88" w:rsidR="00FA31BB" w:rsidRPr="00DB0F03" w:rsidRDefault="00FA31BB" w:rsidP="00E06CFA">
            <w:pPr>
              <w:widowControl w:val="0"/>
              <w:spacing w:before="0" w:after="0" w:line="276" w:lineRule="auto"/>
              <w:contextualSpacing/>
              <w:jc w:val="right"/>
              <w:outlineLvl w:val="4"/>
              <w:rPr>
                <w:szCs w:val="26"/>
                <w:lang w:val="nl-NL"/>
              </w:rPr>
            </w:pPr>
            <w:bookmarkStart w:id="341" w:name="_Toc179403733"/>
            <w:r>
              <w:rPr>
                <w:szCs w:val="26"/>
                <w:lang w:val="nl-NL"/>
              </w:rPr>
              <w:t>1.87</w:t>
            </w:r>
            <w:r w:rsidRPr="00DB0F03">
              <w:rPr>
                <w:szCs w:val="26"/>
                <w:lang w:val="nl-NL"/>
              </w:rPr>
              <w:t>6</w:t>
            </w:r>
            <w:bookmarkEnd w:id="341"/>
          </w:p>
        </w:tc>
      </w:tr>
      <w:tr w:rsidR="004260DA" w14:paraId="451CFC64" w14:textId="77777777" w:rsidTr="004260DA">
        <w:tc>
          <w:tcPr>
            <w:tcW w:w="709" w:type="dxa"/>
            <w:vAlign w:val="center"/>
          </w:tcPr>
          <w:p w14:paraId="7F7FBCA8" w14:textId="32E4FEDF" w:rsidR="004260DA" w:rsidRDefault="004260DA" w:rsidP="00E06CFA">
            <w:pPr>
              <w:widowControl w:val="0"/>
              <w:spacing w:before="0" w:after="0" w:line="276" w:lineRule="auto"/>
              <w:contextualSpacing/>
              <w:jc w:val="center"/>
              <w:outlineLvl w:val="4"/>
              <w:rPr>
                <w:szCs w:val="26"/>
                <w:lang w:val="nl-NL"/>
              </w:rPr>
            </w:pPr>
            <w:r>
              <w:rPr>
                <w:szCs w:val="26"/>
                <w:lang w:val="nl-NL"/>
              </w:rPr>
              <w:t>2.1</w:t>
            </w:r>
          </w:p>
        </w:tc>
        <w:tc>
          <w:tcPr>
            <w:tcW w:w="4652" w:type="dxa"/>
            <w:vAlign w:val="center"/>
          </w:tcPr>
          <w:p w14:paraId="627570C4" w14:textId="4D47F967" w:rsidR="004260DA" w:rsidRDefault="004260DA" w:rsidP="00E06CFA">
            <w:pPr>
              <w:widowControl w:val="0"/>
              <w:spacing w:before="0" w:after="0" w:line="276" w:lineRule="auto"/>
              <w:contextualSpacing/>
              <w:outlineLvl w:val="4"/>
              <w:rPr>
                <w:szCs w:val="26"/>
                <w:lang w:val="nl-NL"/>
              </w:rPr>
            </w:pPr>
            <w:bookmarkStart w:id="342" w:name="_Toc179403740"/>
            <w:r>
              <w:rPr>
                <w:szCs w:val="26"/>
                <w:lang w:val="nl-NL"/>
              </w:rPr>
              <w:t>Doanh nghiệp được xử lý hồ sơ đúng hạn</w:t>
            </w:r>
            <w:bookmarkEnd w:id="342"/>
          </w:p>
        </w:tc>
        <w:tc>
          <w:tcPr>
            <w:tcW w:w="1309" w:type="dxa"/>
            <w:vAlign w:val="center"/>
          </w:tcPr>
          <w:p w14:paraId="4E73F33B" w14:textId="5D37D4B2" w:rsidR="004260DA" w:rsidRDefault="004260DA" w:rsidP="00E06CFA">
            <w:pPr>
              <w:widowControl w:val="0"/>
              <w:spacing w:before="0" w:after="0" w:line="276" w:lineRule="auto"/>
              <w:contextualSpacing/>
              <w:jc w:val="right"/>
              <w:outlineLvl w:val="4"/>
              <w:rPr>
                <w:szCs w:val="26"/>
                <w:lang w:val="nl-NL"/>
              </w:rPr>
            </w:pPr>
            <w:bookmarkStart w:id="343" w:name="_Toc179403741"/>
            <w:r>
              <w:rPr>
                <w:szCs w:val="26"/>
                <w:lang w:val="nl-NL"/>
              </w:rPr>
              <w:t>2.454</w:t>
            </w:r>
            <w:bookmarkEnd w:id="343"/>
          </w:p>
        </w:tc>
        <w:tc>
          <w:tcPr>
            <w:tcW w:w="1309" w:type="dxa"/>
            <w:vAlign w:val="center"/>
          </w:tcPr>
          <w:p w14:paraId="51470B14" w14:textId="41E7A4F4" w:rsidR="004260DA" w:rsidRDefault="004260DA" w:rsidP="00E06CFA">
            <w:pPr>
              <w:widowControl w:val="0"/>
              <w:spacing w:before="0" w:after="0" w:line="276" w:lineRule="auto"/>
              <w:contextualSpacing/>
              <w:jc w:val="right"/>
              <w:outlineLvl w:val="4"/>
              <w:rPr>
                <w:szCs w:val="26"/>
                <w:lang w:val="nl-NL"/>
              </w:rPr>
            </w:pPr>
            <w:bookmarkStart w:id="344" w:name="_Toc179403742"/>
            <w:r>
              <w:rPr>
                <w:szCs w:val="26"/>
                <w:lang w:val="nl-NL"/>
              </w:rPr>
              <w:t>1.576</w:t>
            </w:r>
            <w:bookmarkEnd w:id="344"/>
          </w:p>
        </w:tc>
        <w:tc>
          <w:tcPr>
            <w:tcW w:w="1309" w:type="dxa"/>
            <w:vAlign w:val="center"/>
          </w:tcPr>
          <w:p w14:paraId="2D80E6A4" w14:textId="6EAFFAE1" w:rsidR="004260DA" w:rsidRDefault="004260DA" w:rsidP="00E06CFA">
            <w:pPr>
              <w:widowControl w:val="0"/>
              <w:spacing w:before="0" w:after="0" w:line="276" w:lineRule="auto"/>
              <w:contextualSpacing/>
              <w:jc w:val="right"/>
              <w:outlineLvl w:val="4"/>
              <w:rPr>
                <w:szCs w:val="26"/>
                <w:lang w:val="nl-NL"/>
              </w:rPr>
            </w:pPr>
            <w:bookmarkStart w:id="345" w:name="_Toc179403743"/>
            <w:r>
              <w:rPr>
                <w:szCs w:val="26"/>
                <w:lang w:val="nl-NL"/>
              </w:rPr>
              <w:t>1.719</w:t>
            </w:r>
            <w:bookmarkEnd w:id="345"/>
          </w:p>
        </w:tc>
      </w:tr>
      <w:tr w:rsidR="004260DA" w14:paraId="1EDD72FB" w14:textId="77777777" w:rsidTr="004260DA">
        <w:tc>
          <w:tcPr>
            <w:tcW w:w="709" w:type="dxa"/>
            <w:vAlign w:val="center"/>
          </w:tcPr>
          <w:p w14:paraId="6F391370" w14:textId="5EE5E021" w:rsidR="004260DA" w:rsidRDefault="004260DA" w:rsidP="00E06CFA">
            <w:pPr>
              <w:widowControl w:val="0"/>
              <w:spacing w:before="0" w:after="0" w:line="276" w:lineRule="auto"/>
              <w:contextualSpacing/>
              <w:jc w:val="center"/>
              <w:outlineLvl w:val="4"/>
              <w:rPr>
                <w:szCs w:val="26"/>
                <w:lang w:val="nl-NL"/>
              </w:rPr>
            </w:pPr>
            <w:r>
              <w:rPr>
                <w:szCs w:val="26"/>
                <w:lang w:val="nl-NL"/>
              </w:rPr>
              <w:t>2.2</w:t>
            </w:r>
          </w:p>
        </w:tc>
        <w:tc>
          <w:tcPr>
            <w:tcW w:w="4652" w:type="dxa"/>
            <w:vAlign w:val="center"/>
          </w:tcPr>
          <w:p w14:paraId="7BABA715" w14:textId="44754FD9" w:rsidR="004260DA" w:rsidRDefault="004260DA" w:rsidP="00E06CFA">
            <w:pPr>
              <w:widowControl w:val="0"/>
              <w:spacing w:before="0" w:after="0" w:line="276" w:lineRule="auto"/>
              <w:contextualSpacing/>
              <w:outlineLvl w:val="4"/>
              <w:rPr>
                <w:szCs w:val="26"/>
                <w:lang w:val="nl-NL"/>
              </w:rPr>
            </w:pPr>
            <w:bookmarkStart w:id="346" w:name="_Toc179403745"/>
            <w:r>
              <w:rPr>
                <w:szCs w:val="26"/>
                <w:lang w:val="nl-NL"/>
              </w:rPr>
              <w:t>Doanh nghiệp bị xử lý hồ sơ quá hạn</w:t>
            </w:r>
            <w:bookmarkEnd w:id="346"/>
          </w:p>
        </w:tc>
        <w:tc>
          <w:tcPr>
            <w:tcW w:w="1309" w:type="dxa"/>
            <w:vAlign w:val="center"/>
          </w:tcPr>
          <w:p w14:paraId="0335CEBD" w14:textId="63850216" w:rsidR="004260DA" w:rsidRDefault="004260DA" w:rsidP="00E06CFA">
            <w:pPr>
              <w:widowControl w:val="0"/>
              <w:spacing w:before="0" w:after="0" w:line="276" w:lineRule="auto"/>
              <w:contextualSpacing/>
              <w:jc w:val="right"/>
              <w:outlineLvl w:val="4"/>
              <w:rPr>
                <w:szCs w:val="26"/>
                <w:lang w:val="nl-NL"/>
              </w:rPr>
            </w:pPr>
            <w:r>
              <w:rPr>
                <w:szCs w:val="26"/>
                <w:lang w:val="nl-NL"/>
              </w:rPr>
              <w:t>244</w:t>
            </w:r>
          </w:p>
        </w:tc>
        <w:tc>
          <w:tcPr>
            <w:tcW w:w="1309" w:type="dxa"/>
            <w:vAlign w:val="center"/>
          </w:tcPr>
          <w:p w14:paraId="4248D0BF" w14:textId="00ADE00F" w:rsidR="004260DA" w:rsidRDefault="004260DA" w:rsidP="00E06CFA">
            <w:pPr>
              <w:widowControl w:val="0"/>
              <w:spacing w:before="0" w:after="0" w:line="276" w:lineRule="auto"/>
              <w:contextualSpacing/>
              <w:jc w:val="right"/>
              <w:outlineLvl w:val="4"/>
              <w:rPr>
                <w:szCs w:val="26"/>
                <w:lang w:val="nl-NL"/>
              </w:rPr>
            </w:pPr>
            <w:r>
              <w:rPr>
                <w:szCs w:val="26"/>
                <w:lang w:val="nl-NL"/>
              </w:rPr>
              <w:t>46</w:t>
            </w:r>
          </w:p>
        </w:tc>
        <w:tc>
          <w:tcPr>
            <w:tcW w:w="1309" w:type="dxa"/>
            <w:vAlign w:val="center"/>
          </w:tcPr>
          <w:p w14:paraId="7E7D100B" w14:textId="29795FAA" w:rsidR="004260DA" w:rsidRDefault="004260DA" w:rsidP="00E06CFA">
            <w:pPr>
              <w:widowControl w:val="0"/>
              <w:spacing w:before="0" w:after="0" w:line="276" w:lineRule="auto"/>
              <w:contextualSpacing/>
              <w:jc w:val="right"/>
              <w:outlineLvl w:val="4"/>
              <w:rPr>
                <w:szCs w:val="26"/>
                <w:lang w:val="nl-NL"/>
              </w:rPr>
            </w:pPr>
            <w:r>
              <w:rPr>
                <w:szCs w:val="26"/>
                <w:lang w:val="nl-NL"/>
              </w:rPr>
              <w:t>157</w:t>
            </w:r>
          </w:p>
        </w:tc>
      </w:tr>
      <w:tr w:rsidR="004260DA" w14:paraId="0F2EF885" w14:textId="77777777" w:rsidTr="004260DA">
        <w:tc>
          <w:tcPr>
            <w:tcW w:w="709" w:type="dxa"/>
            <w:vAlign w:val="center"/>
          </w:tcPr>
          <w:p w14:paraId="25F8AC19" w14:textId="1B1FEF69" w:rsidR="004260DA" w:rsidRDefault="004260DA" w:rsidP="00E06CFA">
            <w:pPr>
              <w:widowControl w:val="0"/>
              <w:spacing w:before="0" w:after="0" w:line="276" w:lineRule="auto"/>
              <w:contextualSpacing/>
              <w:jc w:val="center"/>
              <w:outlineLvl w:val="4"/>
              <w:rPr>
                <w:szCs w:val="26"/>
                <w:lang w:val="nl-NL"/>
              </w:rPr>
            </w:pPr>
            <w:bookmarkStart w:id="347" w:name="_Toc179403734"/>
            <w:r>
              <w:rPr>
                <w:szCs w:val="26"/>
                <w:lang w:val="nl-NL"/>
              </w:rPr>
              <w:t>3</w:t>
            </w:r>
            <w:bookmarkEnd w:id="347"/>
          </w:p>
        </w:tc>
        <w:tc>
          <w:tcPr>
            <w:tcW w:w="4652" w:type="dxa"/>
            <w:vAlign w:val="center"/>
          </w:tcPr>
          <w:p w14:paraId="533B6B7B" w14:textId="0DE35889" w:rsidR="004260DA" w:rsidRPr="00DB0F03" w:rsidRDefault="004260DA" w:rsidP="00E06CFA">
            <w:pPr>
              <w:widowControl w:val="0"/>
              <w:spacing w:before="0" w:after="0" w:line="276" w:lineRule="auto"/>
              <w:contextualSpacing/>
              <w:outlineLvl w:val="4"/>
              <w:rPr>
                <w:szCs w:val="26"/>
                <w:lang w:val="nl-NL"/>
              </w:rPr>
            </w:pPr>
            <w:bookmarkStart w:id="348" w:name="_Toc179403735"/>
            <w:r>
              <w:rPr>
                <w:szCs w:val="26"/>
                <w:lang w:val="nl-NL"/>
              </w:rPr>
              <w:t xml:space="preserve">Doanh nghiệp xin </w:t>
            </w:r>
            <w:r w:rsidR="00065B74">
              <w:rPr>
                <w:szCs w:val="26"/>
                <w:lang w:val="nl-NL"/>
              </w:rPr>
              <w:t>tạm nghỉ kinh doanh</w:t>
            </w:r>
            <w:bookmarkEnd w:id="348"/>
          </w:p>
        </w:tc>
        <w:tc>
          <w:tcPr>
            <w:tcW w:w="1309" w:type="dxa"/>
            <w:vAlign w:val="center"/>
          </w:tcPr>
          <w:p w14:paraId="29972A39" w14:textId="76B2C0FF" w:rsidR="004260DA" w:rsidRDefault="004260DA" w:rsidP="00E06CFA">
            <w:pPr>
              <w:widowControl w:val="0"/>
              <w:spacing w:before="0" w:after="0" w:line="276" w:lineRule="auto"/>
              <w:contextualSpacing/>
              <w:jc w:val="right"/>
              <w:outlineLvl w:val="4"/>
              <w:rPr>
                <w:szCs w:val="26"/>
                <w:lang w:val="nl-NL"/>
              </w:rPr>
            </w:pPr>
            <w:bookmarkStart w:id="349" w:name="_Toc179403736"/>
            <w:r>
              <w:rPr>
                <w:szCs w:val="26"/>
                <w:lang w:val="nl-NL"/>
              </w:rPr>
              <w:t>2.678</w:t>
            </w:r>
            <w:bookmarkEnd w:id="349"/>
          </w:p>
        </w:tc>
        <w:tc>
          <w:tcPr>
            <w:tcW w:w="1309" w:type="dxa"/>
            <w:vAlign w:val="center"/>
          </w:tcPr>
          <w:p w14:paraId="273B8CB3" w14:textId="62D55C1C" w:rsidR="004260DA" w:rsidRDefault="004260DA" w:rsidP="00E06CFA">
            <w:pPr>
              <w:widowControl w:val="0"/>
              <w:spacing w:before="0" w:after="0" w:line="276" w:lineRule="auto"/>
              <w:contextualSpacing/>
              <w:jc w:val="right"/>
              <w:outlineLvl w:val="4"/>
              <w:rPr>
                <w:szCs w:val="26"/>
                <w:lang w:val="nl-NL"/>
              </w:rPr>
            </w:pPr>
            <w:bookmarkStart w:id="350" w:name="_Toc179403737"/>
            <w:r>
              <w:rPr>
                <w:szCs w:val="26"/>
                <w:lang w:val="nl-NL"/>
              </w:rPr>
              <w:t>1.478</w:t>
            </w:r>
            <w:bookmarkEnd w:id="350"/>
          </w:p>
        </w:tc>
        <w:tc>
          <w:tcPr>
            <w:tcW w:w="1309" w:type="dxa"/>
            <w:vAlign w:val="center"/>
          </w:tcPr>
          <w:p w14:paraId="32916726" w14:textId="2E3B8739" w:rsidR="004260DA" w:rsidRDefault="004260DA" w:rsidP="00E06CFA">
            <w:pPr>
              <w:widowControl w:val="0"/>
              <w:spacing w:before="0" w:after="0" w:line="276" w:lineRule="auto"/>
              <w:contextualSpacing/>
              <w:jc w:val="right"/>
              <w:outlineLvl w:val="4"/>
              <w:rPr>
                <w:szCs w:val="26"/>
                <w:lang w:val="nl-NL"/>
              </w:rPr>
            </w:pPr>
            <w:bookmarkStart w:id="351" w:name="_Toc179403738"/>
            <w:r>
              <w:rPr>
                <w:szCs w:val="26"/>
                <w:lang w:val="nl-NL"/>
              </w:rPr>
              <w:t>1.809</w:t>
            </w:r>
            <w:bookmarkEnd w:id="351"/>
          </w:p>
        </w:tc>
      </w:tr>
      <w:tr w:rsidR="004260DA" w:rsidRPr="00D2202F" w14:paraId="6A02A3D1" w14:textId="77777777" w:rsidTr="004260DA">
        <w:tc>
          <w:tcPr>
            <w:tcW w:w="709" w:type="dxa"/>
            <w:vAlign w:val="center"/>
          </w:tcPr>
          <w:p w14:paraId="2DC3C5CB" w14:textId="72666EC0" w:rsidR="004260DA" w:rsidRDefault="004260DA" w:rsidP="00E06CFA">
            <w:pPr>
              <w:widowControl w:val="0"/>
              <w:spacing w:before="0" w:after="0" w:line="276" w:lineRule="auto"/>
              <w:contextualSpacing/>
              <w:jc w:val="center"/>
              <w:outlineLvl w:val="4"/>
              <w:rPr>
                <w:szCs w:val="26"/>
                <w:lang w:val="nl-NL"/>
              </w:rPr>
            </w:pPr>
            <w:r>
              <w:rPr>
                <w:szCs w:val="26"/>
                <w:lang w:val="nl-NL"/>
              </w:rPr>
              <w:t>4</w:t>
            </w:r>
          </w:p>
        </w:tc>
        <w:tc>
          <w:tcPr>
            <w:tcW w:w="4652" w:type="dxa"/>
            <w:vAlign w:val="center"/>
          </w:tcPr>
          <w:p w14:paraId="4A87CCC5" w14:textId="2C3AEAD1" w:rsidR="004260DA" w:rsidRDefault="004260DA" w:rsidP="005930F5">
            <w:pPr>
              <w:widowControl w:val="0"/>
              <w:spacing w:before="0" w:after="0" w:line="276" w:lineRule="auto"/>
              <w:contextualSpacing/>
              <w:outlineLvl w:val="4"/>
              <w:rPr>
                <w:szCs w:val="26"/>
                <w:lang w:val="nl-NL"/>
              </w:rPr>
            </w:pPr>
            <w:r>
              <w:rPr>
                <w:szCs w:val="26"/>
                <w:lang w:val="nl-NL"/>
              </w:rPr>
              <w:t>Doanh nghiệp xin tạm nghỉ sau khi bị CQT ban hành thông báo bỏ kinh doanh</w:t>
            </w:r>
          </w:p>
        </w:tc>
        <w:tc>
          <w:tcPr>
            <w:tcW w:w="1309" w:type="dxa"/>
            <w:vAlign w:val="center"/>
          </w:tcPr>
          <w:p w14:paraId="56C77B1B" w14:textId="1E80C244" w:rsidR="004260DA" w:rsidRDefault="004260DA" w:rsidP="00E06CFA">
            <w:pPr>
              <w:widowControl w:val="0"/>
              <w:spacing w:before="0" w:after="0" w:line="276" w:lineRule="auto"/>
              <w:contextualSpacing/>
              <w:jc w:val="right"/>
              <w:outlineLvl w:val="4"/>
              <w:rPr>
                <w:szCs w:val="26"/>
                <w:lang w:val="nl-NL"/>
              </w:rPr>
            </w:pPr>
            <w:r>
              <w:rPr>
                <w:szCs w:val="26"/>
                <w:lang w:val="nl-NL"/>
              </w:rPr>
              <w:t>10</w:t>
            </w:r>
          </w:p>
        </w:tc>
        <w:tc>
          <w:tcPr>
            <w:tcW w:w="1309" w:type="dxa"/>
            <w:vAlign w:val="center"/>
          </w:tcPr>
          <w:p w14:paraId="3DCA96F9" w14:textId="4CA98059" w:rsidR="004260DA" w:rsidRDefault="004260DA" w:rsidP="00E06CFA">
            <w:pPr>
              <w:widowControl w:val="0"/>
              <w:spacing w:before="0" w:after="0" w:line="276" w:lineRule="auto"/>
              <w:contextualSpacing/>
              <w:jc w:val="right"/>
              <w:outlineLvl w:val="4"/>
              <w:rPr>
                <w:szCs w:val="26"/>
                <w:lang w:val="nl-NL"/>
              </w:rPr>
            </w:pPr>
            <w:r>
              <w:rPr>
                <w:szCs w:val="26"/>
                <w:lang w:val="nl-NL"/>
              </w:rPr>
              <w:t>12</w:t>
            </w:r>
          </w:p>
        </w:tc>
        <w:tc>
          <w:tcPr>
            <w:tcW w:w="1309" w:type="dxa"/>
            <w:vAlign w:val="center"/>
          </w:tcPr>
          <w:p w14:paraId="200E91F8" w14:textId="1DADA16A" w:rsidR="004260DA" w:rsidRDefault="004260DA" w:rsidP="00E06CFA">
            <w:pPr>
              <w:widowControl w:val="0"/>
              <w:spacing w:before="0" w:after="0" w:line="276" w:lineRule="auto"/>
              <w:contextualSpacing/>
              <w:jc w:val="right"/>
              <w:outlineLvl w:val="4"/>
              <w:rPr>
                <w:szCs w:val="26"/>
                <w:lang w:val="nl-NL"/>
              </w:rPr>
            </w:pPr>
            <w:r>
              <w:rPr>
                <w:szCs w:val="26"/>
                <w:lang w:val="nl-NL"/>
              </w:rPr>
              <w:t>15</w:t>
            </w:r>
          </w:p>
        </w:tc>
      </w:tr>
    </w:tbl>
    <w:p w14:paraId="30A2E647" w14:textId="74690184" w:rsidR="00FA31BB" w:rsidRPr="00FA31BB" w:rsidRDefault="00FA31BB" w:rsidP="00FA31BB">
      <w:pPr>
        <w:widowControl w:val="0"/>
        <w:spacing w:before="0" w:after="0"/>
        <w:ind w:firstLine="720"/>
        <w:jc w:val="right"/>
        <w:rPr>
          <w:i/>
          <w:lang w:val="nl-NL"/>
        </w:rPr>
      </w:pPr>
      <w:r w:rsidRPr="00FA31BB">
        <w:rPr>
          <w:i/>
          <w:lang w:val="nl-NL"/>
        </w:rPr>
        <w:t>Nguồn dữ liệu: Chi cục Thuế quận Hoàng Mai</w:t>
      </w:r>
    </w:p>
    <w:p w14:paraId="48EEF58A" w14:textId="4D8DBC1C" w:rsidR="00F94251" w:rsidRPr="00F94251" w:rsidRDefault="00366DFB" w:rsidP="00F94251">
      <w:pPr>
        <w:widowControl w:val="0"/>
        <w:ind w:firstLine="720"/>
        <w:rPr>
          <w:lang w:val="nl-NL"/>
        </w:rPr>
      </w:pPr>
      <w:r>
        <w:rPr>
          <w:lang w:val="nl-NL"/>
        </w:rPr>
        <w:t>K</w:t>
      </w:r>
      <w:r w:rsidR="00F94251" w:rsidRPr="00C93028">
        <w:rPr>
          <w:lang w:val="nl-NL"/>
        </w:rPr>
        <w:t xml:space="preserve">ết quả quản lý </w:t>
      </w:r>
      <w:r w:rsidR="00065B74">
        <w:rPr>
          <w:lang w:val="nl-NL"/>
        </w:rPr>
        <w:t>tạm nghỉ kinh doanh</w:t>
      </w:r>
      <w:r w:rsidR="007E1103">
        <w:rPr>
          <w:lang w:val="nl-NL"/>
        </w:rPr>
        <w:t xml:space="preserve">, tiếp tục hoạt động kinh doanh trước thời hạn </w:t>
      </w:r>
      <w:r>
        <w:rPr>
          <w:lang w:val="nl-NL"/>
        </w:rPr>
        <w:t>được</w:t>
      </w:r>
      <w:r w:rsidR="00F94251" w:rsidRPr="00C93028">
        <w:rPr>
          <w:lang w:val="nl-NL"/>
        </w:rPr>
        <w:t xml:space="preserve"> đánh giá kết quả</w:t>
      </w:r>
      <w:r>
        <w:rPr>
          <w:lang w:val="nl-NL"/>
        </w:rPr>
        <w:t xml:space="preserve"> thông qua các nội dung</w:t>
      </w:r>
      <w:r w:rsidR="00F94251" w:rsidRPr="00C93028">
        <w:rPr>
          <w:lang w:val="nl-NL"/>
        </w:rPr>
        <w:t xml:space="preserve"> như sau:</w:t>
      </w:r>
    </w:p>
    <w:p w14:paraId="4ED9B6A0" w14:textId="430D08EB" w:rsidR="00E3360C" w:rsidRDefault="00E3360C" w:rsidP="00E3360C">
      <w:pPr>
        <w:pStyle w:val="3"/>
        <w:widowControl w:val="0"/>
        <w:spacing w:after="120" w:line="312" w:lineRule="auto"/>
        <w:ind w:firstLine="720"/>
        <w:rPr>
          <w:b w:val="0"/>
          <w:sz w:val="26"/>
          <w:szCs w:val="26"/>
          <w:lang w:val="nl-NL"/>
        </w:rPr>
      </w:pPr>
      <w:r w:rsidRPr="00F94251">
        <w:rPr>
          <w:b w:val="0"/>
          <w:sz w:val="26"/>
          <w:szCs w:val="26"/>
          <w:lang w:val="nl-NL"/>
        </w:rPr>
        <w:t xml:space="preserve">- Tỉ lệ ban hành thông báo người nộp thuế </w:t>
      </w:r>
      <w:r w:rsidR="00065B74">
        <w:rPr>
          <w:b w:val="0"/>
          <w:sz w:val="26"/>
          <w:szCs w:val="26"/>
          <w:lang w:val="nl-NL"/>
        </w:rPr>
        <w:t>tạm nghỉ kinh doanh</w:t>
      </w:r>
      <w:r w:rsidRPr="00F94251">
        <w:rPr>
          <w:b w:val="0"/>
          <w:sz w:val="26"/>
          <w:szCs w:val="26"/>
          <w:lang w:val="nl-NL"/>
        </w:rPr>
        <w:t xml:space="preserve">, tiếp tục hoạt động kinh doanh trước thời </w:t>
      </w:r>
      <w:r w:rsidR="00F94251" w:rsidRPr="00F94251">
        <w:rPr>
          <w:b w:val="0"/>
          <w:sz w:val="26"/>
          <w:szCs w:val="26"/>
          <w:lang w:val="nl-NL"/>
        </w:rPr>
        <w:t>hạn đúng theo thời hạn quy định</w:t>
      </w:r>
      <w:r w:rsidR="00CA1C47">
        <w:rPr>
          <w:b w:val="0"/>
          <w:sz w:val="26"/>
          <w:szCs w:val="26"/>
          <w:lang w:val="nl-NL"/>
        </w:rPr>
        <w:t xml:space="preserve"> đạt 100%</w:t>
      </w:r>
    </w:p>
    <w:p w14:paraId="113FFE7B" w14:textId="5AB2D899" w:rsidR="00E3360C" w:rsidRDefault="00E3360C" w:rsidP="00E3360C">
      <w:pPr>
        <w:pStyle w:val="3"/>
        <w:widowControl w:val="0"/>
        <w:spacing w:after="120" w:line="312" w:lineRule="auto"/>
        <w:ind w:firstLine="720"/>
        <w:rPr>
          <w:b w:val="0"/>
          <w:sz w:val="26"/>
          <w:szCs w:val="26"/>
          <w:lang w:val="nl-NL"/>
        </w:rPr>
      </w:pPr>
      <w:r w:rsidRPr="00CA1C47">
        <w:rPr>
          <w:b w:val="0"/>
          <w:sz w:val="26"/>
          <w:szCs w:val="26"/>
          <w:lang w:val="nl-NL"/>
        </w:rPr>
        <w:t xml:space="preserve">- Tỉ lệ số lượng doanh nghiệp xin </w:t>
      </w:r>
      <w:r w:rsidR="00065B74">
        <w:rPr>
          <w:b w:val="0"/>
          <w:sz w:val="26"/>
          <w:szCs w:val="26"/>
          <w:lang w:val="nl-NL"/>
        </w:rPr>
        <w:t>tạm nghỉ kinh doanh</w:t>
      </w:r>
      <w:r w:rsidRPr="00CA1C47">
        <w:rPr>
          <w:b w:val="0"/>
          <w:sz w:val="26"/>
          <w:szCs w:val="26"/>
          <w:lang w:val="nl-NL"/>
        </w:rPr>
        <w:t xml:space="preserve"> trên tổng số doanh nghiệp hoạt động trên địa bàn đạt dưới 15%.</w:t>
      </w:r>
    </w:p>
    <w:p w14:paraId="29161323" w14:textId="4105CF18" w:rsidR="00972B91" w:rsidRDefault="00972B91" w:rsidP="00664460">
      <w:pPr>
        <w:pStyle w:val="3"/>
        <w:widowControl w:val="0"/>
        <w:spacing w:after="120" w:line="312" w:lineRule="auto"/>
        <w:ind w:firstLine="720"/>
        <w:rPr>
          <w:b w:val="0"/>
          <w:sz w:val="26"/>
          <w:szCs w:val="26"/>
          <w:lang w:val="nl-NL"/>
        </w:rPr>
      </w:pPr>
      <w:r w:rsidRPr="00972B91">
        <w:rPr>
          <w:b w:val="0"/>
          <w:sz w:val="26"/>
          <w:szCs w:val="26"/>
          <w:lang w:val="nl-NL"/>
        </w:rPr>
        <w:t xml:space="preserve">- Không phát sinh trường hợp doanh </w:t>
      </w:r>
      <w:r w:rsidR="002B3871">
        <w:rPr>
          <w:b w:val="0"/>
          <w:sz w:val="26"/>
          <w:szCs w:val="26"/>
          <w:lang w:val="nl-NL"/>
        </w:rPr>
        <w:t>nghiệp xin tạm nghỉ sau khi bị Chi cục T</w:t>
      </w:r>
      <w:r w:rsidRPr="00972B91">
        <w:rPr>
          <w:b w:val="0"/>
          <w:sz w:val="26"/>
          <w:szCs w:val="26"/>
          <w:lang w:val="nl-NL"/>
        </w:rPr>
        <w:t>huế ban hành thông báo bỏ kinh doanh</w:t>
      </w:r>
    </w:p>
    <w:p w14:paraId="319EE951" w14:textId="7E5F5ED9" w:rsidR="00FC7BDC" w:rsidRPr="00C93028" w:rsidRDefault="009734B5" w:rsidP="00255879">
      <w:pPr>
        <w:pStyle w:val="3"/>
        <w:widowControl w:val="0"/>
        <w:spacing w:after="120" w:line="305" w:lineRule="auto"/>
        <w:ind w:firstLine="720"/>
        <w:outlineLvl w:val="2"/>
        <w:rPr>
          <w:lang w:val="nl-NL"/>
        </w:rPr>
      </w:pPr>
      <w:bookmarkStart w:id="352" w:name="_Toc179926436"/>
      <w:bookmarkStart w:id="353" w:name="_Toc181397731"/>
      <w:r w:rsidRPr="00C93028">
        <w:rPr>
          <w:lang w:val="nl-NL"/>
        </w:rPr>
        <w:t>2.2</w:t>
      </w:r>
      <w:r w:rsidR="0066130D" w:rsidRPr="00C93028">
        <w:rPr>
          <w:lang w:val="nl-NL"/>
        </w:rPr>
        <w:t>.4</w:t>
      </w:r>
      <w:r w:rsidRPr="00C93028">
        <w:rPr>
          <w:lang w:val="nl-NL"/>
        </w:rPr>
        <w:t>. Thực trạng quản lý</w:t>
      </w:r>
      <w:r w:rsidR="007E2278" w:rsidRPr="00C93028">
        <w:rPr>
          <w:lang w:val="nl-NL"/>
        </w:rPr>
        <w:t xml:space="preserve"> chấm dứt hiệu lực </w:t>
      </w:r>
      <w:r w:rsidR="007814DB">
        <w:rPr>
          <w:lang w:val="nl-NL"/>
        </w:rPr>
        <w:t>mã số thuế</w:t>
      </w:r>
      <w:r w:rsidR="007E2278" w:rsidRPr="00C93028">
        <w:rPr>
          <w:lang w:val="nl-NL"/>
        </w:rPr>
        <w:t xml:space="preserve">, </w:t>
      </w:r>
      <w:r w:rsidR="0074620B" w:rsidRPr="00C93028">
        <w:rPr>
          <w:lang w:val="nl-NL"/>
        </w:rPr>
        <w:t xml:space="preserve">khôi phục </w:t>
      </w:r>
      <w:bookmarkEnd w:id="352"/>
      <w:r w:rsidR="007814DB">
        <w:rPr>
          <w:lang w:val="nl-NL"/>
        </w:rPr>
        <w:t>mã số thuế</w:t>
      </w:r>
      <w:bookmarkEnd w:id="353"/>
    </w:p>
    <w:p w14:paraId="4007B7BB" w14:textId="3DB76E67" w:rsidR="007E2278" w:rsidRPr="00C93028" w:rsidRDefault="007E2278" w:rsidP="00AE7F86">
      <w:pPr>
        <w:pStyle w:val="3"/>
        <w:widowControl w:val="0"/>
        <w:spacing w:after="120" w:line="312" w:lineRule="auto"/>
        <w:ind w:firstLine="720"/>
        <w:rPr>
          <w:b w:val="0"/>
          <w:lang w:val="nl-NL"/>
        </w:rPr>
      </w:pPr>
      <w:r w:rsidRPr="00C93028">
        <w:rPr>
          <w:b w:val="0"/>
          <w:lang w:val="nl-NL"/>
        </w:rPr>
        <w:t xml:space="preserve">2.2.4.1 Thực trạng quản lý chấm dứt hiệu lực </w:t>
      </w:r>
      <w:r w:rsidR="007814DB">
        <w:rPr>
          <w:b w:val="0"/>
          <w:lang w:val="nl-NL"/>
        </w:rPr>
        <w:t>mã số thuế</w:t>
      </w:r>
    </w:p>
    <w:p w14:paraId="191FB844" w14:textId="5DE5B340" w:rsidR="00293DB9" w:rsidRPr="0093116D" w:rsidRDefault="00293DB9" w:rsidP="00AE7F86">
      <w:pPr>
        <w:widowControl w:val="0"/>
        <w:spacing w:line="300" w:lineRule="auto"/>
        <w:ind w:firstLine="720"/>
        <w:rPr>
          <w:spacing w:val="-6"/>
          <w:lang w:val="nl-NL"/>
        </w:rPr>
      </w:pPr>
      <w:r w:rsidRPr="0093116D">
        <w:rPr>
          <w:i/>
          <w:spacing w:val="-6"/>
          <w:szCs w:val="26"/>
          <w:lang w:val="nl-NL"/>
        </w:rPr>
        <w:t xml:space="preserve">a. </w:t>
      </w:r>
      <w:r w:rsidR="0093116D" w:rsidRPr="0093116D">
        <w:rPr>
          <w:i/>
          <w:spacing w:val="-6"/>
          <w:szCs w:val="26"/>
          <w:lang w:val="nl-NL"/>
        </w:rPr>
        <w:t>H</w:t>
      </w:r>
      <w:r w:rsidRPr="0093116D">
        <w:rPr>
          <w:i/>
          <w:spacing w:val="-6"/>
          <w:szCs w:val="26"/>
          <w:lang w:val="nl-NL"/>
        </w:rPr>
        <w:t>ồ sơ nhận từ cơ quan ĐKKD</w:t>
      </w:r>
      <w:r w:rsidR="0019690F" w:rsidRPr="0093116D">
        <w:rPr>
          <w:i/>
          <w:spacing w:val="-6"/>
          <w:szCs w:val="26"/>
          <w:lang w:val="nl-NL"/>
        </w:rPr>
        <w:t xml:space="preserve"> </w:t>
      </w:r>
      <w:r w:rsidRPr="0093116D">
        <w:rPr>
          <w:i/>
          <w:spacing w:val="-6"/>
          <w:szCs w:val="26"/>
          <w:lang w:val="nl-NL"/>
        </w:rPr>
        <w:t>hoặc doanh nghiệp nộ</w:t>
      </w:r>
      <w:r w:rsidR="00DA5EAA">
        <w:rPr>
          <w:i/>
          <w:spacing w:val="-6"/>
          <w:szCs w:val="26"/>
          <w:lang w:val="nl-NL"/>
        </w:rPr>
        <w:t xml:space="preserve">p </w:t>
      </w:r>
      <w:r w:rsidRPr="0093116D">
        <w:rPr>
          <w:i/>
          <w:spacing w:val="-6"/>
          <w:szCs w:val="26"/>
          <w:lang w:val="nl-NL"/>
        </w:rPr>
        <w:t>tại Chi cục Thuế.</w:t>
      </w:r>
    </w:p>
    <w:p w14:paraId="0D781CA8" w14:textId="65AAA6CB" w:rsidR="0019690F" w:rsidRPr="0019690F" w:rsidRDefault="0019690F" w:rsidP="0019690F">
      <w:pPr>
        <w:pStyle w:val="3"/>
        <w:widowControl w:val="0"/>
        <w:spacing w:after="120" w:line="312" w:lineRule="auto"/>
        <w:ind w:firstLine="720"/>
        <w:rPr>
          <w:b w:val="0"/>
          <w:sz w:val="26"/>
          <w:szCs w:val="26"/>
          <w:lang w:val="nl-NL"/>
        </w:rPr>
      </w:pPr>
      <w:r w:rsidRPr="0019690F">
        <w:rPr>
          <w:b w:val="0"/>
          <w:sz w:val="26"/>
          <w:szCs w:val="26"/>
          <w:lang w:val="nl-NL"/>
        </w:rPr>
        <w:t xml:space="preserve">b. </w:t>
      </w:r>
      <w:r w:rsidR="0093116D">
        <w:rPr>
          <w:b w:val="0"/>
          <w:sz w:val="26"/>
          <w:szCs w:val="26"/>
          <w:lang w:val="nl-NL"/>
        </w:rPr>
        <w:t>H</w:t>
      </w:r>
      <w:r w:rsidRPr="0019690F">
        <w:rPr>
          <w:b w:val="0"/>
          <w:sz w:val="26"/>
          <w:szCs w:val="26"/>
          <w:lang w:val="nl-NL"/>
        </w:rPr>
        <w:t>ồ sơ nhận từ các cơ quan nhà nước có thẩm quyền.</w:t>
      </w:r>
    </w:p>
    <w:p w14:paraId="33DBAC92" w14:textId="340F0731" w:rsidR="0019690F" w:rsidRPr="0093116D" w:rsidRDefault="0019690F" w:rsidP="009D0403">
      <w:pPr>
        <w:pStyle w:val="3"/>
        <w:widowControl w:val="0"/>
        <w:spacing w:after="120" w:line="312" w:lineRule="auto"/>
        <w:ind w:firstLine="720"/>
        <w:rPr>
          <w:b w:val="0"/>
          <w:sz w:val="26"/>
          <w:szCs w:val="26"/>
          <w:lang w:val="nl-NL"/>
        </w:rPr>
      </w:pPr>
      <w:r w:rsidRPr="0093116D">
        <w:rPr>
          <w:b w:val="0"/>
          <w:sz w:val="26"/>
          <w:szCs w:val="26"/>
          <w:lang w:val="nl-NL"/>
        </w:rPr>
        <w:t>c</w:t>
      </w:r>
      <w:r w:rsidR="0093116D" w:rsidRPr="0093116D">
        <w:rPr>
          <w:b w:val="0"/>
          <w:sz w:val="26"/>
          <w:szCs w:val="26"/>
          <w:lang w:val="nl-NL"/>
        </w:rPr>
        <w:t>. H</w:t>
      </w:r>
      <w:r w:rsidRPr="0093116D">
        <w:rPr>
          <w:b w:val="0"/>
          <w:sz w:val="26"/>
          <w:szCs w:val="26"/>
          <w:lang w:val="nl-NL"/>
        </w:rPr>
        <w:t xml:space="preserve">ồ sơ </w:t>
      </w:r>
      <w:r w:rsidR="0093116D" w:rsidRPr="0093116D">
        <w:rPr>
          <w:b w:val="0"/>
          <w:sz w:val="26"/>
          <w:szCs w:val="26"/>
          <w:lang w:val="nl-NL"/>
        </w:rPr>
        <w:t>của doanh nghiệp bị Chi cục Thuế ban hành thông báo không hoạt động tại địa chỉ đã đăng ký.</w:t>
      </w:r>
      <w:r w:rsidRPr="0093116D">
        <w:rPr>
          <w:b w:val="0"/>
          <w:sz w:val="26"/>
          <w:szCs w:val="26"/>
          <w:lang w:val="nl-NL"/>
        </w:rPr>
        <w:t xml:space="preserve"> </w:t>
      </w:r>
    </w:p>
    <w:p w14:paraId="189DA4E4" w14:textId="6EDB542E" w:rsidR="007E2278" w:rsidRPr="00C93028" w:rsidRDefault="007E2278" w:rsidP="00AE7F86">
      <w:pPr>
        <w:pStyle w:val="3"/>
        <w:widowControl w:val="0"/>
        <w:spacing w:after="120" w:line="312" w:lineRule="auto"/>
        <w:ind w:firstLine="720"/>
        <w:rPr>
          <w:b w:val="0"/>
          <w:spacing w:val="-4"/>
          <w:lang w:val="nl-NL"/>
        </w:rPr>
      </w:pPr>
      <w:r w:rsidRPr="00C93028">
        <w:rPr>
          <w:b w:val="0"/>
          <w:lang w:val="nl-NL"/>
        </w:rPr>
        <w:t xml:space="preserve">2.2.4.2. Quản lý khôi phục </w:t>
      </w:r>
      <w:r w:rsidR="00B861D2">
        <w:rPr>
          <w:b w:val="0"/>
          <w:lang w:val="nl-NL"/>
        </w:rPr>
        <w:t>MST</w:t>
      </w:r>
    </w:p>
    <w:p w14:paraId="14892C17" w14:textId="0D6A256F" w:rsidR="0074620B" w:rsidRPr="00C93028" w:rsidRDefault="00E62D41" w:rsidP="00AE7F86">
      <w:pPr>
        <w:pStyle w:val="3"/>
        <w:widowControl w:val="0"/>
        <w:spacing w:after="120" w:line="312" w:lineRule="auto"/>
        <w:ind w:firstLine="720"/>
        <w:rPr>
          <w:rFonts w:eastAsia="Calibri"/>
          <w:b w:val="0"/>
          <w:i w:val="0"/>
          <w:sz w:val="26"/>
          <w:szCs w:val="22"/>
          <w:lang w:val="nl-NL"/>
        </w:rPr>
      </w:pPr>
      <w:r w:rsidRPr="00C93028">
        <w:rPr>
          <w:rFonts w:eastAsia="Calibri"/>
          <w:b w:val="0"/>
          <w:i w:val="0"/>
          <w:sz w:val="26"/>
          <w:szCs w:val="22"/>
          <w:lang w:val="nl-NL"/>
        </w:rPr>
        <w:t xml:space="preserve">Tương tự như quản lý chấm dứt hiệu lực </w:t>
      </w:r>
      <w:r w:rsidR="00B861D2">
        <w:rPr>
          <w:rFonts w:eastAsia="Calibri"/>
          <w:b w:val="0"/>
          <w:i w:val="0"/>
          <w:sz w:val="26"/>
          <w:szCs w:val="22"/>
          <w:lang w:val="nl-NL"/>
        </w:rPr>
        <w:t>MST</w:t>
      </w:r>
      <w:r w:rsidRPr="00C93028">
        <w:rPr>
          <w:rFonts w:eastAsia="Calibri"/>
          <w:b w:val="0"/>
          <w:i w:val="0"/>
          <w:sz w:val="26"/>
          <w:szCs w:val="22"/>
          <w:lang w:val="nl-NL"/>
        </w:rPr>
        <w:t xml:space="preserve"> thì q</w:t>
      </w:r>
      <w:r w:rsidR="0074620B" w:rsidRPr="00C93028">
        <w:rPr>
          <w:rFonts w:eastAsia="Calibri"/>
          <w:b w:val="0"/>
          <w:i w:val="0"/>
          <w:sz w:val="26"/>
          <w:szCs w:val="22"/>
          <w:lang w:val="nl-NL"/>
        </w:rPr>
        <w:t>uản lý khôi phụ</w:t>
      </w:r>
      <w:r w:rsidR="00E27B02">
        <w:rPr>
          <w:rFonts w:eastAsia="Calibri"/>
          <w:b w:val="0"/>
          <w:i w:val="0"/>
          <w:sz w:val="26"/>
          <w:szCs w:val="22"/>
          <w:lang w:val="nl-NL"/>
        </w:rPr>
        <w:t xml:space="preserve">c </w:t>
      </w:r>
      <w:r w:rsidR="00B861D2">
        <w:rPr>
          <w:rFonts w:eastAsia="Calibri"/>
          <w:b w:val="0"/>
          <w:i w:val="0"/>
          <w:sz w:val="26"/>
          <w:szCs w:val="22"/>
          <w:lang w:val="nl-NL"/>
        </w:rPr>
        <w:t>MST</w:t>
      </w:r>
      <w:r w:rsidR="0074620B" w:rsidRPr="00C93028">
        <w:rPr>
          <w:rFonts w:eastAsia="Calibri"/>
          <w:b w:val="0"/>
          <w:i w:val="0"/>
          <w:sz w:val="26"/>
          <w:szCs w:val="22"/>
          <w:lang w:val="nl-NL"/>
        </w:rPr>
        <w:t xml:space="preserve"> là một nội dung quan trọng trong quản lý đăng ký thuế. Thông qua số lượng hồ</w:t>
      </w:r>
      <w:r w:rsidR="00E27B02">
        <w:rPr>
          <w:rFonts w:eastAsia="Calibri"/>
          <w:b w:val="0"/>
          <w:i w:val="0"/>
          <w:sz w:val="26"/>
          <w:szCs w:val="22"/>
          <w:lang w:val="nl-NL"/>
        </w:rPr>
        <w:t xml:space="preserve"> sơ đề nghị</w:t>
      </w:r>
      <w:r w:rsidR="0074620B" w:rsidRPr="00C93028">
        <w:rPr>
          <w:rFonts w:eastAsia="Calibri"/>
          <w:b w:val="0"/>
          <w:i w:val="0"/>
          <w:sz w:val="26"/>
          <w:szCs w:val="22"/>
          <w:lang w:val="nl-NL"/>
        </w:rPr>
        <w:t xml:space="preserve"> khôi phụ</w:t>
      </w:r>
      <w:r w:rsidR="00E27B02">
        <w:rPr>
          <w:rFonts w:eastAsia="Calibri"/>
          <w:b w:val="0"/>
          <w:i w:val="0"/>
          <w:sz w:val="26"/>
          <w:szCs w:val="22"/>
          <w:lang w:val="nl-NL"/>
        </w:rPr>
        <w:t xml:space="preserve">c </w:t>
      </w:r>
      <w:r w:rsidR="00B861D2">
        <w:rPr>
          <w:rFonts w:eastAsia="Calibri"/>
          <w:b w:val="0"/>
          <w:i w:val="0"/>
          <w:sz w:val="26"/>
          <w:szCs w:val="22"/>
          <w:lang w:val="nl-NL"/>
        </w:rPr>
        <w:t>MST</w:t>
      </w:r>
      <w:r w:rsidR="00E27B02">
        <w:rPr>
          <w:rFonts w:eastAsia="Calibri"/>
          <w:b w:val="0"/>
          <w:i w:val="0"/>
          <w:sz w:val="26"/>
          <w:szCs w:val="22"/>
          <w:lang w:val="nl-NL"/>
        </w:rPr>
        <w:t xml:space="preserve"> </w:t>
      </w:r>
      <w:r w:rsidR="00EA7D81" w:rsidRPr="00C93028">
        <w:rPr>
          <w:rFonts w:eastAsia="Calibri"/>
          <w:b w:val="0"/>
          <w:i w:val="0"/>
          <w:sz w:val="26"/>
          <w:szCs w:val="22"/>
          <w:lang w:val="nl-NL"/>
        </w:rPr>
        <w:t>Chi cục Thuế</w:t>
      </w:r>
      <w:r w:rsidR="0074620B" w:rsidRPr="00C93028">
        <w:rPr>
          <w:rFonts w:eastAsia="Calibri"/>
          <w:b w:val="0"/>
          <w:i w:val="0"/>
          <w:sz w:val="26"/>
          <w:szCs w:val="22"/>
          <w:lang w:val="nl-NL"/>
        </w:rPr>
        <w:t xml:space="preserve"> có thể đánh giá được trong số những doanh nghiệp </w:t>
      </w:r>
      <w:r w:rsidR="0074620B" w:rsidRPr="00C93028">
        <w:rPr>
          <w:rFonts w:eastAsia="Calibri"/>
          <w:b w:val="0"/>
          <w:i w:val="0"/>
          <w:sz w:val="26"/>
          <w:szCs w:val="22"/>
          <w:lang w:val="nl-NL"/>
        </w:rPr>
        <w:lastRenderedPageBreak/>
        <w:t>đang ở trạng thái bỏ kinh doanh có bao nhiêu doanh nghiệp có thể hoạt động trở lại từ đó có thể đưa ra những biện pháp quản lý phù hợp.</w:t>
      </w:r>
    </w:p>
    <w:p w14:paraId="29D7EAB3" w14:textId="20522580" w:rsidR="001E5612" w:rsidRPr="00C93028" w:rsidRDefault="001E5612" w:rsidP="00AE7F86">
      <w:pPr>
        <w:pStyle w:val="3"/>
        <w:widowControl w:val="0"/>
        <w:spacing w:after="120" w:line="312" w:lineRule="auto"/>
        <w:ind w:firstLine="720"/>
        <w:outlineLvl w:val="1"/>
        <w:rPr>
          <w:b w:val="0"/>
          <w:i w:val="0"/>
          <w:lang w:val="nl-NL"/>
        </w:rPr>
      </w:pPr>
      <w:bookmarkStart w:id="354" w:name="_Toc179926437"/>
      <w:bookmarkStart w:id="355" w:name="_Toc181397732"/>
      <w:r w:rsidRPr="00C93028">
        <w:rPr>
          <w:i w:val="0"/>
          <w:lang w:val="nl-NL"/>
        </w:rPr>
        <w:t xml:space="preserve">2.3. Đánh giá quản lý đăng ký thuế đối với doanh nghiệp tại </w:t>
      </w:r>
      <w:r w:rsidR="006A1922">
        <w:rPr>
          <w:i w:val="0"/>
          <w:lang w:val="nl-NL"/>
        </w:rPr>
        <w:t>Chi cục Thuế quận Hoàng Mai</w:t>
      </w:r>
      <w:r w:rsidRPr="00C93028">
        <w:rPr>
          <w:b w:val="0"/>
          <w:i w:val="0"/>
          <w:lang w:val="nl-NL"/>
        </w:rPr>
        <w:t>.</w:t>
      </w:r>
      <w:bookmarkEnd w:id="354"/>
      <w:bookmarkEnd w:id="355"/>
    </w:p>
    <w:p w14:paraId="5B539CBB" w14:textId="7A63B0C6" w:rsidR="001E5612" w:rsidRDefault="001E5612" w:rsidP="00AE7F86">
      <w:pPr>
        <w:pStyle w:val="3"/>
        <w:widowControl w:val="0"/>
        <w:spacing w:after="120" w:line="312" w:lineRule="auto"/>
        <w:ind w:firstLine="720"/>
        <w:outlineLvl w:val="2"/>
        <w:rPr>
          <w:lang w:val="nl-NL"/>
        </w:rPr>
      </w:pPr>
      <w:bookmarkStart w:id="356" w:name="_Toc179926438"/>
      <w:bookmarkStart w:id="357" w:name="_Toc181397733"/>
      <w:r w:rsidRPr="00C93028">
        <w:rPr>
          <w:lang w:val="nl-NL"/>
        </w:rPr>
        <w:t>2.3.1. Đánh giá thực hiện mục tiêu quản lý</w:t>
      </w:r>
      <w:bookmarkEnd w:id="356"/>
      <w:bookmarkEnd w:id="357"/>
    </w:p>
    <w:p w14:paraId="6008800B" w14:textId="7C3AC10C" w:rsidR="00051BC6" w:rsidRDefault="00091128" w:rsidP="00DE7E34">
      <w:pPr>
        <w:pStyle w:val="3"/>
        <w:widowControl w:val="0"/>
        <w:spacing w:after="120" w:line="312" w:lineRule="auto"/>
        <w:ind w:firstLine="720"/>
        <w:rPr>
          <w:b w:val="0"/>
          <w:i w:val="0"/>
          <w:sz w:val="26"/>
          <w:szCs w:val="26"/>
          <w:lang w:val="nl-NL"/>
        </w:rPr>
      </w:pPr>
      <w:r w:rsidRPr="00091128">
        <w:rPr>
          <w:b w:val="0"/>
          <w:sz w:val="26"/>
          <w:szCs w:val="26"/>
          <w:lang w:val="nl-NL"/>
        </w:rPr>
        <w:t>- Mục tiêu n</w:t>
      </w:r>
      <w:r w:rsidR="008C0593">
        <w:rPr>
          <w:b w:val="0"/>
          <w:sz w:val="26"/>
          <w:szCs w:val="26"/>
          <w:lang w:val="nl-NL"/>
        </w:rPr>
        <w:t>ắm rõ thông tin, tình trạng hoạt động</w:t>
      </w:r>
      <w:r w:rsidRPr="00091128">
        <w:rPr>
          <w:b w:val="0"/>
          <w:sz w:val="26"/>
          <w:szCs w:val="26"/>
          <w:lang w:val="nl-NL"/>
        </w:rPr>
        <w:t xml:space="preserve"> của doanh nghiệp:</w:t>
      </w:r>
      <w:r w:rsidRPr="00C93028">
        <w:rPr>
          <w:b w:val="0"/>
          <w:i w:val="0"/>
          <w:sz w:val="26"/>
          <w:szCs w:val="26"/>
          <w:lang w:val="nl-NL"/>
        </w:rPr>
        <w:t xml:space="preserve"> </w:t>
      </w:r>
    </w:p>
    <w:p w14:paraId="3CE8DEAC" w14:textId="14BFD8AE" w:rsidR="00622493" w:rsidRPr="00DE7E34" w:rsidRDefault="00DD4EB0" w:rsidP="00CD31A6">
      <w:pPr>
        <w:pStyle w:val="3"/>
        <w:widowControl w:val="0"/>
        <w:spacing w:after="120" w:line="312" w:lineRule="auto"/>
        <w:ind w:firstLine="720"/>
        <w:rPr>
          <w:b w:val="0"/>
          <w:i w:val="0"/>
          <w:sz w:val="26"/>
          <w:szCs w:val="26"/>
          <w:lang w:val="nl-NL"/>
        </w:rPr>
      </w:pPr>
      <w:r>
        <w:rPr>
          <w:b w:val="0"/>
          <w:i w:val="0"/>
          <w:sz w:val="26"/>
          <w:szCs w:val="26"/>
          <w:lang w:val="nl-NL"/>
        </w:rPr>
        <w:t xml:space="preserve">Việc nắm rõ thông tin, tình trạng hoạt động của doanh nghiệp là công việc bắt buộc phải thực hiện của Chi cục Thuế. Việc năm rõ thông tin một mặt giúp Chi cục Thuế quản lý doanh nghiệp được hiệu quả hơn, mặt khác có thể kịp thời phát hiện các doanh nghiệp có dấu hiệu rủi ro, vi phạm pháp luật. </w:t>
      </w:r>
      <w:r w:rsidR="00316C24">
        <w:rPr>
          <w:b w:val="0"/>
          <w:i w:val="0"/>
          <w:sz w:val="26"/>
          <w:szCs w:val="26"/>
          <w:lang w:val="nl-NL"/>
        </w:rPr>
        <w:t xml:space="preserve">Tình trạng hoạt động của các doanh nghiệp tại Chi cục Thuế quận Hoàng Mai giai đoạn 2021-2023 </w:t>
      </w:r>
      <w:r w:rsidR="0018560A">
        <w:rPr>
          <w:b w:val="0"/>
          <w:i w:val="0"/>
          <w:sz w:val="26"/>
          <w:szCs w:val="26"/>
          <w:lang w:val="nl-NL"/>
        </w:rPr>
        <w:t>đư</w:t>
      </w:r>
      <w:r w:rsidR="0018560A" w:rsidRPr="0018560A">
        <w:rPr>
          <w:b w:val="0"/>
          <w:i w:val="0"/>
          <w:sz w:val="26"/>
          <w:szCs w:val="26"/>
          <w:lang w:val="nl-NL"/>
        </w:rPr>
        <w:t>ợ</w:t>
      </w:r>
      <w:r w:rsidR="0018560A">
        <w:rPr>
          <w:b w:val="0"/>
          <w:i w:val="0"/>
          <w:sz w:val="26"/>
          <w:szCs w:val="26"/>
          <w:lang w:val="nl-NL"/>
        </w:rPr>
        <w:t>c th</w:t>
      </w:r>
      <w:r w:rsidR="0018560A" w:rsidRPr="0018560A">
        <w:rPr>
          <w:b w:val="0"/>
          <w:i w:val="0"/>
          <w:sz w:val="26"/>
          <w:szCs w:val="26"/>
          <w:lang w:val="nl-NL"/>
        </w:rPr>
        <w:t>ể</w:t>
      </w:r>
      <w:r w:rsidR="0018560A">
        <w:rPr>
          <w:b w:val="0"/>
          <w:i w:val="0"/>
          <w:sz w:val="26"/>
          <w:szCs w:val="26"/>
          <w:lang w:val="nl-NL"/>
        </w:rPr>
        <w:t xml:space="preserve"> hi</w:t>
      </w:r>
      <w:r w:rsidR="0018560A" w:rsidRPr="0018560A">
        <w:rPr>
          <w:b w:val="0"/>
          <w:i w:val="0"/>
          <w:sz w:val="26"/>
          <w:szCs w:val="26"/>
          <w:lang w:val="nl-NL"/>
        </w:rPr>
        <w:t>ện</w:t>
      </w:r>
      <w:r w:rsidR="0018560A">
        <w:rPr>
          <w:b w:val="0"/>
          <w:i w:val="0"/>
          <w:sz w:val="26"/>
          <w:szCs w:val="26"/>
          <w:lang w:val="nl-NL"/>
        </w:rPr>
        <w:t xml:space="preserve"> </w:t>
      </w:r>
      <w:r w:rsidR="0018560A" w:rsidRPr="0018560A">
        <w:rPr>
          <w:b w:val="0"/>
          <w:i w:val="0"/>
          <w:sz w:val="26"/>
          <w:szCs w:val="26"/>
          <w:lang w:val="nl-NL"/>
        </w:rPr>
        <w:t>ở</w:t>
      </w:r>
      <w:r w:rsidR="0018560A">
        <w:rPr>
          <w:b w:val="0"/>
          <w:i w:val="0"/>
          <w:sz w:val="26"/>
          <w:szCs w:val="26"/>
          <w:lang w:val="nl-NL"/>
        </w:rPr>
        <w:t xml:space="preserve"> b</w:t>
      </w:r>
      <w:r w:rsidR="0018560A" w:rsidRPr="0018560A">
        <w:rPr>
          <w:b w:val="0"/>
          <w:i w:val="0"/>
          <w:sz w:val="26"/>
          <w:szCs w:val="26"/>
          <w:lang w:val="nl-NL"/>
        </w:rPr>
        <w:t>ảng</w:t>
      </w:r>
      <w:r w:rsidR="0018560A">
        <w:rPr>
          <w:b w:val="0"/>
          <w:i w:val="0"/>
          <w:sz w:val="26"/>
          <w:szCs w:val="26"/>
          <w:lang w:val="nl-NL"/>
        </w:rPr>
        <w:t xml:space="preserve"> 2.8</w:t>
      </w:r>
      <w:r w:rsidR="004D4CB7">
        <w:rPr>
          <w:b w:val="0"/>
          <w:i w:val="0"/>
          <w:sz w:val="26"/>
          <w:szCs w:val="26"/>
          <w:lang w:val="nl-NL"/>
        </w:rPr>
        <w:t>.</w:t>
      </w:r>
    </w:p>
    <w:p w14:paraId="3904E752" w14:textId="2D906EF7" w:rsidR="008C0593" w:rsidRDefault="008C0593" w:rsidP="00622493">
      <w:pPr>
        <w:widowControl w:val="0"/>
        <w:spacing w:after="0" w:line="240" w:lineRule="auto"/>
        <w:jc w:val="center"/>
        <w:outlineLvl w:val="4"/>
        <w:rPr>
          <w:b/>
          <w:lang w:val="nl-NL"/>
        </w:rPr>
      </w:pPr>
      <w:bookmarkStart w:id="358" w:name="_Toc179403756"/>
      <w:r w:rsidRPr="00C93028">
        <w:rPr>
          <w:b/>
          <w:lang w:val="nl-NL"/>
        </w:rPr>
        <w:t>Bả</w:t>
      </w:r>
      <w:r w:rsidR="0071595B">
        <w:rPr>
          <w:b/>
          <w:lang w:val="nl-NL"/>
        </w:rPr>
        <w:t>ng 2.8</w:t>
      </w:r>
      <w:r w:rsidRPr="00C93028">
        <w:rPr>
          <w:b/>
          <w:lang w:val="nl-NL"/>
        </w:rPr>
        <w:t>: Tổng hợ</w:t>
      </w:r>
      <w:r w:rsidR="00316C24">
        <w:rPr>
          <w:b/>
          <w:lang w:val="nl-NL"/>
        </w:rPr>
        <w:t xml:space="preserve">p </w:t>
      </w:r>
      <w:r>
        <w:rPr>
          <w:b/>
          <w:lang w:val="nl-NL"/>
        </w:rPr>
        <w:t xml:space="preserve">tình trạng hoạt động của doanh nghiệp do </w:t>
      </w:r>
      <w:r w:rsidR="006A1922">
        <w:rPr>
          <w:b/>
          <w:lang w:val="nl-NL"/>
        </w:rPr>
        <w:t>Chi cục Thuế quận Hoàng Mai</w:t>
      </w:r>
      <w:r>
        <w:rPr>
          <w:b/>
          <w:lang w:val="nl-NL"/>
        </w:rPr>
        <w:t xml:space="preserve"> quản lý </w:t>
      </w:r>
      <w:r w:rsidRPr="00C93028">
        <w:rPr>
          <w:b/>
          <w:lang w:val="nl-NL"/>
        </w:rPr>
        <w:t>giai đoạn 2021-2023</w:t>
      </w:r>
      <w:bookmarkEnd w:id="358"/>
    </w:p>
    <w:p w14:paraId="274DA38E" w14:textId="20176A9E" w:rsidR="00DE7E34" w:rsidRPr="00DE7E34" w:rsidRDefault="00DE7E34" w:rsidP="00622493">
      <w:pPr>
        <w:widowControl w:val="0"/>
        <w:spacing w:before="0" w:after="0" w:line="240" w:lineRule="auto"/>
        <w:jc w:val="right"/>
        <w:outlineLvl w:val="4"/>
        <w:rPr>
          <w:i/>
          <w:lang w:val="nl-NL"/>
        </w:rPr>
      </w:pPr>
      <w:bookmarkStart w:id="359" w:name="_Toc179403757"/>
      <w:r w:rsidRPr="00DE7E34">
        <w:rPr>
          <w:i/>
          <w:lang w:val="nl-NL"/>
        </w:rPr>
        <w:t>Đơn vị tính: Doanh nghiệp</w:t>
      </w:r>
      <w:bookmarkEnd w:id="359"/>
    </w:p>
    <w:tbl>
      <w:tblPr>
        <w:tblW w:w="5000" w:type="pct"/>
        <w:tblLayout w:type="fixed"/>
        <w:tblLook w:val="04A0" w:firstRow="1" w:lastRow="0" w:firstColumn="1" w:lastColumn="0" w:noHBand="0" w:noVBand="1"/>
      </w:tblPr>
      <w:tblGrid>
        <w:gridCol w:w="817"/>
        <w:gridCol w:w="5134"/>
        <w:gridCol w:w="1113"/>
        <w:gridCol w:w="1113"/>
        <w:gridCol w:w="1111"/>
      </w:tblGrid>
      <w:tr w:rsidR="00DE7E34" w:rsidRPr="00C93028" w14:paraId="4A2CC798" w14:textId="77777777" w:rsidTr="00622493">
        <w:trPr>
          <w:trHeight w:val="799"/>
          <w:tblHeader/>
        </w:trPr>
        <w:tc>
          <w:tcPr>
            <w:tcW w:w="440" w:type="pct"/>
            <w:tcBorders>
              <w:top w:val="single" w:sz="4" w:space="0" w:color="auto"/>
              <w:left w:val="single" w:sz="4" w:space="0" w:color="auto"/>
              <w:bottom w:val="single" w:sz="4" w:space="0" w:color="auto"/>
              <w:right w:val="single" w:sz="4" w:space="0" w:color="auto"/>
            </w:tcBorders>
            <w:vAlign w:val="center"/>
          </w:tcPr>
          <w:p w14:paraId="485268B6" w14:textId="177FBA88" w:rsidR="00DE7E34" w:rsidRPr="00C93028" w:rsidRDefault="00DE7E34" w:rsidP="00622493">
            <w:pPr>
              <w:widowControl w:val="0"/>
              <w:spacing w:before="60" w:after="60" w:line="240" w:lineRule="auto"/>
              <w:jc w:val="center"/>
              <w:rPr>
                <w:rFonts w:eastAsia="Times New Roman"/>
                <w:b/>
                <w:color w:val="000000"/>
                <w:szCs w:val="26"/>
              </w:rPr>
            </w:pPr>
            <w:r>
              <w:rPr>
                <w:rFonts w:eastAsia="Times New Roman"/>
                <w:b/>
                <w:color w:val="000000"/>
                <w:szCs w:val="26"/>
              </w:rPr>
              <w:t>STT</w:t>
            </w:r>
          </w:p>
        </w:tc>
        <w:tc>
          <w:tcPr>
            <w:tcW w:w="2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2CFC6" w14:textId="6D008746" w:rsidR="00DE7E34" w:rsidRPr="00C93028" w:rsidRDefault="00DE7E34" w:rsidP="00622493">
            <w:pPr>
              <w:widowControl w:val="0"/>
              <w:spacing w:before="60" w:after="60" w:line="240" w:lineRule="auto"/>
              <w:jc w:val="center"/>
              <w:rPr>
                <w:rFonts w:eastAsia="Times New Roman"/>
                <w:b/>
                <w:color w:val="000000"/>
                <w:szCs w:val="26"/>
              </w:rPr>
            </w:pPr>
            <w:r w:rsidRPr="00C93028">
              <w:rPr>
                <w:rFonts w:eastAsia="Times New Roman"/>
                <w:b/>
                <w:color w:val="000000"/>
                <w:szCs w:val="26"/>
              </w:rPr>
              <w:t>Chỉ tiêu</w:t>
            </w:r>
          </w:p>
        </w:tc>
        <w:tc>
          <w:tcPr>
            <w:tcW w:w="599" w:type="pct"/>
            <w:tcBorders>
              <w:top w:val="single" w:sz="4" w:space="0" w:color="auto"/>
              <w:left w:val="nil"/>
              <w:bottom w:val="single" w:sz="4" w:space="0" w:color="auto"/>
              <w:right w:val="single" w:sz="4" w:space="0" w:color="auto"/>
            </w:tcBorders>
            <w:shd w:val="clear" w:color="auto" w:fill="auto"/>
            <w:noWrap/>
            <w:vAlign w:val="center"/>
            <w:hideMark/>
          </w:tcPr>
          <w:p w14:paraId="74D9C79A" w14:textId="77777777" w:rsidR="00DE7E34" w:rsidRPr="00C93028" w:rsidRDefault="00DE7E34" w:rsidP="00622493">
            <w:pPr>
              <w:widowControl w:val="0"/>
              <w:spacing w:before="60" w:after="60" w:line="240" w:lineRule="auto"/>
              <w:jc w:val="center"/>
              <w:rPr>
                <w:rFonts w:eastAsia="Times New Roman"/>
                <w:b/>
                <w:color w:val="000000"/>
                <w:szCs w:val="26"/>
              </w:rPr>
            </w:pPr>
            <w:r w:rsidRPr="00C93028">
              <w:rPr>
                <w:rFonts w:eastAsia="Times New Roman"/>
                <w:b/>
                <w:color w:val="000000"/>
                <w:szCs w:val="26"/>
              </w:rPr>
              <w:t>Năm 2021</w:t>
            </w:r>
          </w:p>
        </w:tc>
        <w:tc>
          <w:tcPr>
            <w:tcW w:w="599" w:type="pct"/>
            <w:tcBorders>
              <w:top w:val="single" w:sz="4" w:space="0" w:color="auto"/>
              <w:left w:val="nil"/>
              <w:bottom w:val="single" w:sz="4" w:space="0" w:color="auto"/>
              <w:right w:val="single" w:sz="4" w:space="0" w:color="auto"/>
            </w:tcBorders>
            <w:shd w:val="clear" w:color="auto" w:fill="auto"/>
            <w:noWrap/>
            <w:vAlign w:val="center"/>
            <w:hideMark/>
          </w:tcPr>
          <w:p w14:paraId="61CB55A1" w14:textId="77777777" w:rsidR="00DE7E34" w:rsidRPr="00C93028" w:rsidRDefault="00DE7E34" w:rsidP="00622493">
            <w:pPr>
              <w:widowControl w:val="0"/>
              <w:spacing w:before="60" w:after="60" w:line="240" w:lineRule="auto"/>
              <w:jc w:val="center"/>
              <w:rPr>
                <w:rFonts w:eastAsia="Times New Roman"/>
                <w:b/>
                <w:color w:val="000000"/>
                <w:szCs w:val="26"/>
              </w:rPr>
            </w:pPr>
            <w:r w:rsidRPr="00C93028">
              <w:rPr>
                <w:rFonts w:eastAsia="Times New Roman"/>
                <w:b/>
                <w:color w:val="000000"/>
                <w:szCs w:val="26"/>
              </w:rPr>
              <w:t>Năm 2022</w:t>
            </w:r>
          </w:p>
        </w:tc>
        <w:tc>
          <w:tcPr>
            <w:tcW w:w="599" w:type="pct"/>
            <w:tcBorders>
              <w:top w:val="single" w:sz="4" w:space="0" w:color="auto"/>
              <w:left w:val="nil"/>
              <w:bottom w:val="single" w:sz="4" w:space="0" w:color="auto"/>
              <w:right w:val="single" w:sz="4" w:space="0" w:color="auto"/>
            </w:tcBorders>
            <w:shd w:val="clear" w:color="auto" w:fill="auto"/>
            <w:noWrap/>
            <w:vAlign w:val="center"/>
            <w:hideMark/>
          </w:tcPr>
          <w:p w14:paraId="50A0F6E6" w14:textId="77777777" w:rsidR="00DE7E34" w:rsidRPr="00C93028" w:rsidRDefault="00DE7E34" w:rsidP="00622493">
            <w:pPr>
              <w:widowControl w:val="0"/>
              <w:spacing w:before="60" w:after="60" w:line="240" w:lineRule="auto"/>
              <w:jc w:val="center"/>
              <w:rPr>
                <w:rFonts w:eastAsia="Times New Roman"/>
                <w:b/>
                <w:color w:val="000000"/>
                <w:szCs w:val="26"/>
              </w:rPr>
            </w:pPr>
            <w:r w:rsidRPr="00C93028">
              <w:rPr>
                <w:rFonts w:eastAsia="Times New Roman"/>
                <w:b/>
                <w:color w:val="000000"/>
                <w:szCs w:val="26"/>
              </w:rPr>
              <w:t>Năm 2023</w:t>
            </w:r>
          </w:p>
        </w:tc>
      </w:tr>
      <w:tr w:rsidR="00DE7E34" w:rsidRPr="00DE7E34" w14:paraId="0E34EC4B" w14:textId="77777777" w:rsidTr="00DE7E34">
        <w:trPr>
          <w:trHeight w:val="300"/>
        </w:trPr>
        <w:tc>
          <w:tcPr>
            <w:tcW w:w="440" w:type="pct"/>
            <w:tcBorders>
              <w:top w:val="nil"/>
              <w:left w:val="single" w:sz="4" w:space="0" w:color="auto"/>
              <w:bottom w:val="single" w:sz="4" w:space="0" w:color="auto"/>
              <w:right w:val="single" w:sz="4" w:space="0" w:color="auto"/>
            </w:tcBorders>
            <w:vAlign w:val="center"/>
          </w:tcPr>
          <w:p w14:paraId="27361885" w14:textId="1A23A337" w:rsidR="00DE7E34" w:rsidRPr="004D4CB7" w:rsidRDefault="00DE7E34" w:rsidP="00622493">
            <w:pPr>
              <w:widowControl w:val="0"/>
              <w:spacing w:before="60" w:after="60" w:line="240" w:lineRule="auto"/>
              <w:jc w:val="center"/>
              <w:rPr>
                <w:rFonts w:eastAsia="Times New Roman"/>
                <w:color w:val="000000"/>
                <w:szCs w:val="26"/>
              </w:rPr>
            </w:pPr>
            <w:r w:rsidRPr="004D4CB7">
              <w:rPr>
                <w:rFonts w:eastAsia="Times New Roman"/>
                <w:color w:val="000000"/>
                <w:szCs w:val="26"/>
              </w:rPr>
              <w:t>1</w:t>
            </w:r>
          </w:p>
        </w:tc>
        <w:tc>
          <w:tcPr>
            <w:tcW w:w="2764" w:type="pct"/>
            <w:tcBorders>
              <w:top w:val="nil"/>
              <w:left w:val="single" w:sz="4" w:space="0" w:color="auto"/>
              <w:bottom w:val="single" w:sz="4" w:space="0" w:color="auto"/>
              <w:right w:val="single" w:sz="4" w:space="0" w:color="auto"/>
            </w:tcBorders>
            <w:shd w:val="clear" w:color="auto" w:fill="auto"/>
            <w:noWrap/>
            <w:vAlign w:val="center"/>
            <w:hideMark/>
          </w:tcPr>
          <w:p w14:paraId="32F1FD98" w14:textId="2BB83C34" w:rsidR="00DE7E34" w:rsidRPr="004D4CB7" w:rsidRDefault="00316C24" w:rsidP="00622493">
            <w:pPr>
              <w:widowControl w:val="0"/>
              <w:spacing w:before="60" w:after="60" w:line="240" w:lineRule="auto"/>
              <w:rPr>
                <w:rFonts w:eastAsia="Times New Roman"/>
                <w:color w:val="000000"/>
                <w:szCs w:val="26"/>
              </w:rPr>
            </w:pPr>
            <w:r w:rsidRPr="004D4CB7">
              <w:rPr>
                <w:rFonts w:eastAsia="Times New Roman"/>
                <w:color w:val="000000"/>
                <w:szCs w:val="26"/>
              </w:rPr>
              <w:t>D</w:t>
            </w:r>
            <w:r w:rsidR="00DE7E34" w:rsidRPr="004D4CB7">
              <w:rPr>
                <w:rFonts w:eastAsia="Times New Roman"/>
                <w:color w:val="000000"/>
                <w:szCs w:val="26"/>
              </w:rPr>
              <w:t>oanh</w:t>
            </w:r>
            <w:r w:rsidR="0072410E" w:rsidRPr="004D4CB7">
              <w:rPr>
                <w:rFonts w:eastAsia="Times New Roman"/>
                <w:color w:val="000000"/>
                <w:szCs w:val="26"/>
              </w:rPr>
              <w:t xml:space="preserve"> nghiệp trên địa bàn </w:t>
            </w:r>
            <w:r w:rsidR="00DE7E34" w:rsidRPr="004D4CB7">
              <w:rPr>
                <w:rFonts w:eastAsia="Times New Roman"/>
                <w:color w:val="000000"/>
                <w:szCs w:val="26"/>
              </w:rPr>
              <w:t>quản lý</w:t>
            </w:r>
          </w:p>
        </w:tc>
        <w:tc>
          <w:tcPr>
            <w:tcW w:w="599" w:type="pct"/>
            <w:tcBorders>
              <w:top w:val="nil"/>
              <w:left w:val="nil"/>
              <w:bottom w:val="single" w:sz="4" w:space="0" w:color="auto"/>
              <w:right w:val="single" w:sz="4" w:space="0" w:color="auto"/>
            </w:tcBorders>
            <w:shd w:val="clear" w:color="auto" w:fill="auto"/>
            <w:noWrap/>
            <w:vAlign w:val="center"/>
            <w:hideMark/>
          </w:tcPr>
          <w:p w14:paraId="089A6EDD" w14:textId="2F2720A4" w:rsidR="00DE7E34" w:rsidRPr="004D4CB7" w:rsidRDefault="00DE7E34" w:rsidP="00622493">
            <w:pPr>
              <w:widowControl w:val="0"/>
              <w:spacing w:before="60" w:after="60" w:line="240" w:lineRule="auto"/>
              <w:jc w:val="right"/>
              <w:rPr>
                <w:rFonts w:eastAsia="Times New Roman"/>
                <w:color w:val="000000"/>
                <w:szCs w:val="26"/>
              </w:rPr>
            </w:pPr>
            <w:r w:rsidRPr="004D4CB7">
              <w:rPr>
                <w:rFonts w:eastAsia="Times New Roman"/>
                <w:color w:val="000000"/>
                <w:szCs w:val="26"/>
              </w:rPr>
              <w:t xml:space="preserve">  16.598 </w:t>
            </w:r>
          </w:p>
        </w:tc>
        <w:tc>
          <w:tcPr>
            <w:tcW w:w="599" w:type="pct"/>
            <w:tcBorders>
              <w:top w:val="nil"/>
              <w:left w:val="nil"/>
              <w:bottom w:val="single" w:sz="4" w:space="0" w:color="auto"/>
              <w:right w:val="single" w:sz="4" w:space="0" w:color="auto"/>
            </w:tcBorders>
            <w:shd w:val="clear" w:color="auto" w:fill="auto"/>
            <w:noWrap/>
            <w:vAlign w:val="center"/>
            <w:hideMark/>
          </w:tcPr>
          <w:p w14:paraId="279BC211" w14:textId="77777777" w:rsidR="00DE7E34" w:rsidRPr="004D4CB7" w:rsidRDefault="00DE7E34" w:rsidP="00622493">
            <w:pPr>
              <w:widowControl w:val="0"/>
              <w:spacing w:before="60" w:after="60" w:line="240" w:lineRule="auto"/>
              <w:jc w:val="right"/>
              <w:rPr>
                <w:rFonts w:eastAsia="Times New Roman"/>
                <w:color w:val="000000"/>
                <w:szCs w:val="26"/>
              </w:rPr>
            </w:pPr>
            <w:r w:rsidRPr="004D4CB7">
              <w:rPr>
                <w:rFonts w:eastAsia="Times New Roman"/>
                <w:color w:val="000000"/>
                <w:szCs w:val="26"/>
              </w:rPr>
              <w:t>17.498</w:t>
            </w:r>
          </w:p>
        </w:tc>
        <w:tc>
          <w:tcPr>
            <w:tcW w:w="599" w:type="pct"/>
            <w:tcBorders>
              <w:top w:val="nil"/>
              <w:left w:val="nil"/>
              <w:bottom w:val="single" w:sz="4" w:space="0" w:color="auto"/>
              <w:right w:val="single" w:sz="4" w:space="0" w:color="auto"/>
            </w:tcBorders>
            <w:shd w:val="clear" w:color="auto" w:fill="auto"/>
            <w:noWrap/>
            <w:vAlign w:val="center"/>
            <w:hideMark/>
          </w:tcPr>
          <w:p w14:paraId="1D70DF58" w14:textId="4B617464" w:rsidR="00DE7E34" w:rsidRPr="004D4CB7" w:rsidRDefault="00DE7E34" w:rsidP="00622493">
            <w:pPr>
              <w:widowControl w:val="0"/>
              <w:spacing w:before="60" w:after="60" w:line="240" w:lineRule="auto"/>
              <w:jc w:val="right"/>
              <w:rPr>
                <w:rFonts w:eastAsia="Times New Roman"/>
                <w:color w:val="000000"/>
                <w:szCs w:val="26"/>
              </w:rPr>
            </w:pPr>
            <w:r w:rsidRPr="004D4CB7">
              <w:rPr>
                <w:rFonts w:eastAsia="Times New Roman"/>
                <w:color w:val="000000"/>
                <w:szCs w:val="26"/>
              </w:rPr>
              <w:t xml:space="preserve">  18.356 </w:t>
            </w:r>
          </w:p>
        </w:tc>
      </w:tr>
      <w:tr w:rsidR="00DE7E34" w:rsidRPr="00C93028" w14:paraId="780C7138" w14:textId="77777777" w:rsidTr="00DE7E34">
        <w:trPr>
          <w:trHeight w:val="300"/>
        </w:trPr>
        <w:tc>
          <w:tcPr>
            <w:tcW w:w="440" w:type="pct"/>
            <w:tcBorders>
              <w:top w:val="nil"/>
              <w:left w:val="single" w:sz="4" w:space="0" w:color="auto"/>
              <w:bottom w:val="single" w:sz="4" w:space="0" w:color="auto"/>
              <w:right w:val="single" w:sz="4" w:space="0" w:color="auto"/>
            </w:tcBorders>
            <w:vAlign w:val="center"/>
          </w:tcPr>
          <w:p w14:paraId="7194F5F7" w14:textId="6439241C" w:rsidR="00DE7E34" w:rsidRDefault="00DE7E34" w:rsidP="00622493">
            <w:pPr>
              <w:widowControl w:val="0"/>
              <w:spacing w:before="60" w:after="60" w:line="240" w:lineRule="auto"/>
              <w:jc w:val="center"/>
              <w:rPr>
                <w:rFonts w:eastAsia="Times New Roman"/>
                <w:color w:val="000000"/>
                <w:szCs w:val="26"/>
              </w:rPr>
            </w:pPr>
            <w:r>
              <w:rPr>
                <w:rFonts w:eastAsia="Times New Roman"/>
                <w:color w:val="000000"/>
                <w:szCs w:val="26"/>
              </w:rPr>
              <w:t>2</w:t>
            </w:r>
          </w:p>
        </w:tc>
        <w:tc>
          <w:tcPr>
            <w:tcW w:w="2764" w:type="pct"/>
            <w:tcBorders>
              <w:top w:val="nil"/>
              <w:left w:val="single" w:sz="4" w:space="0" w:color="auto"/>
              <w:bottom w:val="single" w:sz="4" w:space="0" w:color="auto"/>
              <w:right w:val="single" w:sz="4" w:space="0" w:color="auto"/>
            </w:tcBorders>
            <w:shd w:val="clear" w:color="auto" w:fill="auto"/>
            <w:noWrap/>
            <w:vAlign w:val="center"/>
          </w:tcPr>
          <w:p w14:paraId="1B1DE381" w14:textId="46C6FAB3" w:rsidR="00DE7E34" w:rsidRPr="00C93028" w:rsidRDefault="00316C24" w:rsidP="00622493">
            <w:pPr>
              <w:widowControl w:val="0"/>
              <w:spacing w:before="60" w:after="60" w:line="240" w:lineRule="auto"/>
              <w:rPr>
                <w:rFonts w:eastAsia="Times New Roman"/>
                <w:color w:val="000000"/>
                <w:szCs w:val="26"/>
              </w:rPr>
            </w:pPr>
            <w:r>
              <w:rPr>
                <w:rFonts w:eastAsia="Times New Roman"/>
                <w:color w:val="000000"/>
                <w:szCs w:val="26"/>
              </w:rPr>
              <w:t>Doanh nghiệp đang hoạt động</w:t>
            </w:r>
          </w:p>
        </w:tc>
        <w:tc>
          <w:tcPr>
            <w:tcW w:w="599" w:type="pct"/>
            <w:tcBorders>
              <w:top w:val="nil"/>
              <w:left w:val="nil"/>
              <w:bottom w:val="single" w:sz="4" w:space="0" w:color="auto"/>
              <w:right w:val="single" w:sz="4" w:space="0" w:color="auto"/>
            </w:tcBorders>
            <w:shd w:val="clear" w:color="auto" w:fill="auto"/>
            <w:noWrap/>
            <w:vAlign w:val="center"/>
          </w:tcPr>
          <w:p w14:paraId="64AD8B7A" w14:textId="69BB6C4C" w:rsidR="00DE7E34" w:rsidRPr="00C93028" w:rsidRDefault="002F4D4B" w:rsidP="00622493">
            <w:pPr>
              <w:widowControl w:val="0"/>
              <w:spacing w:before="60" w:after="60" w:line="240" w:lineRule="auto"/>
              <w:jc w:val="right"/>
              <w:rPr>
                <w:rFonts w:eastAsia="Times New Roman"/>
                <w:color w:val="000000"/>
                <w:szCs w:val="26"/>
              </w:rPr>
            </w:pPr>
            <w:r>
              <w:rPr>
                <w:rFonts w:eastAsia="Times New Roman"/>
                <w:color w:val="000000"/>
                <w:szCs w:val="26"/>
              </w:rPr>
              <w:t>10.544</w:t>
            </w:r>
          </w:p>
        </w:tc>
        <w:tc>
          <w:tcPr>
            <w:tcW w:w="599" w:type="pct"/>
            <w:tcBorders>
              <w:top w:val="nil"/>
              <w:left w:val="nil"/>
              <w:bottom w:val="single" w:sz="4" w:space="0" w:color="auto"/>
              <w:right w:val="single" w:sz="4" w:space="0" w:color="auto"/>
            </w:tcBorders>
            <w:shd w:val="clear" w:color="auto" w:fill="auto"/>
            <w:noWrap/>
            <w:vAlign w:val="center"/>
          </w:tcPr>
          <w:p w14:paraId="70CCA953" w14:textId="61DB3BEC" w:rsidR="00DE7E34" w:rsidRPr="00C93028" w:rsidRDefault="002F4D4B" w:rsidP="00622493">
            <w:pPr>
              <w:widowControl w:val="0"/>
              <w:spacing w:before="60" w:after="60" w:line="240" w:lineRule="auto"/>
              <w:jc w:val="right"/>
              <w:rPr>
                <w:rFonts w:eastAsia="Times New Roman"/>
                <w:color w:val="000000"/>
                <w:szCs w:val="26"/>
              </w:rPr>
            </w:pPr>
            <w:r>
              <w:rPr>
                <w:rFonts w:eastAsia="Times New Roman"/>
                <w:color w:val="000000"/>
                <w:szCs w:val="26"/>
              </w:rPr>
              <w:t>12.615</w:t>
            </w:r>
          </w:p>
        </w:tc>
        <w:tc>
          <w:tcPr>
            <w:tcW w:w="599" w:type="pct"/>
            <w:tcBorders>
              <w:top w:val="nil"/>
              <w:left w:val="nil"/>
              <w:bottom w:val="single" w:sz="4" w:space="0" w:color="auto"/>
              <w:right w:val="single" w:sz="4" w:space="0" w:color="auto"/>
            </w:tcBorders>
            <w:shd w:val="clear" w:color="auto" w:fill="auto"/>
            <w:noWrap/>
            <w:vAlign w:val="center"/>
          </w:tcPr>
          <w:p w14:paraId="7688C578" w14:textId="39965AC8" w:rsidR="00DE7E34" w:rsidRPr="00C93028" w:rsidRDefault="002F4D4B" w:rsidP="00622493">
            <w:pPr>
              <w:widowControl w:val="0"/>
              <w:spacing w:before="60" w:after="60" w:line="240" w:lineRule="auto"/>
              <w:jc w:val="right"/>
              <w:rPr>
                <w:rFonts w:eastAsia="Times New Roman"/>
                <w:color w:val="000000"/>
                <w:szCs w:val="26"/>
              </w:rPr>
            </w:pPr>
            <w:r>
              <w:rPr>
                <w:rFonts w:eastAsia="Times New Roman"/>
                <w:color w:val="000000"/>
                <w:szCs w:val="26"/>
              </w:rPr>
              <w:t>12.680</w:t>
            </w:r>
          </w:p>
        </w:tc>
      </w:tr>
      <w:tr w:rsidR="00DE7E34" w:rsidRPr="00C93028" w14:paraId="00356740" w14:textId="77777777" w:rsidTr="00DE7E34">
        <w:trPr>
          <w:trHeight w:val="300"/>
        </w:trPr>
        <w:tc>
          <w:tcPr>
            <w:tcW w:w="440" w:type="pct"/>
            <w:tcBorders>
              <w:top w:val="nil"/>
              <w:left w:val="single" w:sz="4" w:space="0" w:color="auto"/>
              <w:bottom w:val="single" w:sz="4" w:space="0" w:color="auto"/>
              <w:right w:val="single" w:sz="4" w:space="0" w:color="auto"/>
            </w:tcBorders>
            <w:vAlign w:val="center"/>
          </w:tcPr>
          <w:p w14:paraId="56EE813F" w14:textId="7F2B29AC" w:rsidR="00DE7E34" w:rsidRPr="00C93028" w:rsidRDefault="00DE7E34" w:rsidP="00622493">
            <w:pPr>
              <w:widowControl w:val="0"/>
              <w:spacing w:before="60" w:after="60" w:line="240" w:lineRule="auto"/>
              <w:jc w:val="center"/>
              <w:rPr>
                <w:rFonts w:eastAsia="Times New Roman"/>
                <w:color w:val="000000"/>
                <w:szCs w:val="26"/>
              </w:rPr>
            </w:pPr>
            <w:r>
              <w:rPr>
                <w:rFonts w:eastAsia="Times New Roman"/>
                <w:color w:val="000000"/>
                <w:szCs w:val="26"/>
              </w:rPr>
              <w:t>3</w:t>
            </w:r>
          </w:p>
        </w:tc>
        <w:tc>
          <w:tcPr>
            <w:tcW w:w="2764" w:type="pct"/>
            <w:tcBorders>
              <w:top w:val="nil"/>
              <w:left w:val="single" w:sz="4" w:space="0" w:color="auto"/>
              <w:bottom w:val="single" w:sz="4" w:space="0" w:color="auto"/>
              <w:right w:val="single" w:sz="4" w:space="0" w:color="auto"/>
            </w:tcBorders>
            <w:shd w:val="clear" w:color="auto" w:fill="auto"/>
            <w:noWrap/>
            <w:vAlign w:val="center"/>
            <w:hideMark/>
          </w:tcPr>
          <w:p w14:paraId="1F59AB00" w14:textId="3BAB05F1" w:rsidR="00DE7E34" w:rsidRPr="00C93028" w:rsidRDefault="00DE7E34" w:rsidP="00622493">
            <w:pPr>
              <w:widowControl w:val="0"/>
              <w:spacing w:before="60" w:after="60" w:line="240" w:lineRule="auto"/>
              <w:rPr>
                <w:rFonts w:eastAsia="Times New Roman"/>
                <w:color w:val="000000"/>
                <w:szCs w:val="26"/>
              </w:rPr>
            </w:pPr>
            <w:r>
              <w:rPr>
                <w:rFonts w:eastAsia="Times New Roman"/>
                <w:color w:val="000000"/>
                <w:szCs w:val="26"/>
              </w:rPr>
              <w:t>D</w:t>
            </w:r>
            <w:r w:rsidRPr="00C93028">
              <w:rPr>
                <w:rFonts w:eastAsia="Times New Roman"/>
                <w:color w:val="000000"/>
                <w:szCs w:val="26"/>
              </w:rPr>
              <w:t>oanh n</w:t>
            </w:r>
            <w:r w:rsidR="00316C24">
              <w:rPr>
                <w:rFonts w:eastAsia="Times New Roman"/>
                <w:color w:val="000000"/>
                <w:szCs w:val="26"/>
              </w:rPr>
              <w:t xml:space="preserve">ghiệp </w:t>
            </w:r>
            <w:r w:rsidRPr="00C93028">
              <w:rPr>
                <w:rFonts w:eastAsia="Times New Roman"/>
                <w:color w:val="000000"/>
                <w:szCs w:val="26"/>
              </w:rPr>
              <w:t>bỏ kinh doanh</w:t>
            </w:r>
          </w:p>
        </w:tc>
        <w:tc>
          <w:tcPr>
            <w:tcW w:w="599" w:type="pct"/>
            <w:tcBorders>
              <w:top w:val="nil"/>
              <w:left w:val="nil"/>
              <w:bottom w:val="single" w:sz="4" w:space="0" w:color="auto"/>
              <w:right w:val="single" w:sz="4" w:space="0" w:color="auto"/>
            </w:tcBorders>
            <w:shd w:val="clear" w:color="auto" w:fill="auto"/>
            <w:noWrap/>
            <w:vAlign w:val="center"/>
            <w:hideMark/>
          </w:tcPr>
          <w:p w14:paraId="4E01E9DA" w14:textId="77777777" w:rsidR="00DE7E34" w:rsidRPr="00C93028" w:rsidRDefault="00DE7E34" w:rsidP="00622493">
            <w:pPr>
              <w:widowControl w:val="0"/>
              <w:spacing w:before="60" w:after="60" w:line="240" w:lineRule="auto"/>
              <w:jc w:val="right"/>
              <w:rPr>
                <w:rFonts w:eastAsia="Times New Roman"/>
                <w:color w:val="000000"/>
                <w:szCs w:val="26"/>
              </w:rPr>
            </w:pPr>
            <w:r w:rsidRPr="00C93028">
              <w:rPr>
                <w:rFonts w:eastAsia="Times New Roman"/>
                <w:color w:val="000000"/>
                <w:szCs w:val="26"/>
              </w:rPr>
              <w:t>3.319</w:t>
            </w:r>
          </w:p>
        </w:tc>
        <w:tc>
          <w:tcPr>
            <w:tcW w:w="599" w:type="pct"/>
            <w:tcBorders>
              <w:top w:val="nil"/>
              <w:left w:val="nil"/>
              <w:bottom w:val="single" w:sz="4" w:space="0" w:color="auto"/>
              <w:right w:val="single" w:sz="4" w:space="0" w:color="auto"/>
            </w:tcBorders>
            <w:shd w:val="clear" w:color="auto" w:fill="auto"/>
            <w:noWrap/>
            <w:vAlign w:val="center"/>
            <w:hideMark/>
          </w:tcPr>
          <w:p w14:paraId="3A753BA5" w14:textId="77777777" w:rsidR="00DE7E34" w:rsidRPr="002F4D4B" w:rsidRDefault="00DE7E34" w:rsidP="00622493">
            <w:pPr>
              <w:widowControl w:val="0"/>
              <w:spacing w:before="60" w:after="60" w:line="240" w:lineRule="auto"/>
              <w:jc w:val="right"/>
              <w:rPr>
                <w:rFonts w:eastAsia="Times New Roman"/>
                <w:color w:val="000000"/>
                <w:szCs w:val="26"/>
              </w:rPr>
            </w:pPr>
            <w:r w:rsidRPr="002F4D4B">
              <w:rPr>
                <w:rFonts w:eastAsia="Times New Roman"/>
                <w:color w:val="000000"/>
                <w:szCs w:val="26"/>
              </w:rPr>
              <w:t>3.439</w:t>
            </w:r>
          </w:p>
        </w:tc>
        <w:tc>
          <w:tcPr>
            <w:tcW w:w="599" w:type="pct"/>
            <w:tcBorders>
              <w:top w:val="nil"/>
              <w:left w:val="nil"/>
              <w:bottom w:val="single" w:sz="4" w:space="0" w:color="auto"/>
              <w:right w:val="single" w:sz="4" w:space="0" w:color="auto"/>
            </w:tcBorders>
            <w:shd w:val="clear" w:color="auto" w:fill="auto"/>
            <w:noWrap/>
            <w:vAlign w:val="center"/>
            <w:hideMark/>
          </w:tcPr>
          <w:p w14:paraId="3E7DEE8D" w14:textId="77777777" w:rsidR="00DE7E34" w:rsidRPr="00C93028" w:rsidRDefault="00DE7E34" w:rsidP="00622493">
            <w:pPr>
              <w:widowControl w:val="0"/>
              <w:spacing w:before="60" w:after="60" w:line="240" w:lineRule="auto"/>
              <w:jc w:val="right"/>
              <w:rPr>
                <w:rFonts w:eastAsia="Times New Roman"/>
                <w:color w:val="000000"/>
                <w:szCs w:val="26"/>
              </w:rPr>
            </w:pPr>
            <w:r w:rsidRPr="00C93028">
              <w:rPr>
                <w:rFonts w:eastAsia="Times New Roman"/>
                <w:color w:val="000000"/>
                <w:szCs w:val="26"/>
              </w:rPr>
              <w:t xml:space="preserve"> 4.171 </w:t>
            </w:r>
          </w:p>
        </w:tc>
      </w:tr>
      <w:tr w:rsidR="00DE7E34" w:rsidRPr="00C93028" w14:paraId="5F388F14" w14:textId="77777777" w:rsidTr="00DE7E34">
        <w:trPr>
          <w:trHeight w:val="300"/>
        </w:trPr>
        <w:tc>
          <w:tcPr>
            <w:tcW w:w="440" w:type="pct"/>
            <w:tcBorders>
              <w:top w:val="single" w:sz="4" w:space="0" w:color="auto"/>
              <w:left w:val="single" w:sz="4" w:space="0" w:color="auto"/>
              <w:bottom w:val="single" w:sz="4" w:space="0" w:color="auto"/>
              <w:right w:val="single" w:sz="4" w:space="0" w:color="auto"/>
            </w:tcBorders>
            <w:vAlign w:val="center"/>
          </w:tcPr>
          <w:p w14:paraId="5A4FF31E" w14:textId="35EAB414" w:rsidR="00DE7E34" w:rsidRPr="00C93028" w:rsidRDefault="00DE7E34" w:rsidP="00622493">
            <w:pPr>
              <w:widowControl w:val="0"/>
              <w:spacing w:before="60" w:after="60" w:line="240" w:lineRule="auto"/>
              <w:jc w:val="center"/>
              <w:rPr>
                <w:rFonts w:eastAsia="Times New Roman"/>
                <w:color w:val="000000"/>
                <w:szCs w:val="26"/>
              </w:rPr>
            </w:pPr>
            <w:r>
              <w:rPr>
                <w:rFonts w:eastAsia="Times New Roman"/>
                <w:color w:val="000000"/>
                <w:szCs w:val="26"/>
              </w:rPr>
              <w:t>4</w:t>
            </w:r>
          </w:p>
        </w:tc>
        <w:tc>
          <w:tcPr>
            <w:tcW w:w="2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6B56E" w14:textId="53AC0EDD" w:rsidR="00DE7E34" w:rsidRPr="00C93028" w:rsidRDefault="00DE7E34" w:rsidP="00622493">
            <w:pPr>
              <w:widowControl w:val="0"/>
              <w:spacing w:before="60" w:after="60" w:line="240" w:lineRule="auto"/>
              <w:rPr>
                <w:rFonts w:eastAsia="Times New Roman"/>
                <w:color w:val="000000"/>
                <w:szCs w:val="26"/>
              </w:rPr>
            </w:pPr>
            <w:r>
              <w:rPr>
                <w:rFonts w:eastAsia="Times New Roman"/>
                <w:color w:val="000000"/>
                <w:szCs w:val="26"/>
              </w:rPr>
              <w:t>D</w:t>
            </w:r>
            <w:r w:rsidRPr="00C93028">
              <w:rPr>
                <w:rFonts w:eastAsia="Times New Roman"/>
                <w:color w:val="000000"/>
                <w:szCs w:val="26"/>
              </w:rPr>
              <w:t xml:space="preserve">oanh nghiệp </w:t>
            </w:r>
            <w:r w:rsidR="00316C24">
              <w:rPr>
                <w:rFonts w:eastAsia="Times New Roman"/>
                <w:color w:val="000000"/>
                <w:szCs w:val="26"/>
              </w:rPr>
              <w:t>đã giải thể</w:t>
            </w:r>
          </w:p>
        </w:tc>
        <w:tc>
          <w:tcPr>
            <w:tcW w:w="599" w:type="pct"/>
            <w:tcBorders>
              <w:top w:val="single" w:sz="4" w:space="0" w:color="auto"/>
              <w:left w:val="nil"/>
              <w:bottom w:val="single" w:sz="4" w:space="0" w:color="auto"/>
              <w:right w:val="single" w:sz="4" w:space="0" w:color="auto"/>
            </w:tcBorders>
            <w:shd w:val="clear" w:color="auto" w:fill="auto"/>
            <w:noWrap/>
            <w:vAlign w:val="center"/>
            <w:hideMark/>
          </w:tcPr>
          <w:p w14:paraId="312AF2C3" w14:textId="0E0ACB9F" w:rsidR="00DE7E34" w:rsidRPr="00C93028" w:rsidRDefault="00DE7E34" w:rsidP="00622493">
            <w:pPr>
              <w:widowControl w:val="0"/>
              <w:spacing w:before="60" w:after="60" w:line="240" w:lineRule="auto"/>
              <w:jc w:val="right"/>
              <w:rPr>
                <w:rFonts w:eastAsia="Times New Roman"/>
                <w:color w:val="000000"/>
                <w:szCs w:val="26"/>
              </w:rPr>
            </w:pPr>
            <w:r w:rsidRPr="00C93028">
              <w:rPr>
                <w:rFonts w:eastAsia="Times New Roman"/>
                <w:color w:val="000000"/>
                <w:szCs w:val="26"/>
              </w:rPr>
              <w:t>204 </w:t>
            </w:r>
          </w:p>
        </w:tc>
        <w:tc>
          <w:tcPr>
            <w:tcW w:w="599" w:type="pct"/>
            <w:tcBorders>
              <w:top w:val="single" w:sz="4" w:space="0" w:color="auto"/>
              <w:left w:val="nil"/>
              <w:bottom w:val="single" w:sz="4" w:space="0" w:color="auto"/>
              <w:right w:val="single" w:sz="4" w:space="0" w:color="auto"/>
            </w:tcBorders>
            <w:shd w:val="clear" w:color="auto" w:fill="auto"/>
            <w:noWrap/>
            <w:vAlign w:val="center"/>
            <w:hideMark/>
          </w:tcPr>
          <w:p w14:paraId="57AFF4BC" w14:textId="57054099" w:rsidR="00DE7E34" w:rsidRPr="002F4D4B" w:rsidRDefault="00DE7E34" w:rsidP="00622493">
            <w:pPr>
              <w:widowControl w:val="0"/>
              <w:spacing w:before="60" w:after="60" w:line="240" w:lineRule="auto"/>
              <w:jc w:val="right"/>
              <w:rPr>
                <w:rFonts w:eastAsia="Times New Roman"/>
                <w:color w:val="000000"/>
                <w:szCs w:val="26"/>
              </w:rPr>
            </w:pPr>
            <w:r w:rsidRPr="002F4D4B">
              <w:rPr>
                <w:rFonts w:eastAsia="Times New Roman"/>
                <w:color w:val="000000"/>
                <w:szCs w:val="26"/>
              </w:rPr>
              <w:t>226 </w:t>
            </w:r>
          </w:p>
        </w:tc>
        <w:tc>
          <w:tcPr>
            <w:tcW w:w="599" w:type="pct"/>
            <w:tcBorders>
              <w:top w:val="single" w:sz="4" w:space="0" w:color="auto"/>
              <w:left w:val="nil"/>
              <w:bottom w:val="single" w:sz="4" w:space="0" w:color="auto"/>
              <w:right w:val="single" w:sz="4" w:space="0" w:color="auto"/>
            </w:tcBorders>
            <w:shd w:val="clear" w:color="auto" w:fill="auto"/>
            <w:noWrap/>
            <w:vAlign w:val="center"/>
            <w:hideMark/>
          </w:tcPr>
          <w:p w14:paraId="144CBE98" w14:textId="3BC317DC" w:rsidR="00DE7E34" w:rsidRPr="00C93028" w:rsidRDefault="00DE7E34" w:rsidP="00622493">
            <w:pPr>
              <w:widowControl w:val="0"/>
              <w:spacing w:before="60" w:after="60" w:line="240" w:lineRule="auto"/>
              <w:jc w:val="right"/>
              <w:rPr>
                <w:rFonts w:eastAsia="Times New Roman"/>
                <w:color w:val="000000"/>
                <w:szCs w:val="26"/>
              </w:rPr>
            </w:pPr>
            <w:r w:rsidRPr="00C93028">
              <w:rPr>
                <w:rFonts w:eastAsia="Times New Roman"/>
                <w:color w:val="000000"/>
                <w:szCs w:val="26"/>
              </w:rPr>
              <w:t>306 </w:t>
            </w:r>
          </w:p>
        </w:tc>
      </w:tr>
      <w:tr w:rsidR="00DE7E34" w:rsidRPr="00C93028" w14:paraId="615955B6" w14:textId="77777777" w:rsidTr="00DE7E34">
        <w:trPr>
          <w:trHeight w:val="300"/>
        </w:trPr>
        <w:tc>
          <w:tcPr>
            <w:tcW w:w="440" w:type="pct"/>
            <w:tcBorders>
              <w:top w:val="single" w:sz="4" w:space="0" w:color="auto"/>
              <w:left w:val="single" w:sz="4" w:space="0" w:color="auto"/>
              <w:bottom w:val="single" w:sz="4" w:space="0" w:color="auto"/>
              <w:right w:val="single" w:sz="4" w:space="0" w:color="auto"/>
            </w:tcBorders>
            <w:vAlign w:val="center"/>
          </w:tcPr>
          <w:p w14:paraId="3EB5F2B7" w14:textId="080B4234" w:rsidR="00DE7E34" w:rsidRDefault="00DE7E34" w:rsidP="00622493">
            <w:pPr>
              <w:widowControl w:val="0"/>
              <w:spacing w:before="60" w:after="60" w:line="240" w:lineRule="auto"/>
              <w:jc w:val="center"/>
              <w:rPr>
                <w:rFonts w:eastAsia="Times New Roman"/>
                <w:color w:val="000000"/>
                <w:szCs w:val="26"/>
              </w:rPr>
            </w:pPr>
            <w:r>
              <w:rPr>
                <w:rFonts w:eastAsia="Times New Roman"/>
                <w:color w:val="000000"/>
                <w:szCs w:val="26"/>
              </w:rPr>
              <w:t>5</w:t>
            </w:r>
          </w:p>
        </w:tc>
        <w:tc>
          <w:tcPr>
            <w:tcW w:w="2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B1D6D" w14:textId="7A8CD3E1" w:rsidR="00DE7E34" w:rsidRPr="00C93028" w:rsidRDefault="00DE7E34" w:rsidP="00622493">
            <w:pPr>
              <w:widowControl w:val="0"/>
              <w:spacing w:before="60" w:after="60" w:line="240" w:lineRule="auto"/>
              <w:rPr>
                <w:rFonts w:eastAsia="Times New Roman"/>
                <w:color w:val="000000"/>
                <w:szCs w:val="26"/>
              </w:rPr>
            </w:pPr>
            <w:r>
              <w:rPr>
                <w:rFonts w:eastAsia="Times New Roman"/>
                <w:color w:val="000000"/>
                <w:szCs w:val="26"/>
              </w:rPr>
              <w:t xml:space="preserve">Doanh nghiệp </w:t>
            </w:r>
            <w:r w:rsidR="00065B74">
              <w:rPr>
                <w:rFonts w:eastAsia="Times New Roman"/>
                <w:color w:val="000000"/>
                <w:szCs w:val="26"/>
              </w:rPr>
              <w:t>tạm nghỉ kinh doanh</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3B64A0C3" w14:textId="2F64C598" w:rsidR="00DE7E34" w:rsidRPr="00C93028" w:rsidRDefault="00DE7E34" w:rsidP="00622493">
            <w:pPr>
              <w:widowControl w:val="0"/>
              <w:spacing w:before="60" w:after="60" w:line="240" w:lineRule="auto"/>
              <w:jc w:val="right"/>
              <w:rPr>
                <w:rFonts w:eastAsia="Times New Roman"/>
                <w:bCs/>
                <w:iCs/>
                <w:color w:val="000000"/>
                <w:szCs w:val="26"/>
              </w:rPr>
            </w:pPr>
            <w:r>
              <w:rPr>
                <w:szCs w:val="26"/>
                <w:lang w:val="nl-NL"/>
              </w:rPr>
              <w:t>2.678</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1E781B3B" w14:textId="47FD3368" w:rsidR="00DE7E34" w:rsidRPr="002F4D4B" w:rsidRDefault="00DE7E34" w:rsidP="00622493">
            <w:pPr>
              <w:widowControl w:val="0"/>
              <w:spacing w:before="60" w:after="60" w:line="240" w:lineRule="auto"/>
              <w:jc w:val="right"/>
              <w:rPr>
                <w:rFonts w:eastAsia="Times New Roman"/>
                <w:bCs/>
                <w:iCs/>
                <w:color w:val="000000"/>
                <w:szCs w:val="26"/>
              </w:rPr>
            </w:pPr>
            <w:r w:rsidRPr="002F4D4B">
              <w:rPr>
                <w:szCs w:val="26"/>
                <w:lang w:val="nl-NL"/>
              </w:rPr>
              <w:t>1.478</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00B9575E" w14:textId="57A9F8CB" w:rsidR="00DE7E34" w:rsidRPr="00C93028" w:rsidRDefault="00DE7E34" w:rsidP="00622493">
            <w:pPr>
              <w:widowControl w:val="0"/>
              <w:spacing w:before="60" w:after="60" w:line="240" w:lineRule="auto"/>
              <w:jc w:val="right"/>
              <w:rPr>
                <w:rFonts w:eastAsia="Times New Roman"/>
                <w:bCs/>
                <w:iCs/>
                <w:color w:val="000000"/>
                <w:szCs w:val="26"/>
              </w:rPr>
            </w:pPr>
            <w:r>
              <w:rPr>
                <w:szCs w:val="26"/>
                <w:lang w:val="nl-NL"/>
              </w:rPr>
              <w:t>1.809</w:t>
            </w:r>
          </w:p>
        </w:tc>
      </w:tr>
      <w:tr w:rsidR="00064E71" w:rsidRPr="00C93028" w14:paraId="1E995865" w14:textId="77777777" w:rsidTr="00DE7E34">
        <w:trPr>
          <w:trHeight w:val="300"/>
        </w:trPr>
        <w:tc>
          <w:tcPr>
            <w:tcW w:w="440" w:type="pct"/>
            <w:tcBorders>
              <w:top w:val="single" w:sz="4" w:space="0" w:color="auto"/>
              <w:left w:val="single" w:sz="4" w:space="0" w:color="auto"/>
              <w:bottom w:val="single" w:sz="4" w:space="0" w:color="auto"/>
              <w:right w:val="single" w:sz="4" w:space="0" w:color="auto"/>
            </w:tcBorders>
            <w:vAlign w:val="center"/>
          </w:tcPr>
          <w:p w14:paraId="234A59FF" w14:textId="7BE0CF23" w:rsidR="00064E71" w:rsidRDefault="00064E71" w:rsidP="00622493">
            <w:pPr>
              <w:widowControl w:val="0"/>
              <w:spacing w:before="60" w:after="60" w:line="240" w:lineRule="auto"/>
              <w:jc w:val="center"/>
              <w:rPr>
                <w:rFonts w:eastAsia="Times New Roman"/>
                <w:color w:val="000000"/>
                <w:szCs w:val="26"/>
              </w:rPr>
            </w:pPr>
            <w:r>
              <w:rPr>
                <w:rFonts w:eastAsia="Times New Roman"/>
                <w:color w:val="000000"/>
                <w:szCs w:val="26"/>
              </w:rPr>
              <w:t>6</w:t>
            </w:r>
          </w:p>
        </w:tc>
        <w:tc>
          <w:tcPr>
            <w:tcW w:w="2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6B4268" w14:textId="4EE086D7" w:rsidR="00064E71" w:rsidRDefault="00064E71" w:rsidP="00622493">
            <w:pPr>
              <w:widowControl w:val="0"/>
              <w:spacing w:before="60" w:after="60" w:line="240" w:lineRule="auto"/>
              <w:rPr>
                <w:rFonts w:eastAsia="Times New Roman"/>
                <w:color w:val="000000"/>
                <w:szCs w:val="26"/>
              </w:rPr>
            </w:pPr>
            <w:r>
              <w:rPr>
                <w:rFonts w:eastAsia="Times New Roman"/>
                <w:color w:val="000000"/>
                <w:szCs w:val="26"/>
              </w:rPr>
              <w:t>Doanh nghiệp ngừng hoạt động và đang làm thủ tục giải thể</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0BDF8785" w14:textId="16A1C3C5" w:rsidR="00064E71" w:rsidRDefault="00064E71" w:rsidP="00622493">
            <w:pPr>
              <w:widowControl w:val="0"/>
              <w:spacing w:before="60" w:after="60" w:line="240" w:lineRule="auto"/>
              <w:jc w:val="right"/>
              <w:rPr>
                <w:szCs w:val="26"/>
                <w:lang w:val="nl-NL"/>
              </w:rPr>
            </w:pPr>
            <w:r>
              <w:rPr>
                <w:szCs w:val="26"/>
                <w:lang w:val="nl-NL"/>
              </w:rPr>
              <w:t>63</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195EB6FC" w14:textId="56E011FD" w:rsidR="00064E71" w:rsidRPr="002F4D4B" w:rsidRDefault="00064E71" w:rsidP="00622493">
            <w:pPr>
              <w:widowControl w:val="0"/>
              <w:spacing w:before="60" w:after="60" w:line="240" w:lineRule="auto"/>
              <w:jc w:val="right"/>
              <w:rPr>
                <w:szCs w:val="26"/>
                <w:lang w:val="nl-NL"/>
              </w:rPr>
            </w:pPr>
            <w:r w:rsidRPr="002F4D4B">
              <w:rPr>
                <w:szCs w:val="26"/>
                <w:lang w:val="nl-NL"/>
              </w:rPr>
              <w:t>76</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619EA7D4" w14:textId="6D1F044E" w:rsidR="00064E71" w:rsidRDefault="00064E71" w:rsidP="00622493">
            <w:pPr>
              <w:widowControl w:val="0"/>
              <w:spacing w:before="60" w:after="60" w:line="240" w:lineRule="auto"/>
              <w:jc w:val="right"/>
              <w:rPr>
                <w:szCs w:val="26"/>
                <w:lang w:val="nl-NL"/>
              </w:rPr>
            </w:pPr>
            <w:r>
              <w:rPr>
                <w:szCs w:val="26"/>
                <w:lang w:val="nl-NL"/>
              </w:rPr>
              <w:t>91</w:t>
            </w:r>
          </w:p>
        </w:tc>
      </w:tr>
      <w:tr w:rsidR="00DE7E34" w:rsidRPr="00C93028" w14:paraId="106BC47F" w14:textId="77777777" w:rsidTr="00DE7E34">
        <w:trPr>
          <w:trHeight w:val="300"/>
        </w:trPr>
        <w:tc>
          <w:tcPr>
            <w:tcW w:w="440" w:type="pct"/>
            <w:tcBorders>
              <w:top w:val="single" w:sz="4" w:space="0" w:color="auto"/>
              <w:left w:val="single" w:sz="4" w:space="0" w:color="auto"/>
              <w:bottom w:val="single" w:sz="4" w:space="0" w:color="auto"/>
              <w:right w:val="single" w:sz="4" w:space="0" w:color="auto"/>
            </w:tcBorders>
            <w:vAlign w:val="center"/>
          </w:tcPr>
          <w:p w14:paraId="0E6D7074" w14:textId="54348C4A" w:rsidR="00DE7E34" w:rsidRDefault="00064E71" w:rsidP="00622493">
            <w:pPr>
              <w:widowControl w:val="0"/>
              <w:spacing w:before="60" w:after="60" w:line="240" w:lineRule="auto"/>
              <w:jc w:val="center"/>
              <w:rPr>
                <w:rFonts w:eastAsia="Times New Roman"/>
                <w:color w:val="000000"/>
                <w:szCs w:val="26"/>
              </w:rPr>
            </w:pPr>
            <w:r>
              <w:rPr>
                <w:rFonts w:eastAsia="Times New Roman"/>
                <w:color w:val="000000"/>
                <w:szCs w:val="26"/>
              </w:rPr>
              <w:t>7</w:t>
            </w:r>
          </w:p>
        </w:tc>
        <w:tc>
          <w:tcPr>
            <w:tcW w:w="2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71214E" w14:textId="269CE3F3" w:rsidR="00DE7E34" w:rsidRDefault="00DE7E34" w:rsidP="00622493">
            <w:pPr>
              <w:widowControl w:val="0"/>
              <w:spacing w:before="60" w:after="60" w:line="240" w:lineRule="auto"/>
              <w:rPr>
                <w:rFonts w:eastAsia="Times New Roman"/>
                <w:color w:val="000000"/>
                <w:szCs w:val="26"/>
              </w:rPr>
            </w:pPr>
            <w:r>
              <w:rPr>
                <w:rFonts w:eastAsia="Times New Roman"/>
                <w:color w:val="000000"/>
                <w:szCs w:val="26"/>
              </w:rPr>
              <w:t>Doanh nghi</w:t>
            </w:r>
            <w:r w:rsidR="0072410E">
              <w:rPr>
                <w:rFonts w:eastAsia="Times New Roman"/>
                <w:color w:val="000000"/>
                <w:szCs w:val="26"/>
              </w:rPr>
              <w:t>ệp chuyển đi</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6B176887" w14:textId="380DEEA2" w:rsidR="00DE7E34" w:rsidRPr="00C93028" w:rsidRDefault="00DE7E34" w:rsidP="00622493">
            <w:pPr>
              <w:widowControl w:val="0"/>
              <w:spacing w:before="60" w:after="60" w:line="240" w:lineRule="auto"/>
              <w:jc w:val="right"/>
              <w:rPr>
                <w:rFonts w:eastAsia="Times New Roman"/>
                <w:bCs/>
                <w:iCs/>
                <w:color w:val="000000"/>
                <w:szCs w:val="26"/>
              </w:rPr>
            </w:pPr>
            <w:r>
              <w:rPr>
                <w:szCs w:val="26"/>
                <w:lang w:val="nl-NL"/>
              </w:rPr>
              <w:t>748</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7C11EFE9" w14:textId="74BB04A7" w:rsidR="00DE7E34" w:rsidRPr="00C93028" w:rsidRDefault="00DE7E34" w:rsidP="00622493">
            <w:pPr>
              <w:widowControl w:val="0"/>
              <w:spacing w:before="60" w:after="60" w:line="240" w:lineRule="auto"/>
              <w:jc w:val="right"/>
              <w:rPr>
                <w:rFonts w:eastAsia="Times New Roman"/>
                <w:bCs/>
                <w:iCs/>
                <w:color w:val="000000"/>
                <w:szCs w:val="26"/>
              </w:rPr>
            </w:pPr>
            <w:r>
              <w:rPr>
                <w:szCs w:val="26"/>
                <w:lang w:val="nl-NL"/>
              </w:rPr>
              <w:t>1.001</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572DBB00" w14:textId="09315173" w:rsidR="00DE7E34" w:rsidRPr="00C93028" w:rsidRDefault="00DE7E34" w:rsidP="00622493">
            <w:pPr>
              <w:widowControl w:val="0"/>
              <w:spacing w:before="60" w:after="60" w:line="240" w:lineRule="auto"/>
              <w:jc w:val="right"/>
              <w:rPr>
                <w:rFonts w:eastAsia="Times New Roman"/>
                <w:bCs/>
                <w:iCs/>
                <w:color w:val="000000"/>
                <w:szCs w:val="26"/>
              </w:rPr>
            </w:pPr>
            <w:r>
              <w:rPr>
                <w:szCs w:val="26"/>
                <w:lang w:val="nl-NL"/>
              </w:rPr>
              <w:t>675</w:t>
            </w:r>
          </w:p>
        </w:tc>
      </w:tr>
      <w:tr w:rsidR="0072410E" w:rsidRPr="00C93028" w14:paraId="51645920" w14:textId="77777777" w:rsidTr="00DE7E34">
        <w:trPr>
          <w:trHeight w:val="300"/>
        </w:trPr>
        <w:tc>
          <w:tcPr>
            <w:tcW w:w="440" w:type="pct"/>
            <w:tcBorders>
              <w:top w:val="single" w:sz="4" w:space="0" w:color="auto"/>
              <w:left w:val="single" w:sz="4" w:space="0" w:color="auto"/>
              <w:bottom w:val="single" w:sz="4" w:space="0" w:color="auto"/>
              <w:right w:val="single" w:sz="4" w:space="0" w:color="auto"/>
            </w:tcBorders>
            <w:vAlign w:val="center"/>
          </w:tcPr>
          <w:p w14:paraId="1C7AEE13" w14:textId="5D24265C" w:rsidR="0072410E" w:rsidRDefault="00064E71" w:rsidP="00622493">
            <w:pPr>
              <w:widowControl w:val="0"/>
              <w:spacing w:before="60" w:after="60" w:line="240" w:lineRule="auto"/>
              <w:jc w:val="center"/>
              <w:rPr>
                <w:rFonts w:eastAsia="Times New Roman"/>
                <w:color w:val="000000"/>
                <w:szCs w:val="26"/>
              </w:rPr>
            </w:pPr>
            <w:r>
              <w:rPr>
                <w:rFonts w:eastAsia="Times New Roman"/>
                <w:color w:val="000000"/>
                <w:szCs w:val="26"/>
              </w:rPr>
              <w:t>8</w:t>
            </w:r>
          </w:p>
        </w:tc>
        <w:tc>
          <w:tcPr>
            <w:tcW w:w="2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C19D5" w14:textId="754AA477" w:rsidR="0072410E" w:rsidRDefault="0072410E" w:rsidP="00622493">
            <w:pPr>
              <w:widowControl w:val="0"/>
              <w:spacing w:before="60" w:after="60" w:line="240" w:lineRule="auto"/>
              <w:rPr>
                <w:rFonts w:eastAsia="Times New Roman"/>
                <w:color w:val="000000"/>
                <w:szCs w:val="26"/>
              </w:rPr>
            </w:pPr>
            <w:r>
              <w:rPr>
                <w:rFonts w:eastAsia="Times New Roman"/>
                <w:color w:val="000000"/>
                <w:szCs w:val="26"/>
              </w:rPr>
              <w:t>Doanh nghiệp chuyển đến</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7247CC6E" w14:textId="1C7F76E5" w:rsidR="0072410E" w:rsidRDefault="00064E71" w:rsidP="00622493">
            <w:pPr>
              <w:widowControl w:val="0"/>
              <w:spacing w:before="60" w:after="60" w:line="240" w:lineRule="auto"/>
              <w:jc w:val="right"/>
              <w:rPr>
                <w:szCs w:val="26"/>
                <w:lang w:val="nl-NL"/>
              </w:rPr>
            </w:pPr>
            <w:r>
              <w:rPr>
                <w:szCs w:val="26"/>
                <w:lang w:val="nl-NL"/>
              </w:rPr>
              <w:t>815</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477A7FD0" w14:textId="6100F2A0" w:rsidR="0072410E" w:rsidRDefault="00064E71" w:rsidP="00622493">
            <w:pPr>
              <w:widowControl w:val="0"/>
              <w:spacing w:before="60" w:after="60" w:line="240" w:lineRule="auto"/>
              <w:jc w:val="right"/>
              <w:rPr>
                <w:szCs w:val="26"/>
                <w:lang w:val="nl-NL"/>
              </w:rPr>
            </w:pPr>
            <w:r>
              <w:rPr>
                <w:szCs w:val="26"/>
                <w:lang w:val="nl-NL"/>
              </w:rPr>
              <w:t>987</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41861F1C" w14:textId="7C68D03E" w:rsidR="0072410E" w:rsidRDefault="00064E71" w:rsidP="00622493">
            <w:pPr>
              <w:widowControl w:val="0"/>
              <w:spacing w:before="60" w:after="60" w:line="240" w:lineRule="auto"/>
              <w:jc w:val="right"/>
              <w:rPr>
                <w:szCs w:val="26"/>
                <w:lang w:val="nl-NL"/>
              </w:rPr>
            </w:pPr>
            <w:r>
              <w:rPr>
                <w:szCs w:val="26"/>
                <w:lang w:val="nl-NL"/>
              </w:rPr>
              <w:t>689</w:t>
            </w:r>
          </w:p>
        </w:tc>
      </w:tr>
      <w:tr w:rsidR="00064E71" w:rsidRPr="00C93028" w14:paraId="2F3E4A67" w14:textId="77777777" w:rsidTr="00DE7E34">
        <w:trPr>
          <w:trHeight w:val="300"/>
        </w:trPr>
        <w:tc>
          <w:tcPr>
            <w:tcW w:w="440" w:type="pct"/>
            <w:tcBorders>
              <w:top w:val="single" w:sz="4" w:space="0" w:color="auto"/>
              <w:left w:val="single" w:sz="4" w:space="0" w:color="auto"/>
              <w:bottom w:val="single" w:sz="4" w:space="0" w:color="auto"/>
              <w:right w:val="single" w:sz="4" w:space="0" w:color="auto"/>
            </w:tcBorders>
            <w:vAlign w:val="center"/>
          </w:tcPr>
          <w:p w14:paraId="376D26E2" w14:textId="03B9214C" w:rsidR="00064E71" w:rsidRDefault="00064E71" w:rsidP="00622493">
            <w:pPr>
              <w:widowControl w:val="0"/>
              <w:spacing w:before="60" w:after="60" w:line="240" w:lineRule="auto"/>
              <w:jc w:val="center"/>
              <w:rPr>
                <w:rFonts w:eastAsia="Times New Roman"/>
                <w:color w:val="000000"/>
                <w:szCs w:val="26"/>
              </w:rPr>
            </w:pPr>
            <w:r>
              <w:rPr>
                <w:rFonts w:eastAsia="Times New Roman"/>
                <w:color w:val="000000"/>
                <w:szCs w:val="26"/>
              </w:rPr>
              <w:t>9</w:t>
            </w:r>
          </w:p>
        </w:tc>
        <w:tc>
          <w:tcPr>
            <w:tcW w:w="2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986C3" w14:textId="13B098DA" w:rsidR="00064E71" w:rsidRDefault="00064E71" w:rsidP="00622493">
            <w:pPr>
              <w:widowControl w:val="0"/>
              <w:spacing w:before="60" w:after="60" w:line="240" w:lineRule="auto"/>
              <w:rPr>
                <w:rFonts w:eastAsia="Times New Roman"/>
                <w:color w:val="000000"/>
                <w:szCs w:val="26"/>
              </w:rPr>
            </w:pPr>
            <w:r>
              <w:rPr>
                <w:rFonts w:eastAsia="Times New Roman"/>
                <w:color w:val="000000"/>
                <w:szCs w:val="26"/>
              </w:rPr>
              <w:t xml:space="preserve">Doanh nghiệp khôi phục </w:t>
            </w:r>
            <w:r w:rsidR="00B861D2">
              <w:rPr>
                <w:rFonts w:eastAsia="Times New Roman"/>
                <w:color w:val="000000"/>
                <w:szCs w:val="26"/>
              </w:rPr>
              <w:t>MST</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5E33DECC" w14:textId="005820EC" w:rsidR="00064E71" w:rsidRDefault="00064E71" w:rsidP="00622493">
            <w:pPr>
              <w:widowControl w:val="0"/>
              <w:spacing w:before="60" w:after="60" w:line="240" w:lineRule="auto"/>
              <w:jc w:val="right"/>
              <w:rPr>
                <w:szCs w:val="26"/>
                <w:lang w:val="nl-NL"/>
              </w:rPr>
            </w:pPr>
            <w:r>
              <w:rPr>
                <w:szCs w:val="26"/>
                <w:lang w:val="nl-NL"/>
              </w:rPr>
              <w:t>143</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06F730F9" w14:textId="74934D69" w:rsidR="00064E71" w:rsidRDefault="00064E71" w:rsidP="00622493">
            <w:pPr>
              <w:widowControl w:val="0"/>
              <w:spacing w:before="60" w:after="60" w:line="240" w:lineRule="auto"/>
              <w:jc w:val="right"/>
              <w:rPr>
                <w:szCs w:val="26"/>
                <w:lang w:val="nl-NL"/>
              </w:rPr>
            </w:pPr>
            <w:r>
              <w:rPr>
                <w:szCs w:val="26"/>
                <w:lang w:val="nl-NL"/>
              </w:rPr>
              <w:t>350</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541E7368" w14:textId="7A5A03EA" w:rsidR="00064E71" w:rsidRDefault="00064E71" w:rsidP="00622493">
            <w:pPr>
              <w:widowControl w:val="0"/>
              <w:spacing w:before="60" w:after="60" w:line="240" w:lineRule="auto"/>
              <w:jc w:val="right"/>
              <w:rPr>
                <w:szCs w:val="26"/>
                <w:lang w:val="nl-NL"/>
              </w:rPr>
            </w:pPr>
            <w:r>
              <w:rPr>
                <w:szCs w:val="26"/>
                <w:lang w:val="nl-NL"/>
              </w:rPr>
              <w:t>678</w:t>
            </w:r>
          </w:p>
        </w:tc>
      </w:tr>
    </w:tbl>
    <w:p w14:paraId="6B58973C" w14:textId="1542C46C" w:rsidR="008C0593" w:rsidRPr="006C783D" w:rsidRDefault="006C783D" w:rsidP="006C783D">
      <w:pPr>
        <w:widowControl w:val="0"/>
        <w:contextualSpacing/>
        <w:jc w:val="right"/>
        <w:rPr>
          <w:i/>
          <w:szCs w:val="26"/>
          <w:lang w:val="nl-NL"/>
        </w:rPr>
      </w:pPr>
      <w:r w:rsidRPr="00C93028">
        <w:rPr>
          <w:i/>
          <w:szCs w:val="26"/>
          <w:lang w:val="nl-NL"/>
        </w:rPr>
        <w:t>Nguồ</w:t>
      </w:r>
      <w:r w:rsidR="004D4CB7">
        <w:rPr>
          <w:i/>
          <w:szCs w:val="26"/>
          <w:lang w:val="nl-NL"/>
        </w:rPr>
        <w:t>n</w:t>
      </w:r>
      <w:r w:rsidRPr="00C93028">
        <w:rPr>
          <w:i/>
          <w:szCs w:val="26"/>
          <w:lang w:val="nl-NL"/>
        </w:rPr>
        <w:t xml:space="preserve">: </w:t>
      </w:r>
      <w:r w:rsidR="006A1922">
        <w:rPr>
          <w:i/>
          <w:szCs w:val="26"/>
          <w:lang w:val="nl-NL"/>
        </w:rPr>
        <w:t>Chi cục Thuế quận Hoàng Mai</w:t>
      </w:r>
    </w:p>
    <w:p w14:paraId="31B0AB9E" w14:textId="362DFB35" w:rsidR="001E5612" w:rsidRPr="00C93028" w:rsidRDefault="001E5612" w:rsidP="00AE7F86">
      <w:pPr>
        <w:pStyle w:val="3"/>
        <w:widowControl w:val="0"/>
        <w:spacing w:after="120" w:line="312" w:lineRule="auto"/>
        <w:ind w:firstLine="720"/>
        <w:outlineLvl w:val="2"/>
        <w:rPr>
          <w:lang w:val="nl-NL"/>
        </w:rPr>
      </w:pPr>
      <w:bookmarkStart w:id="360" w:name="_Toc179926439"/>
      <w:bookmarkStart w:id="361" w:name="_Toc181397734"/>
      <w:r w:rsidRPr="00C93028">
        <w:rPr>
          <w:lang w:val="nl-NL"/>
        </w:rPr>
        <w:t>2.3.2 Những điểm mạnh</w:t>
      </w:r>
      <w:bookmarkEnd w:id="360"/>
      <w:bookmarkEnd w:id="361"/>
    </w:p>
    <w:p w14:paraId="2896C590" w14:textId="4FDD2263" w:rsidR="00E2230E" w:rsidRDefault="00B72FDA" w:rsidP="00AE7F86">
      <w:pPr>
        <w:widowControl w:val="0"/>
        <w:ind w:firstLine="720"/>
        <w:rPr>
          <w:lang w:val="nl-NL"/>
        </w:rPr>
      </w:pPr>
      <w:r>
        <w:rPr>
          <w:lang w:val="nl-NL"/>
        </w:rPr>
        <w:t>Với</w:t>
      </w:r>
      <w:r w:rsidR="00E2230E">
        <w:rPr>
          <w:lang w:val="nl-NL"/>
        </w:rPr>
        <w:t xml:space="preserve"> sự sát sao của ban lãnh đạo c</w:t>
      </w:r>
      <w:r w:rsidR="00EA7D81" w:rsidRPr="00C93028">
        <w:rPr>
          <w:lang w:val="nl-NL"/>
        </w:rPr>
        <w:t>hi cụ</w:t>
      </w:r>
      <w:r w:rsidR="00E2230E">
        <w:rPr>
          <w:lang w:val="nl-NL"/>
        </w:rPr>
        <w:t>c t</w:t>
      </w:r>
      <w:r w:rsidR="00EA7D81" w:rsidRPr="00C93028">
        <w:rPr>
          <w:lang w:val="nl-NL"/>
        </w:rPr>
        <w:t>huế</w:t>
      </w:r>
      <w:r w:rsidR="00E2230E">
        <w:rPr>
          <w:lang w:val="nl-NL"/>
        </w:rPr>
        <w:t>, trong công tác quản lý đăng ký thuế đã đạt được một số kết quả nhất định:</w:t>
      </w:r>
    </w:p>
    <w:p w14:paraId="4DFC81F1" w14:textId="7F2215B2" w:rsidR="00570C15" w:rsidRDefault="00270C67" w:rsidP="00BA0649">
      <w:pPr>
        <w:widowControl w:val="0"/>
        <w:ind w:firstLine="720"/>
        <w:rPr>
          <w:i/>
          <w:lang w:val="nl-NL"/>
        </w:rPr>
      </w:pPr>
      <w:r w:rsidRPr="00270C67">
        <w:rPr>
          <w:i/>
          <w:lang w:val="nl-NL"/>
        </w:rPr>
        <w:t xml:space="preserve">- </w:t>
      </w:r>
      <w:r w:rsidR="00E67E47">
        <w:rPr>
          <w:i/>
          <w:lang w:val="nl-NL"/>
        </w:rPr>
        <w:t>Quản lý t</w:t>
      </w:r>
      <w:r w:rsidRPr="00270C67">
        <w:rPr>
          <w:i/>
          <w:lang w:val="nl-NL"/>
        </w:rPr>
        <w:t>hay đổi thông tin đăng ký thuế:</w:t>
      </w:r>
      <w:r w:rsidR="00BA0649">
        <w:rPr>
          <w:i/>
          <w:lang w:val="nl-NL"/>
        </w:rPr>
        <w:t xml:space="preserve"> </w:t>
      </w:r>
    </w:p>
    <w:p w14:paraId="251C5CDE" w14:textId="1F058390" w:rsidR="00570C15" w:rsidRDefault="00270C67" w:rsidP="00BA0649">
      <w:pPr>
        <w:widowControl w:val="0"/>
        <w:ind w:firstLine="720"/>
        <w:rPr>
          <w:i/>
          <w:lang w:val="nl-NL"/>
        </w:rPr>
      </w:pPr>
      <w:r w:rsidRPr="00270C67">
        <w:rPr>
          <w:i/>
          <w:lang w:val="nl-NL"/>
        </w:rPr>
        <w:t xml:space="preserve">- </w:t>
      </w:r>
      <w:r w:rsidR="00E67E47">
        <w:rPr>
          <w:i/>
          <w:lang w:val="nl-NL"/>
        </w:rPr>
        <w:t xml:space="preserve">Quản lý </w:t>
      </w:r>
      <w:r w:rsidR="00065B74">
        <w:rPr>
          <w:i/>
          <w:lang w:val="nl-NL"/>
        </w:rPr>
        <w:t>tạm nghỉ kinh doanh</w:t>
      </w:r>
      <w:r w:rsidRPr="00270C67">
        <w:rPr>
          <w:i/>
          <w:lang w:val="nl-NL"/>
        </w:rPr>
        <w:t>, tiếp tục hoạt động kinh doanh trước thời hạn</w:t>
      </w:r>
      <w:r w:rsidR="00A62BD1">
        <w:rPr>
          <w:i/>
          <w:lang w:val="nl-NL"/>
        </w:rPr>
        <w:t>:</w:t>
      </w:r>
      <w:r w:rsidR="00BA0649">
        <w:rPr>
          <w:i/>
          <w:lang w:val="nl-NL"/>
        </w:rPr>
        <w:t xml:space="preserve"> </w:t>
      </w:r>
    </w:p>
    <w:p w14:paraId="04DBF044" w14:textId="3706B700" w:rsidR="00570C15" w:rsidRDefault="00A62BD1" w:rsidP="00570C15">
      <w:pPr>
        <w:widowControl w:val="0"/>
        <w:ind w:firstLine="720"/>
        <w:rPr>
          <w:i/>
          <w:lang w:val="nl-NL"/>
        </w:rPr>
      </w:pPr>
      <w:r w:rsidRPr="00A62BD1">
        <w:rPr>
          <w:i/>
          <w:lang w:val="nl-NL"/>
        </w:rPr>
        <w:lastRenderedPageBreak/>
        <w:t xml:space="preserve">- </w:t>
      </w:r>
      <w:r w:rsidR="005D3EBB">
        <w:rPr>
          <w:i/>
          <w:lang w:val="nl-NL"/>
        </w:rPr>
        <w:t>Quản lý c</w:t>
      </w:r>
      <w:r w:rsidRPr="00A62BD1">
        <w:rPr>
          <w:i/>
          <w:lang w:val="nl-NL"/>
        </w:rPr>
        <w:t>hấm dứt hiệu lự</w:t>
      </w:r>
      <w:r w:rsidR="005D3EBB">
        <w:rPr>
          <w:i/>
          <w:lang w:val="nl-NL"/>
        </w:rPr>
        <w:t>c mã số thuế</w:t>
      </w:r>
      <w:r w:rsidRPr="00A62BD1">
        <w:rPr>
          <w:i/>
          <w:lang w:val="nl-NL"/>
        </w:rPr>
        <w:t xml:space="preserve">, khôi phục </w:t>
      </w:r>
      <w:r w:rsidR="005D3EBB">
        <w:rPr>
          <w:i/>
          <w:lang w:val="nl-NL"/>
        </w:rPr>
        <w:t>mã số thuế</w:t>
      </w:r>
      <w:r w:rsidR="00570C15">
        <w:rPr>
          <w:i/>
          <w:lang w:val="nl-NL"/>
        </w:rPr>
        <w:t xml:space="preserve">: </w:t>
      </w:r>
    </w:p>
    <w:p w14:paraId="61B4A5A3" w14:textId="222A4CC4" w:rsidR="001E5612" w:rsidRPr="00C93028" w:rsidRDefault="001E5612" w:rsidP="00D06543">
      <w:pPr>
        <w:pStyle w:val="3"/>
        <w:widowControl w:val="0"/>
        <w:spacing w:after="120" w:line="312" w:lineRule="auto"/>
        <w:ind w:firstLine="720"/>
        <w:outlineLvl w:val="2"/>
        <w:rPr>
          <w:lang w:val="nl-NL"/>
        </w:rPr>
      </w:pPr>
      <w:bookmarkStart w:id="362" w:name="_Toc179926440"/>
      <w:bookmarkStart w:id="363" w:name="_Toc181397735"/>
      <w:r w:rsidRPr="00C93028">
        <w:rPr>
          <w:lang w:val="nl-NL"/>
        </w:rPr>
        <w:t>2.3</w:t>
      </w:r>
      <w:r w:rsidR="003E3AAD" w:rsidRPr="00C93028">
        <w:rPr>
          <w:lang w:val="nl-NL"/>
        </w:rPr>
        <w:t>.3</w:t>
      </w:r>
      <w:r w:rsidR="004B28CD" w:rsidRPr="00C93028">
        <w:rPr>
          <w:lang w:val="nl-NL"/>
        </w:rPr>
        <w:t xml:space="preserve">. Những điểm </w:t>
      </w:r>
      <w:r w:rsidR="006708B4" w:rsidRPr="00C93028">
        <w:rPr>
          <w:lang w:val="nl-NL"/>
        </w:rPr>
        <w:t>hạn chế</w:t>
      </w:r>
      <w:bookmarkEnd w:id="362"/>
      <w:bookmarkEnd w:id="363"/>
    </w:p>
    <w:p w14:paraId="1C7F6EAF" w14:textId="4E710B4F" w:rsidR="004B28CD" w:rsidRDefault="004B28CD" w:rsidP="00AE7F86">
      <w:pPr>
        <w:widowControl w:val="0"/>
        <w:spacing w:line="300" w:lineRule="auto"/>
        <w:ind w:firstLine="720"/>
        <w:rPr>
          <w:lang w:val="nl-NL"/>
        </w:rPr>
      </w:pPr>
      <w:r w:rsidRPr="00C93028">
        <w:rPr>
          <w:lang w:val="nl-NL"/>
        </w:rPr>
        <w:t>Bên cạnh những kết quả đạt được, công tác quản lý đăng ký thuế đối với doanh nghiệp vẫn còn mộ</w:t>
      </w:r>
      <w:r w:rsidR="006708B4" w:rsidRPr="00C93028">
        <w:rPr>
          <w:lang w:val="nl-NL"/>
        </w:rPr>
        <w:t xml:space="preserve">t số điểm hạn chế </w:t>
      </w:r>
      <w:r w:rsidRPr="00C93028">
        <w:rPr>
          <w:lang w:val="nl-NL"/>
        </w:rPr>
        <w:t>nhất định, cụ thể</w:t>
      </w:r>
      <w:r w:rsidR="00BA0649">
        <w:rPr>
          <w:lang w:val="nl-NL"/>
        </w:rPr>
        <w:t>:</w:t>
      </w:r>
    </w:p>
    <w:p w14:paraId="0D3AAB6B" w14:textId="1653EA92" w:rsidR="00570C15" w:rsidRPr="00570C15" w:rsidRDefault="00BA0649" w:rsidP="00570C15">
      <w:pPr>
        <w:widowControl w:val="0"/>
        <w:ind w:firstLine="720"/>
        <w:rPr>
          <w:i/>
          <w:lang w:val="nl-NL"/>
        </w:rPr>
      </w:pPr>
      <w:r w:rsidRPr="00270C67">
        <w:rPr>
          <w:i/>
          <w:lang w:val="nl-NL"/>
        </w:rPr>
        <w:t xml:space="preserve">- </w:t>
      </w:r>
      <w:r w:rsidR="003360DB">
        <w:rPr>
          <w:i/>
          <w:lang w:val="nl-NL"/>
        </w:rPr>
        <w:t>Quản lý đ</w:t>
      </w:r>
      <w:r w:rsidRPr="00270C67">
        <w:rPr>
          <w:i/>
          <w:lang w:val="nl-NL"/>
        </w:rPr>
        <w:t>ăng ký thuế lần đầu:</w:t>
      </w:r>
    </w:p>
    <w:p w14:paraId="61CBB083" w14:textId="26B4451D" w:rsidR="00BA0649" w:rsidRDefault="00B94A86" w:rsidP="00AE7F86">
      <w:pPr>
        <w:widowControl w:val="0"/>
        <w:spacing w:line="300" w:lineRule="auto"/>
        <w:ind w:firstLine="720"/>
        <w:rPr>
          <w:lang w:val="nl-NL"/>
        </w:rPr>
      </w:pPr>
      <w:r>
        <w:rPr>
          <w:lang w:val="nl-NL"/>
        </w:rPr>
        <w:t>H</w:t>
      </w:r>
      <w:r w:rsidRPr="00B94A86">
        <w:rPr>
          <w:lang w:val="nl-NL"/>
        </w:rPr>
        <w:t>ình</w:t>
      </w:r>
      <w:r>
        <w:rPr>
          <w:lang w:val="nl-NL"/>
        </w:rPr>
        <w:t xml:space="preserve"> </w:t>
      </w:r>
      <w:r w:rsidR="003360DB" w:rsidRPr="00C93028">
        <w:rPr>
          <w:lang w:val="nl-NL"/>
        </w:rPr>
        <w:t>thức tuyên truyền</w:t>
      </w:r>
      <w:r w:rsidR="003360DB">
        <w:rPr>
          <w:lang w:val="nl-NL"/>
        </w:rPr>
        <w:t>, hướng dẫn</w:t>
      </w:r>
      <w:r w:rsidR="003360DB" w:rsidRPr="00C93028">
        <w:rPr>
          <w:lang w:val="nl-NL"/>
        </w:rPr>
        <w:t xml:space="preserve"> còn đơn điệu, chưa đa dạng, phong phú, chưa thu hút được sự quan tâm của doanh nghiệ</w:t>
      </w:r>
      <w:r w:rsidR="003360DB">
        <w:rPr>
          <w:lang w:val="nl-NL"/>
        </w:rPr>
        <w:t xml:space="preserve">p dẫn đến tình trạng nhiều doanh nghiệp chưa nắm được các quy định đẫn đến </w:t>
      </w:r>
      <w:r w:rsidR="00BA0649">
        <w:rPr>
          <w:lang w:val="nl-NL"/>
        </w:rPr>
        <w:t xml:space="preserve">bị xử phạt </w:t>
      </w:r>
      <w:r w:rsidR="009F2332">
        <w:rPr>
          <w:lang w:val="nl-NL"/>
        </w:rPr>
        <w:t>VPHC</w:t>
      </w:r>
      <w:r w:rsidR="00BA0649">
        <w:rPr>
          <w:lang w:val="nl-NL"/>
        </w:rPr>
        <w:t xml:space="preserve"> </w:t>
      </w:r>
      <w:r w:rsidR="003360DB">
        <w:rPr>
          <w:lang w:val="nl-NL"/>
        </w:rPr>
        <w:t>vì chậm nộp hồ sơ đăng ký thuế</w:t>
      </w:r>
      <w:r w:rsidR="00720E30">
        <w:rPr>
          <w:lang w:val="nl-NL"/>
        </w:rPr>
        <w:t xml:space="preserve"> lần đầu</w:t>
      </w:r>
      <w:r w:rsidR="00BA0649">
        <w:rPr>
          <w:lang w:val="nl-NL"/>
        </w:rPr>
        <w:t>.</w:t>
      </w:r>
      <w:r>
        <w:rPr>
          <w:lang w:val="nl-NL"/>
        </w:rPr>
        <w:t xml:space="preserve"> </w:t>
      </w:r>
    </w:p>
    <w:p w14:paraId="03179C1C" w14:textId="316EBC80" w:rsidR="00570C15" w:rsidRDefault="00570C15" w:rsidP="00AE7F86">
      <w:pPr>
        <w:widowControl w:val="0"/>
        <w:spacing w:line="300" w:lineRule="auto"/>
        <w:ind w:firstLine="720"/>
        <w:rPr>
          <w:i/>
          <w:lang w:val="nl-NL"/>
        </w:rPr>
      </w:pPr>
      <w:r w:rsidRPr="00570C15">
        <w:rPr>
          <w:i/>
          <w:lang w:val="nl-NL"/>
        </w:rPr>
        <w:t xml:space="preserve">- </w:t>
      </w:r>
      <w:r w:rsidR="00720E30">
        <w:rPr>
          <w:i/>
          <w:lang w:val="nl-NL"/>
        </w:rPr>
        <w:t>Quản lý t</w:t>
      </w:r>
      <w:r w:rsidRPr="00570C15">
        <w:rPr>
          <w:i/>
          <w:lang w:val="nl-NL"/>
        </w:rPr>
        <w:t>hay đổi thông tin đăng ký thuế:</w:t>
      </w:r>
    </w:p>
    <w:p w14:paraId="386A0690" w14:textId="37D795AF" w:rsidR="007A1AED" w:rsidRDefault="007A1AED" w:rsidP="007A1AED">
      <w:pPr>
        <w:widowControl w:val="0"/>
        <w:spacing w:line="300" w:lineRule="auto"/>
        <w:ind w:firstLine="720"/>
        <w:rPr>
          <w:lang w:val="nl-NL"/>
        </w:rPr>
      </w:pPr>
      <w:r w:rsidRPr="007A1AED">
        <w:rPr>
          <w:i/>
          <w:lang w:val="nl-NL"/>
        </w:rPr>
        <w:t xml:space="preserve">- </w:t>
      </w:r>
      <w:r w:rsidR="00720E30">
        <w:rPr>
          <w:i/>
          <w:lang w:val="nl-NL"/>
        </w:rPr>
        <w:t xml:space="preserve">Quản lý </w:t>
      </w:r>
      <w:r w:rsidR="00065B74">
        <w:rPr>
          <w:i/>
          <w:lang w:val="nl-NL"/>
        </w:rPr>
        <w:t>tạm nghỉ kinh doanh</w:t>
      </w:r>
      <w:r w:rsidRPr="007A1AED">
        <w:rPr>
          <w:i/>
          <w:lang w:val="nl-NL"/>
        </w:rPr>
        <w:t>, tiếp tục hoạt động kinh doanh trước thời hạn</w:t>
      </w:r>
      <w:r>
        <w:rPr>
          <w:i/>
          <w:lang w:val="nl-NL"/>
        </w:rPr>
        <w:t>:</w:t>
      </w:r>
    </w:p>
    <w:p w14:paraId="02192D43" w14:textId="709F411A" w:rsidR="00BD1395" w:rsidRDefault="00B94A86" w:rsidP="00BD1395">
      <w:pPr>
        <w:widowControl w:val="0"/>
        <w:spacing w:line="300" w:lineRule="auto"/>
        <w:ind w:firstLine="720"/>
        <w:rPr>
          <w:lang w:val="nl-NL"/>
        </w:rPr>
      </w:pPr>
      <w:r>
        <w:rPr>
          <w:lang w:val="nl-NL"/>
        </w:rPr>
        <w:t>Chi c</w:t>
      </w:r>
      <w:r w:rsidRPr="00B94A86">
        <w:rPr>
          <w:lang w:val="nl-NL"/>
        </w:rPr>
        <w:t>ụ</w:t>
      </w:r>
      <w:r>
        <w:rPr>
          <w:lang w:val="nl-NL"/>
        </w:rPr>
        <w:t>c c</w:t>
      </w:r>
      <w:r w:rsidR="007A1AED">
        <w:rPr>
          <w:lang w:val="nl-NL"/>
        </w:rPr>
        <w:t xml:space="preserve">hưa phối hợp chặt chẽ với cơ quan ĐKKD dẫn đến tồn tại nhiều trường hợp doanh nghiệp xin </w:t>
      </w:r>
      <w:r w:rsidR="00065B74">
        <w:rPr>
          <w:lang w:val="nl-NL"/>
        </w:rPr>
        <w:t>tạm nghỉ kinh doanh</w:t>
      </w:r>
      <w:r w:rsidR="007A1AED">
        <w:rPr>
          <w:lang w:val="nl-NL"/>
        </w:rPr>
        <w:t xml:space="preserve"> sau khi bị cơ quan thuế ban hành thông báo bỏ kinh doanh. </w:t>
      </w:r>
    </w:p>
    <w:p w14:paraId="68393EF9" w14:textId="29956120" w:rsidR="00BD1395" w:rsidRDefault="00720E30" w:rsidP="00BD1395">
      <w:pPr>
        <w:widowControl w:val="0"/>
        <w:spacing w:line="300" w:lineRule="auto"/>
        <w:ind w:firstLine="720"/>
        <w:rPr>
          <w:i/>
          <w:lang w:val="nl-NL"/>
        </w:rPr>
      </w:pPr>
      <w:r>
        <w:rPr>
          <w:i/>
          <w:lang w:val="nl-NL"/>
        </w:rPr>
        <w:t>- Quản lý c</w:t>
      </w:r>
      <w:r w:rsidR="00BD1395" w:rsidRPr="00BD1395">
        <w:rPr>
          <w:i/>
          <w:lang w:val="nl-NL"/>
        </w:rPr>
        <w:t xml:space="preserve">hấm dứt hiệu lực </w:t>
      </w:r>
      <w:r w:rsidR="00B861D2">
        <w:rPr>
          <w:i/>
          <w:lang w:val="nl-NL"/>
        </w:rPr>
        <w:t>MST</w:t>
      </w:r>
      <w:r w:rsidR="00BD1395" w:rsidRPr="00BD1395">
        <w:rPr>
          <w:i/>
          <w:lang w:val="nl-NL"/>
        </w:rPr>
        <w:t xml:space="preserve">, khôi phục </w:t>
      </w:r>
      <w:r w:rsidR="00B861D2">
        <w:rPr>
          <w:i/>
          <w:lang w:val="nl-NL"/>
        </w:rPr>
        <w:t>MST</w:t>
      </w:r>
      <w:r w:rsidR="00BD1395" w:rsidRPr="00BD1395">
        <w:rPr>
          <w:i/>
          <w:lang w:val="nl-NL"/>
        </w:rPr>
        <w:t>:</w:t>
      </w:r>
    </w:p>
    <w:p w14:paraId="6A4344DD" w14:textId="6E505C43" w:rsidR="001E5612" w:rsidRDefault="001E5612" w:rsidP="00AE7F86">
      <w:pPr>
        <w:pStyle w:val="3"/>
        <w:widowControl w:val="0"/>
        <w:spacing w:after="120" w:line="312" w:lineRule="auto"/>
        <w:ind w:firstLine="720"/>
        <w:outlineLvl w:val="2"/>
        <w:rPr>
          <w:lang w:val="nl-NL"/>
        </w:rPr>
      </w:pPr>
      <w:bookmarkStart w:id="364" w:name="_Toc179926441"/>
      <w:bookmarkStart w:id="365" w:name="_Toc181397736"/>
      <w:r w:rsidRPr="00C93028">
        <w:rPr>
          <w:lang w:val="nl-NL"/>
        </w:rPr>
        <w:t>2.3</w:t>
      </w:r>
      <w:r w:rsidR="003E3AAD" w:rsidRPr="00C93028">
        <w:rPr>
          <w:lang w:val="nl-NL"/>
        </w:rPr>
        <w:t>.4</w:t>
      </w:r>
      <w:r w:rsidR="007D7AA0" w:rsidRPr="00C93028">
        <w:rPr>
          <w:lang w:val="nl-NL"/>
        </w:rPr>
        <w:t xml:space="preserve">. Nguyên nhân của </w:t>
      </w:r>
      <w:r w:rsidR="006708B4" w:rsidRPr="00C93028">
        <w:rPr>
          <w:lang w:val="nl-NL"/>
        </w:rPr>
        <w:t>hạn chế</w:t>
      </w:r>
      <w:bookmarkEnd w:id="364"/>
      <w:bookmarkEnd w:id="365"/>
    </w:p>
    <w:p w14:paraId="1DEDB82B" w14:textId="163785A6" w:rsidR="00FD7BA0" w:rsidRDefault="00FD7BA0" w:rsidP="00FD7BA0">
      <w:pPr>
        <w:widowControl w:val="0"/>
        <w:spacing w:line="300" w:lineRule="auto"/>
        <w:ind w:firstLine="720"/>
        <w:rPr>
          <w:i/>
          <w:lang w:val="nl-NL"/>
        </w:rPr>
      </w:pPr>
      <w:r w:rsidRPr="00FD7BA0">
        <w:rPr>
          <w:i/>
          <w:lang w:val="nl-NL"/>
        </w:rPr>
        <w:t xml:space="preserve">a. Nguyên nhân thuộc về </w:t>
      </w:r>
      <w:r w:rsidR="007D4B62">
        <w:rPr>
          <w:i/>
          <w:lang w:val="nl-NL"/>
        </w:rPr>
        <w:t xml:space="preserve">bên trong </w:t>
      </w:r>
      <w:r w:rsidRPr="00FD7BA0">
        <w:rPr>
          <w:i/>
          <w:lang w:val="nl-NL"/>
        </w:rPr>
        <w:t>Chi cục Thuế quận Hoàng Mai</w:t>
      </w:r>
    </w:p>
    <w:p w14:paraId="660354FC" w14:textId="04DAAA02" w:rsidR="00D70B07" w:rsidRDefault="00D70B07" w:rsidP="00FD7BA0">
      <w:pPr>
        <w:widowControl w:val="0"/>
        <w:spacing w:line="300" w:lineRule="auto"/>
        <w:ind w:firstLine="720"/>
        <w:rPr>
          <w:lang w:val="nl-NL"/>
        </w:rPr>
      </w:pPr>
      <w:r>
        <w:rPr>
          <w:lang w:val="nl-NL"/>
        </w:rPr>
        <w:t>Sự phân công nhiệm vụ, phối hợp giữa các đội trong Chi cục đôi khi còn chưa hợp lý</w:t>
      </w:r>
      <w:r w:rsidR="00CD31A6">
        <w:rPr>
          <w:lang w:val="nl-NL"/>
        </w:rPr>
        <w:t>.</w:t>
      </w:r>
    </w:p>
    <w:p w14:paraId="7A2FB8A2" w14:textId="7C598629" w:rsidR="009A76D0" w:rsidRDefault="009A76D0" w:rsidP="00FD7BA0">
      <w:pPr>
        <w:widowControl w:val="0"/>
        <w:spacing w:line="300" w:lineRule="auto"/>
        <w:ind w:firstLine="720"/>
        <w:rPr>
          <w:lang w:val="nl-NL"/>
        </w:rPr>
      </w:pPr>
      <w:r>
        <w:rPr>
          <w:lang w:val="nl-NL"/>
        </w:rPr>
        <w:t>Nguồn nhân lực tại Chi cục trong những năm gần đây được Tổng cục Thuế tuyển dụng và bổ sung song với số lượng doanh nghiệp ngày càng tăng, khối lượng công việc ngày càng nhiều dẫn đến một số bộ phận quá tải ảnh hưởng không nhỏ đến công tác giải quyết thủ tục hành chính cho doanh nghiệp.</w:t>
      </w:r>
    </w:p>
    <w:p w14:paraId="063F30B4" w14:textId="6B0EE42E" w:rsidR="007D4B62" w:rsidRPr="00FD7BA0" w:rsidRDefault="007D4B62" w:rsidP="00FD7BA0">
      <w:pPr>
        <w:widowControl w:val="0"/>
        <w:spacing w:line="300" w:lineRule="auto"/>
        <w:ind w:firstLine="720"/>
        <w:rPr>
          <w:i/>
          <w:lang w:val="nl-NL"/>
        </w:rPr>
      </w:pPr>
      <w:r>
        <w:rPr>
          <w:i/>
          <w:lang w:val="nl-NL"/>
        </w:rPr>
        <w:t>b. Nguyên nhân thuộc về bên ngoài Chi cục Thuế quận Hoàng Mai</w:t>
      </w:r>
    </w:p>
    <w:p w14:paraId="4C8E6A6B" w14:textId="0574F985" w:rsidR="00486637" w:rsidRPr="00C93028" w:rsidRDefault="00486637" w:rsidP="00AE7F86">
      <w:pPr>
        <w:widowControl w:val="0"/>
        <w:ind w:firstLine="720"/>
        <w:rPr>
          <w:lang w:val="nl-NL"/>
        </w:rPr>
      </w:pPr>
      <w:r w:rsidRPr="00C93028">
        <w:rPr>
          <w:lang w:val="nl-NL"/>
        </w:rPr>
        <w:t xml:space="preserve">Nguyên nhân khách quan đầu tiên là ý thức chấp hành pháp luật thuế của </w:t>
      </w:r>
      <w:r w:rsidR="00D81772" w:rsidRPr="00C93028">
        <w:rPr>
          <w:lang w:val="nl-NL"/>
        </w:rPr>
        <w:t>doan</w:t>
      </w:r>
      <w:r w:rsidRPr="00C93028">
        <w:rPr>
          <w:lang w:val="nl-NL"/>
        </w:rPr>
        <w:t xml:space="preserve">h nghiệp chưa thực sự được tốt. </w:t>
      </w:r>
    </w:p>
    <w:p w14:paraId="0E957187" w14:textId="577C5EBD" w:rsidR="00486637" w:rsidRPr="00473752" w:rsidRDefault="00486637" w:rsidP="00AE7F86">
      <w:pPr>
        <w:widowControl w:val="0"/>
        <w:ind w:firstLine="720"/>
        <w:rPr>
          <w:i/>
          <w:color w:val="000000"/>
          <w:lang w:val="nl-NL"/>
        </w:rPr>
      </w:pPr>
      <w:r w:rsidRPr="00C93028">
        <w:rPr>
          <w:lang w:val="nl-NL"/>
        </w:rPr>
        <w:t xml:space="preserve">Nền kinh tế trong nước giai đoạn 2021- 2023 phải đối mặt với nhiều khó khăn, thách thức khi chịu tác động của những bất ổn kinh tế - chính trị thế giới, do </w:t>
      </w:r>
      <w:r w:rsidRPr="00C93028">
        <w:rPr>
          <w:color w:val="000000"/>
          <w:lang w:val="nl-NL"/>
        </w:rPr>
        <w:t>hậu quả nặng nề sau đại dịch Covid-19</w:t>
      </w:r>
    </w:p>
    <w:p w14:paraId="1630F5AD" w14:textId="5B774F06" w:rsidR="00486637" w:rsidRPr="00C93028" w:rsidRDefault="00486637" w:rsidP="00AE7F86">
      <w:pPr>
        <w:widowControl w:val="0"/>
        <w:ind w:firstLine="720"/>
        <w:rPr>
          <w:lang w:val="nl-NL"/>
        </w:rPr>
      </w:pPr>
      <w:r w:rsidRPr="00C93028">
        <w:rPr>
          <w:lang w:val="nl-NL"/>
        </w:rPr>
        <w:t>Hệ thống chính sách, pháp luật thuế ở nước ta hiện nay còn nhiều điểm phức tạp, chưa rõ ràng, các luật chồng chéo lên nhau. Thủ tục hành chính đã được đơn giản</w:t>
      </w:r>
      <w:r w:rsidR="00CD31A6">
        <w:rPr>
          <w:lang w:val="nl-NL"/>
        </w:rPr>
        <w:t xml:space="preserve"> </w:t>
      </w:r>
      <w:r w:rsidRPr="00C93028">
        <w:rPr>
          <w:lang w:val="nl-NL"/>
        </w:rPr>
        <w:lastRenderedPageBreak/>
        <w:t>hóa nhưng vẫn chưa thực sự triệt để, vẫn còn khá rườm rà</w:t>
      </w:r>
      <w:r w:rsidR="00CD31A6">
        <w:rPr>
          <w:lang w:val="nl-NL"/>
        </w:rPr>
        <w:t>.</w:t>
      </w:r>
    </w:p>
    <w:p w14:paraId="7DFDEA4E" w14:textId="77777777" w:rsidR="00546CCF" w:rsidRPr="00C93028" w:rsidRDefault="00546CCF" w:rsidP="00AE7F86">
      <w:pPr>
        <w:widowControl w:val="0"/>
        <w:rPr>
          <w:lang w:val="nl-NL"/>
        </w:rPr>
      </w:pPr>
    </w:p>
    <w:p w14:paraId="1386C0FA" w14:textId="77777777" w:rsidR="00AE7F86" w:rsidRPr="00C93028" w:rsidRDefault="00AE7F86">
      <w:pPr>
        <w:spacing w:before="0" w:after="0" w:line="240" w:lineRule="auto"/>
        <w:jc w:val="left"/>
        <w:rPr>
          <w:rFonts w:eastAsia="Times New Roman"/>
          <w:b/>
          <w:bCs/>
          <w:color w:val="000000"/>
          <w:sz w:val="28"/>
          <w:szCs w:val="28"/>
          <w:lang w:val="nl-NL"/>
        </w:rPr>
      </w:pPr>
      <w:r w:rsidRPr="00C93028">
        <w:rPr>
          <w:lang w:val="nl-NL"/>
        </w:rPr>
        <w:br w:type="page"/>
      </w:r>
    </w:p>
    <w:p w14:paraId="0E6DEE3F" w14:textId="117CC982" w:rsidR="004813E6" w:rsidRPr="001325D9" w:rsidRDefault="00AE7F86" w:rsidP="001325D9">
      <w:pPr>
        <w:pStyle w:val="1"/>
      </w:pPr>
      <w:bookmarkStart w:id="366" w:name="_Toc179926442"/>
      <w:bookmarkStart w:id="367" w:name="_Toc181397737"/>
      <w:r w:rsidRPr="001325D9">
        <w:lastRenderedPageBreak/>
        <w:t>CHƯƠNG 3</w:t>
      </w:r>
      <w:bookmarkStart w:id="368" w:name="_Toc179926443"/>
      <w:bookmarkEnd w:id="366"/>
      <w:r w:rsidR="001325D9" w:rsidRPr="001325D9">
        <w:t>.</w:t>
      </w:r>
      <w:r w:rsidR="009A76D0">
        <w:t xml:space="preserve"> </w:t>
      </w:r>
      <w:r w:rsidR="004813E6" w:rsidRPr="001325D9">
        <w:t xml:space="preserve">ĐỊNH HƯỚNG VÀ GIẢI PHÁP HOÀN THIỆN QUẢN LÝ ĐĂNG KÝ THUẾ ĐỐI VỚI DOANH NGHIỆP TẠI </w:t>
      </w:r>
      <w:r w:rsidR="006A1922" w:rsidRPr="001325D9">
        <w:t>CHI CỤC THUẾ QUẬN HOÀNG MAI</w:t>
      </w:r>
      <w:r w:rsidR="004813E6" w:rsidRPr="001325D9">
        <w:t xml:space="preserve"> ĐẾN 2030</w:t>
      </w:r>
      <w:bookmarkEnd w:id="367"/>
      <w:bookmarkEnd w:id="368"/>
    </w:p>
    <w:p w14:paraId="21C38259" w14:textId="77777777" w:rsidR="00AE7F86" w:rsidRPr="00C93028" w:rsidRDefault="00AE7F86" w:rsidP="00AE7F86">
      <w:pPr>
        <w:rPr>
          <w:sz w:val="16"/>
          <w:lang w:val="nl-NL"/>
        </w:rPr>
      </w:pPr>
    </w:p>
    <w:p w14:paraId="2A59A48E" w14:textId="6E7F82D9" w:rsidR="004813E6" w:rsidRPr="00C93028" w:rsidRDefault="004813E6" w:rsidP="00AE7F86">
      <w:pPr>
        <w:pStyle w:val="3"/>
        <w:widowControl w:val="0"/>
        <w:spacing w:after="120" w:line="312" w:lineRule="auto"/>
        <w:ind w:firstLine="720"/>
        <w:outlineLvl w:val="1"/>
        <w:rPr>
          <w:i w:val="0"/>
          <w:lang w:val="nl-NL"/>
        </w:rPr>
      </w:pPr>
      <w:bookmarkStart w:id="369" w:name="_Toc179926444"/>
      <w:bookmarkStart w:id="370" w:name="_Toc181397738"/>
      <w:r w:rsidRPr="00C93028">
        <w:rPr>
          <w:i w:val="0"/>
          <w:lang w:val="nl-NL"/>
        </w:rPr>
        <w:t>3.1. Định h</w:t>
      </w:r>
      <w:r w:rsidR="005B2867">
        <w:rPr>
          <w:i w:val="0"/>
          <w:lang w:val="nl-NL"/>
        </w:rPr>
        <w:t xml:space="preserve">ướng hoàn thiện quản lý </w:t>
      </w:r>
      <w:r w:rsidRPr="00C93028">
        <w:rPr>
          <w:i w:val="0"/>
          <w:lang w:val="nl-NL"/>
        </w:rPr>
        <w:t xml:space="preserve">thuế đối với doanh nghiệp tại </w:t>
      </w:r>
      <w:r w:rsidR="006A1922">
        <w:rPr>
          <w:i w:val="0"/>
          <w:lang w:val="nl-NL"/>
        </w:rPr>
        <w:t>Chi cục Thuế quận Hoàng Mai</w:t>
      </w:r>
      <w:r w:rsidRPr="00C93028">
        <w:rPr>
          <w:i w:val="0"/>
          <w:lang w:val="nl-NL"/>
        </w:rPr>
        <w:t xml:space="preserve"> đến năm 2030</w:t>
      </w:r>
      <w:bookmarkEnd w:id="369"/>
      <w:bookmarkEnd w:id="370"/>
    </w:p>
    <w:p w14:paraId="78F52C01" w14:textId="797BA5B6" w:rsidR="006708B4" w:rsidRPr="00C93028" w:rsidRDefault="006708B4" w:rsidP="00AE7F86">
      <w:pPr>
        <w:pStyle w:val="3"/>
        <w:widowControl w:val="0"/>
        <w:spacing w:after="120" w:line="312" w:lineRule="auto"/>
        <w:ind w:firstLine="720"/>
        <w:outlineLvl w:val="2"/>
        <w:rPr>
          <w:lang w:val="nl-NL"/>
        </w:rPr>
      </w:pPr>
      <w:bookmarkStart w:id="371" w:name="_Toc179926445"/>
      <w:bookmarkStart w:id="372" w:name="_Toc181397739"/>
      <w:r w:rsidRPr="00C93028">
        <w:rPr>
          <w:lang w:val="nl-NL"/>
        </w:rPr>
        <w:t xml:space="preserve">3.1.1. </w:t>
      </w:r>
      <w:r w:rsidR="000C45BE" w:rsidRPr="00C93028">
        <w:rPr>
          <w:lang w:val="nl-NL"/>
        </w:rPr>
        <w:t>Định h</w:t>
      </w:r>
      <w:r w:rsidR="007814DB">
        <w:rPr>
          <w:lang w:val="nl-NL"/>
        </w:rPr>
        <w:t xml:space="preserve">ướng </w:t>
      </w:r>
      <w:r w:rsidR="003F6FDB">
        <w:rPr>
          <w:lang w:val="nl-NL"/>
        </w:rPr>
        <w:t xml:space="preserve">quản lý </w:t>
      </w:r>
      <w:r w:rsidR="000C45BE" w:rsidRPr="00C93028">
        <w:rPr>
          <w:lang w:val="nl-NL"/>
        </w:rPr>
        <w:t xml:space="preserve">thuế đối với doanh nghiệp tại </w:t>
      </w:r>
      <w:r w:rsidR="006A1922">
        <w:rPr>
          <w:lang w:val="nl-NL"/>
        </w:rPr>
        <w:t>Chi cục Thuế quận Hoàng Mai</w:t>
      </w:r>
      <w:r w:rsidR="000C45BE" w:rsidRPr="00C93028">
        <w:rPr>
          <w:lang w:val="nl-NL"/>
        </w:rPr>
        <w:t xml:space="preserve"> đến năm 2030</w:t>
      </w:r>
      <w:bookmarkEnd w:id="371"/>
      <w:bookmarkEnd w:id="372"/>
    </w:p>
    <w:p w14:paraId="1AAC5615" w14:textId="77777777" w:rsidR="009A76D0" w:rsidRDefault="006A1922" w:rsidP="009A76D0">
      <w:pPr>
        <w:widowControl w:val="0"/>
        <w:ind w:firstLine="720"/>
        <w:rPr>
          <w:lang w:val="nl-NL"/>
        </w:rPr>
      </w:pPr>
      <w:r>
        <w:rPr>
          <w:lang w:val="nl-NL"/>
        </w:rPr>
        <w:t>Chi cục Thuế quận Hoàng Mai</w:t>
      </w:r>
      <w:r w:rsidR="00EA08AF">
        <w:rPr>
          <w:lang w:val="nl-NL"/>
        </w:rPr>
        <w:t xml:space="preserve"> </w:t>
      </w:r>
      <w:r w:rsidR="00BF5161" w:rsidRPr="00C93028">
        <w:rPr>
          <w:lang w:val="nl-NL"/>
        </w:rPr>
        <w:t>đặt ra mục tiêu và chiến lược phát triển chung đế</w:t>
      </w:r>
      <w:r w:rsidR="000C45BE" w:rsidRPr="00C93028">
        <w:rPr>
          <w:lang w:val="nl-NL"/>
        </w:rPr>
        <w:t xml:space="preserve">n năm 2030, đó là: </w:t>
      </w:r>
      <w:r w:rsidR="00BF5161" w:rsidRPr="00C93028">
        <w:rPr>
          <w:lang w:val="nl-NL"/>
        </w:rPr>
        <w:t xml:space="preserve">Xây dựng </w:t>
      </w:r>
      <w:r w:rsidR="00EA08AF">
        <w:rPr>
          <w:lang w:val="nl-NL"/>
        </w:rPr>
        <w:t xml:space="preserve">đội ngũ cán bộ, công chức chuyên nghiệp, năng lực, trình độ chuyên môn đáp ứng được yêu cầu trong bối cảnh chủ trương chuyển đổi số của các bộ ngành từ trung ương đến địa phương. Bộ máy quản lý thuế tại Chi cục </w:t>
      </w:r>
      <w:r w:rsidR="00BF5161" w:rsidRPr="00C93028">
        <w:rPr>
          <w:lang w:val="nl-NL"/>
        </w:rPr>
        <w:t>tinh gọn, hoạt độ</w:t>
      </w:r>
      <w:r w:rsidR="00EA08AF">
        <w:rPr>
          <w:lang w:val="nl-NL"/>
        </w:rPr>
        <w:t xml:space="preserve">ng </w:t>
      </w:r>
      <w:r w:rsidR="00BF5161" w:rsidRPr="00C93028">
        <w:rPr>
          <w:lang w:val="nl-NL"/>
        </w:rPr>
        <w:t xml:space="preserve">hiệu quả; công tác quản lý thuế, phí và lệ phí thống nhất, minh bạch, chuyên sâu, chuyên nghiệp. </w:t>
      </w:r>
    </w:p>
    <w:p w14:paraId="0D8252A8" w14:textId="41FE5507" w:rsidR="000C45BE" w:rsidRDefault="000C45BE" w:rsidP="00AE7F86">
      <w:pPr>
        <w:pStyle w:val="3"/>
        <w:widowControl w:val="0"/>
        <w:spacing w:after="120" w:line="324" w:lineRule="auto"/>
        <w:ind w:firstLine="720"/>
        <w:outlineLvl w:val="2"/>
        <w:rPr>
          <w:lang w:val="nl-NL"/>
        </w:rPr>
      </w:pPr>
      <w:bookmarkStart w:id="373" w:name="_Toc179926446"/>
      <w:bookmarkStart w:id="374" w:name="_Toc181397740"/>
      <w:r w:rsidRPr="00C93028">
        <w:rPr>
          <w:lang w:val="nl-NL"/>
        </w:rPr>
        <w:t xml:space="preserve">3.1.2. Phương hướng hoàn thiện quản lý đăng ký thuế đối với doanh nghiệp tại </w:t>
      </w:r>
      <w:r w:rsidR="006A1922">
        <w:rPr>
          <w:lang w:val="nl-NL"/>
        </w:rPr>
        <w:t>Chi cục Thuế quận Hoàng Mai</w:t>
      </w:r>
      <w:r w:rsidRPr="00C93028">
        <w:rPr>
          <w:lang w:val="nl-NL"/>
        </w:rPr>
        <w:t xml:space="preserve"> đến năm 2030.</w:t>
      </w:r>
      <w:bookmarkEnd w:id="373"/>
      <w:bookmarkEnd w:id="374"/>
    </w:p>
    <w:p w14:paraId="01B782FF" w14:textId="003F2675" w:rsidR="004813E6" w:rsidRPr="00C93028" w:rsidRDefault="004813E6" w:rsidP="00AE7F86">
      <w:pPr>
        <w:pStyle w:val="3"/>
        <w:widowControl w:val="0"/>
        <w:spacing w:after="120" w:line="324" w:lineRule="auto"/>
        <w:ind w:firstLine="720"/>
        <w:outlineLvl w:val="1"/>
        <w:rPr>
          <w:i w:val="0"/>
          <w:lang w:val="nl-NL"/>
        </w:rPr>
      </w:pPr>
      <w:bookmarkStart w:id="375" w:name="_Toc179926447"/>
      <w:bookmarkStart w:id="376" w:name="_Toc181397741"/>
      <w:r w:rsidRPr="00C93028">
        <w:rPr>
          <w:i w:val="0"/>
          <w:lang w:val="nl-NL"/>
        </w:rPr>
        <w:t xml:space="preserve">3.2. Một số giải pháp hoàn thiện quản lý đăng ký thuế đối với doanh nghiệp tại </w:t>
      </w:r>
      <w:r w:rsidR="006A1922">
        <w:rPr>
          <w:i w:val="0"/>
          <w:lang w:val="nl-NL"/>
        </w:rPr>
        <w:t>Chi cục Thuế quận Hoàng Mai</w:t>
      </w:r>
      <w:r w:rsidRPr="00C93028">
        <w:rPr>
          <w:i w:val="0"/>
          <w:lang w:val="nl-NL"/>
        </w:rPr>
        <w:t xml:space="preserve"> đến năm 2030</w:t>
      </w:r>
      <w:bookmarkEnd w:id="375"/>
      <w:bookmarkEnd w:id="376"/>
    </w:p>
    <w:p w14:paraId="5A24CD1A" w14:textId="14FC7936" w:rsidR="00165AB5" w:rsidRPr="006A3118" w:rsidRDefault="00165AB5" w:rsidP="00AE7F86">
      <w:pPr>
        <w:pStyle w:val="Heading3"/>
        <w:keepNext w:val="0"/>
        <w:keepLines w:val="0"/>
        <w:widowControl w:val="0"/>
        <w:spacing w:before="120" w:after="120" w:line="324" w:lineRule="auto"/>
        <w:ind w:firstLine="720"/>
        <w:rPr>
          <w:rFonts w:ascii="Times New Roman" w:eastAsia="Times New Roman" w:hAnsi="Times New Roman" w:cs="Times New Roman"/>
          <w:bCs w:val="0"/>
          <w:i/>
          <w:color w:val="auto"/>
          <w:sz w:val="28"/>
          <w:szCs w:val="28"/>
          <w:lang w:val="nl-NL"/>
        </w:rPr>
      </w:pPr>
      <w:bookmarkStart w:id="377" w:name="_Toc179926448"/>
      <w:bookmarkStart w:id="378" w:name="_Toc181397742"/>
      <w:r w:rsidRPr="006A3118">
        <w:rPr>
          <w:rFonts w:ascii="Times New Roman" w:eastAsia="Times New Roman" w:hAnsi="Times New Roman" w:cs="Times New Roman"/>
          <w:bCs w:val="0"/>
          <w:i/>
          <w:color w:val="auto"/>
          <w:sz w:val="28"/>
          <w:szCs w:val="28"/>
          <w:lang w:val="nl-NL"/>
        </w:rPr>
        <w:t xml:space="preserve">3.2.1. </w:t>
      </w:r>
      <w:r w:rsidR="002835E5" w:rsidRPr="006A3118">
        <w:rPr>
          <w:rFonts w:ascii="Times New Roman" w:eastAsia="Times New Roman" w:hAnsi="Times New Roman" w:cs="Times New Roman"/>
          <w:bCs w:val="0"/>
          <w:i/>
          <w:color w:val="auto"/>
          <w:sz w:val="28"/>
          <w:szCs w:val="28"/>
          <w:lang w:val="nl-NL"/>
        </w:rPr>
        <w:t>Giải pháp q</w:t>
      </w:r>
      <w:r w:rsidRPr="006A3118">
        <w:rPr>
          <w:rFonts w:ascii="Times New Roman" w:eastAsia="Times New Roman" w:hAnsi="Times New Roman" w:cs="Times New Roman"/>
          <w:bCs w:val="0"/>
          <w:i/>
          <w:color w:val="auto"/>
          <w:sz w:val="28"/>
          <w:szCs w:val="28"/>
          <w:lang w:val="nl-NL"/>
        </w:rPr>
        <w:t>uản lý đăng ký thuế lần đầu</w:t>
      </w:r>
      <w:bookmarkEnd w:id="377"/>
      <w:bookmarkEnd w:id="378"/>
    </w:p>
    <w:p w14:paraId="7897D370" w14:textId="2A185229" w:rsidR="002964A2" w:rsidRDefault="0028143B" w:rsidP="002964A2">
      <w:pPr>
        <w:widowControl w:val="0"/>
        <w:spacing w:line="324" w:lineRule="auto"/>
        <w:ind w:firstLine="720"/>
        <w:rPr>
          <w:lang w:val="nl-NL"/>
        </w:rPr>
      </w:pPr>
      <w:r>
        <w:rPr>
          <w:lang w:val="nl-NL"/>
        </w:rPr>
        <w:t>-</w:t>
      </w:r>
      <w:r w:rsidR="002964A2">
        <w:rPr>
          <w:lang w:val="nl-NL"/>
        </w:rPr>
        <w:t xml:space="preserve"> Từng bước xây dựng ứng dụ</w:t>
      </w:r>
      <w:r w:rsidR="002D3C1D">
        <w:rPr>
          <w:lang w:val="nl-NL"/>
        </w:rPr>
        <w:t>ng cấp MST</w:t>
      </w:r>
      <w:r w:rsidR="002964A2">
        <w:rPr>
          <w:lang w:val="nl-NL"/>
        </w:rPr>
        <w:t xml:space="preserve"> tự động, giảm bớt thao tác thủ công dựa trên quy trình đăng ký thuế lần đầu, giảm chi phí, thời gian cho doanh nghiệp.</w:t>
      </w:r>
    </w:p>
    <w:p w14:paraId="6AECC684" w14:textId="04768CF3" w:rsidR="002D3C1D" w:rsidRDefault="002D3C1D" w:rsidP="002964A2">
      <w:pPr>
        <w:widowControl w:val="0"/>
        <w:spacing w:line="324" w:lineRule="auto"/>
        <w:ind w:firstLine="720"/>
        <w:rPr>
          <w:lang w:val="nl-NL"/>
        </w:rPr>
      </w:pPr>
      <w:r>
        <w:rPr>
          <w:lang w:val="nl-NL"/>
        </w:rPr>
        <w:t>- Hướng dẫn các doanh nghiệp thực hiện đăng ký cấp MST online, giảm thời gian đi lại cho doanh nghiệp và công chức xử lý hồ sơ.</w:t>
      </w:r>
    </w:p>
    <w:p w14:paraId="04A390C4" w14:textId="42A85B03" w:rsidR="0069796B" w:rsidRPr="00C93028" w:rsidRDefault="000E1C45" w:rsidP="00CD31A6">
      <w:pPr>
        <w:widowControl w:val="0"/>
        <w:spacing w:line="324" w:lineRule="auto"/>
        <w:ind w:firstLine="720"/>
        <w:rPr>
          <w:lang w:val="nl-NL"/>
        </w:rPr>
      </w:pPr>
      <w:r>
        <w:rPr>
          <w:lang w:val="nl-NL"/>
        </w:rPr>
        <w:t xml:space="preserve">- Ban lãnh đạo Chi cục thường xuyên có đánh giá công tác quản lý đăng ký thuế lần đầu để điều chỉnh sao cho phù hợp với tình hình bộ máy, nhân sự tại Chi cục </w:t>
      </w:r>
      <w:r w:rsidR="00A14F7D">
        <w:rPr>
          <w:lang w:val="nl-NL"/>
        </w:rPr>
        <w:t>nhằm</w:t>
      </w:r>
      <w:r>
        <w:rPr>
          <w:lang w:val="nl-NL"/>
        </w:rPr>
        <w:t xml:space="preserve"> đáp </w:t>
      </w:r>
    </w:p>
    <w:p w14:paraId="35BAAFE1" w14:textId="3A865FD2" w:rsidR="00F4774F" w:rsidRPr="006A3118" w:rsidRDefault="00165AB5" w:rsidP="00AE7F86">
      <w:pPr>
        <w:pStyle w:val="Heading3"/>
        <w:keepNext w:val="0"/>
        <w:keepLines w:val="0"/>
        <w:widowControl w:val="0"/>
        <w:spacing w:before="120" w:after="120" w:line="324" w:lineRule="auto"/>
        <w:ind w:firstLine="720"/>
        <w:rPr>
          <w:rFonts w:ascii="Times New Roman" w:eastAsia="Times New Roman" w:hAnsi="Times New Roman" w:cs="Times New Roman"/>
          <w:bCs w:val="0"/>
          <w:i/>
          <w:color w:val="auto"/>
          <w:sz w:val="28"/>
          <w:szCs w:val="28"/>
          <w:lang w:val="nl-NL"/>
        </w:rPr>
      </w:pPr>
      <w:bookmarkStart w:id="379" w:name="_Toc179926449"/>
      <w:bookmarkStart w:id="380" w:name="_Toc181397743"/>
      <w:r w:rsidRPr="006A3118">
        <w:rPr>
          <w:rFonts w:ascii="Times New Roman" w:eastAsia="Times New Roman" w:hAnsi="Times New Roman" w:cs="Times New Roman"/>
          <w:bCs w:val="0"/>
          <w:i/>
          <w:color w:val="auto"/>
          <w:sz w:val="28"/>
          <w:szCs w:val="28"/>
          <w:lang w:val="nl-NL"/>
        </w:rPr>
        <w:t>3.2.2</w:t>
      </w:r>
      <w:r w:rsidR="00F4774F" w:rsidRPr="006A3118">
        <w:rPr>
          <w:rFonts w:ascii="Times New Roman" w:eastAsia="Times New Roman" w:hAnsi="Times New Roman" w:cs="Times New Roman"/>
          <w:bCs w:val="0"/>
          <w:i/>
          <w:color w:val="auto"/>
          <w:sz w:val="28"/>
          <w:szCs w:val="28"/>
          <w:lang w:val="nl-NL"/>
        </w:rPr>
        <w:t xml:space="preserve">. </w:t>
      </w:r>
      <w:r w:rsidR="002835E5" w:rsidRPr="006A3118">
        <w:rPr>
          <w:rFonts w:ascii="Times New Roman" w:eastAsia="Times New Roman" w:hAnsi="Times New Roman" w:cs="Times New Roman"/>
          <w:bCs w:val="0"/>
          <w:i/>
          <w:color w:val="auto"/>
          <w:sz w:val="28"/>
          <w:szCs w:val="28"/>
          <w:lang w:val="nl-NL"/>
        </w:rPr>
        <w:t>Giải pháp q</w:t>
      </w:r>
      <w:r w:rsidR="00F4774F" w:rsidRPr="006A3118">
        <w:rPr>
          <w:rFonts w:ascii="Times New Roman" w:eastAsia="Times New Roman" w:hAnsi="Times New Roman" w:cs="Times New Roman"/>
          <w:bCs w:val="0"/>
          <w:i/>
          <w:color w:val="auto"/>
          <w:sz w:val="28"/>
          <w:szCs w:val="28"/>
          <w:lang w:val="nl-NL"/>
        </w:rPr>
        <w:t>uản lý thay đổi thông tin đăng ký thuế</w:t>
      </w:r>
      <w:bookmarkEnd w:id="379"/>
      <w:bookmarkEnd w:id="380"/>
    </w:p>
    <w:p w14:paraId="70312675" w14:textId="3195D4DD" w:rsidR="0069796B" w:rsidRDefault="0028143B" w:rsidP="0069796B">
      <w:pPr>
        <w:widowControl w:val="0"/>
        <w:spacing w:line="324" w:lineRule="auto"/>
        <w:ind w:firstLine="720"/>
        <w:rPr>
          <w:lang w:val="nl-NL"/>
        </w:rPr>
      </w:pPr>
      <w:bookmarkStart w:id="381" w:name="_Toc76467901"/>
      <w:r>
        <w:rPr>
          <w:lang w:val="nl-NL"/>
        </w:rPr>
        <w:t>Các giải pháp cục thể là:</w:t>
      </w:r>
    </w:p>
    <w:p w14:paraId="19570001" w14:textId="3FBDEFD6" w:rsidR="000E1C45" w:rsidRDefault="0028143B" w:rsidP="000E1C45">
      <w:pPr>
        <w:widowControl w:val="0"/>
        <w:spacing w:line="324" w:lineRule="auto"/>
        <w:ind w:firstLine="720"/>
        <w:rPr>
          <w:lang w:val="nl-NL"/>
        </w:rPr>
      </w:pPr>
      <w:r>
        <w:rPr>
          <w:lang w:val="nl-NL"/>
        </w:rPr>
        <w:t>-</w:t>
      </w:r>
      <w:r w:rsidR="0069796B">
        <w:rPr>
          <w:lang w:val="nl-NL"/>
        </w:rPr>
        <w:t xml:space="preserve"> </w:t>
      </w:r>
      <w:r w:rsidR="008A4B9E">
        <w:rPr>
          <w:lang w:val="nl-NL"/>
        </w:rPr>
        <w:t xml:space="preserve">Phân bổ nguồn nhân lực giải quyết hồ sơ linh hoạt, phù hợp với quy trình,quy định của ngành đảm bảo sự phối hợp của các bộ phận thuộc chi cục trong quá trình </w:t>
      </w:r>
      <w:r w:rsidR="008A4B9E">
        <w:rPr>
          <w:lang w:val="nl-NL"/>
        </w:rPr>
        <w:lastRenderedPageBreak/>
        <w:t>giải quyết hồ sơ được nhịp</w:t>
      </w:r>
      <w:r w:rsidR="00136B03">
        <w:rPr>
          <w:lang w:val="nl-NL"/>
        </w:rPr>
        <w:t xml:space="preserve"> nhàng, nhanh chóng, đúng thời hạn quy định. </w:t>
      </w:r>
      <w:r w:rsidR="000E1C45">
        <w:rPr>
          <w:lang w:val="nl-NL"/>
        </w:rPr>
        <w:t xml:space="preserve">Cần tránh tình trạng số liệu trên thông báo người nộp thuế chuyển địa điểm thiếu chính xác, phải đính chính mất nhiều thời gian cho doanh nghiệp, công chức xử lý. Ban lãnh đạo Chi cục có thể phân công luôn công tác nhập dữ liệu sau khi ban hành quyết định xử phạt VPHC hay quyết định truy thu cho đội KTNDP </w:t>
      </w:r>
      <w:r w:rsidR="00A14F7D">
        <w:rPr>
          <w:lang w:val="nl-NL"/>
        </w:rPr>
        <w:t>để tránh trường hợp sai sót, dữ liệu không chính xác.</w:t>
      </w:r>
    </w:p>
    <w:p w14:paraId="3DB3373D" w14:textId="01C7B142" w:rsidR="00A14F7D" w:rsidRDefault="00A14F7D" w:rsidP="00A14F7D">
      <w:pPr>
        <w:widowControl w:val="0"/>
        <w:spacing w:line="324" w:lineRule="auto"/>
        <w:ind w:firstLine="720"/>
        <w:rPr>
          <w:lang w:val="nl-NL"/>
        </w:rPr>
      </w:pPr>
      <w:r>
        <w:rPr>
          <w:lang w:val="nl-NL"/>
        </w:rPr>
        <w:t>- Ban lãnh đạo Chi cục thường xuyên có đánh giá công tác quản lý thay đổi thông tin đăng ký thuế để điều chỉnh sao cho phù hợp với tình hình bộ máy, nhân sự tại Chi cục nhằm đáp ứng các mục tiêu đề ra.</w:t>
      </w:r>
    </w:p>
    <w:p w14:paraId="1C7FCA10" w14:textId="7A64BFA1" w:rsidR="00165AB5" w:rsidRPr="006A3118" w:rsidRDefault="00165AB5" w:rsidP="006A3118">
      <w:pPr>
        <w:pStyle w:val="Heading3"/>
        <w:keepNext w:val="0"/>
        <w:keepLines w:val="0"/>
        <w:widowControl w:val="0"/>
        <w:spacing w:before="120" w:after="120" w:line="324" w:lineRule="auto"/>
        <w:ind w:firstLine="720"/>
        <w:rPr>
          <w:rFonts w:ascii="Times New Roman" w:eastAsia="Times New Roman" w:hAnsi="Times New Roman" w:cs="Times New Roman"/>
          <w:bCs w:val="0"/>
          <w:i/>
          <w:color w:val="auto"/>
          <w:sz w:val="28"/>
          <w:szCs w:val="28"/>
          <w:lang w:val="nl-NL"/>
        </w:rPr>
      </w:pPr>
      <w:bookmarkStart w:id="382" w:name="_Toc179926450"/>
      <w:bookmarkStart w:id="383" w:name="_Toc181397744"/>
      <w:r w:rsidRPr="006A3118">
        <w:rPr>
          <w:rFonts w:ascii="Times New Roman" w:eastAsia="Times New Roman" w:hAnsi="Times New Roman" w:cs="Times New Roman"/>
          <w:bCs w:val="0"/>
          <w:i/>
          <w:color w:val="auto"/>
          <w:sz w:val="28"/>
          <w:szCs w:val="28"/>
          <w:lang w:val="nl-NL"/>
        </w:rPr>
        <w:t xml:space="preserve">3.2.3. </w:t>
      </w:r>
      <w:r w:rsidR="002835E5" w:rsidRPr="006A3118">
        <w:rPr>
          <w:rFonts w:ascii="Times New Roman" w:eastAsia="Times New Roman" w:hAnsi="Times New Roman" w:cs="Times New Roman"/>
          <w:bCs w:val="0"/>
          <w:i/>
          <w:color w:val="auto"/>
          <w:sz w:val="28"/>
          <w:szCs w:val="28"/>
          <w:lang w:val="nl-NL"/>
        </w:rPr>
        <w:t>Giải pháp q</w:t>
      </w:r>
      <w:r w:rsidRPr="006A3118">
        <w:rPr>
          <w:rFonts w:ascii="Times New Roman" w:eastAsia="Times New Roman" w:hAnsi="Times New Roman" w:cs="Times New Roman"/>
          <w:bCs w:val="0"/>
          <w:i/>
          <w:color w:val="auto"/>
          <w:sz w:val="28"/>
          <w:szCs w:val="28"/>
          <w:lang w:val="nl-NL"/>
        </w:rPr>
        <w:t xml:space="preserve">uản lý tình trạng </w:t>
      </w:r>
      <w:r w:rsidR="00065B74">
        <w:rPr>
          <w:rFonts w:ascii="Times New Roman" w:eastAsia="Times New Roman" w:hAnsi="Times New Roman" w:cs="Times New Roman"/>
          <w:bCs w:val="0"/>
          <w:i/>
          <w:color w:val="auto"/>
          <w:sz w:val="28"/>
          <w:szCs w:val="28"/>
          <w:lang w:val="nl-NL"/>
        </w:rPr>
        <w:t>tạm nghỉ kinh doanh</w:t>
      </w:r>
      <w:r w:rsidRPr="006A3118">
        <w:rPr>
          <w:rFonts w:ascii="Times New Roman" w:eastAsia="Times New Roman" w:hAnsi="Times New Roman" w:cs="Times New Roman"/>
          <w:bCs w:val="0"/>
          <w:i/>
          <w:color w:val="auto"/>
          <w:sz w:val="28"/>
          <w:szCs w:val="28"/>
          <w:lang w:val="nl-NL"/>
        </w:rPr>
        <w:t>, tiếp tục hoạt động kinh doanh</w:t>
      </w:r>
      <w:r w:rsidR="001E7EF4" w:rsidRPr="006A3118">
        <w:rPr>
          <w:rFonts w:ascii="Times New Roman" w:eastAsia="Times New Roman" w:hAnsi="Times New Roman" w:cs="Times New Roman"/>
          <w:bCs w:val="0"/>
          <w:i/>
          <w:color w:val="auto"/>
          <w:sz w:val="28"/>
          <w:szCs w:val="28"/>
          <w:lang w:val="nl-NL"/>
        </w:rPr>
        <w:t xml:space="preserve"> trước thời hạn</w:t>
      </w:r>
      <w:bookmarkEnd w:id="382"/>
      <w:bookmarkEnd w:id="383"/>
    </w:p>
    <w:p w14:paraId="3FFE4EE2" w14:textId="00E0AB01" w:rsidR="001E7EF4" w:rsidRDefault="0028143B" w:rsidP="001E7EF4">
      <w:pPr>
        <w:widowControl w:val="0"/>
        <w:spacing w:line="324" w:lineRule="auto"/>
        <w:ind w:firstLine="720"/>
        <w:rPr>
          <w:lang w:val="nl-NL"/>
        </w:rPr>
      </w:pPr>
      <w:r>
        <w:rPr>
          <w:lang w:val="nl-NL"/>
        </w:rPr>
        <w:t>Các giải pháp cụ thể là:</w:t>
      </w:r>
    </w:p>
    <w:p w14:paraId="3D6F4876" w14:textId="7AFAFE8B" w:rsidR="001E7EF4" w:rsidRDefault="0028143B" w:rsidP="001E7EF4">
      <w:pPr>
        <w:widowControl w:val="0"/>
        <w:spacing w:line="324" w:lineRule="auto"/>
        <w:ind w:firstLine="720"/>
        <w:rPr>
          <w:lang w:val="nl-NL"/>
        </w:rPr>
      </w:pPr>
      <w:r>
        <w:rPr>
          <w:lang w:val="nl-NL"/>
        </w:rPr>
        <w:t>-</w:t>
      </w:r>
      <w:r w:rsidR="001E7EF4">
        <w:rPr>
          <w:lang w:val="nl-NL"/>
        </w:rPr>
        <w:t xml:space="preserve"> Xây dựng hệ thống liên thông cơ sở dữ liệu từ cơ quan </w:t>
      </w:r>
      <w:r w:rsidR="004015F8">
        <w:rPr>
          <w:lang w:val="nl-NL"/>
        </w:rPr>
        <w:t>ĐKKD</w:t>
      </w:r>
      <w:r w:rsidR="001E7EF4">
        <w:rPr>
          <w:lang w:val="nl-NL"/>
        </w:rPr>
        <w:t xml:space="preserve"> chặt chẽ hơn, b</w:t>
      </w:r>
      <w:r w:rsidR="001E7EF4" w:rsidRPr="00C93028">
        <w:rPr>
          <w:lang w:val="nl-NL"/>
        </w:rPr>
        <w:t xml:space="preserve">ám sát thông tin về doanh nghiệp </w:t>
      </w:r>
      <w:r w:rsidR="001E7EF4">
        <w:rPr>
          <w:lang w:val="nl-NL"/>
        </w:rPr>
        <w:t>tạm nghỉ hoặc ra kinh doanh trước thời hạn để kịp thời cập nhật chính xác các nghĩa vụ thuế.</w:t>
      </w:r>
    </w:p>
    <w:p w14:paraId="1CE4D90C" w14:textId="2EC162F1" w:rsidR="001E7EF4" w:rsidRDefault="0028143B" w:rsidP="001E7EF4">
      <w:pPr>
        <w:widowControl w:val="0"/>
        <w:spacing w:line="324" w:lineRule="auto"/>
        <w:ind w:firstLine="720"/>
        <w:rPr>
          <w:lang w:val="nl-NL"/>
        </w:rPr>
      </w:pPr>
      <w:r>
        <w:rPr>
          <w:lang w:val="nl-NL"/>
        </w:rPr>
        <w:t>-</w:t>
      </w:r>
      <w:r w:rsidR="001E7EF4">
        <w:rPr>
          <w:lang w:val="nl-NL"/>
        </w:rPr>
        <w:t xml:space="preserve"> </w:t>
      </w:r>
      <w:r w:rsidR="00586E7B">
        <w:rPr>
          <w:lang w:val="nl-NL"/>
        </w:rPr>
        <w:t>Huy động các sáng kiến của cán bộ, công chức trong Chi cục và tham khảo các Chi cục Thuế khác để x</w:t>
      </w:r>
      <w:r w:rsidR="001E7EF4">
        <w:rPr>
          <w:lang w:val="nl-NL"/>
        </w:rPr>
        <w:t>ây dựng ứng dụng</w:t>
      </w:r>
      <w:r w:rsidR="00586E7B">
        <w:rPr>
          <w:lang w:val="nl-NL"/>
        </w:rPr>
        <w:t xml:space="preserve"> xử lý hồ sơ tạm nghỉ kinh doanh tự động 100% các khâu,</w:t>
      </w:r>
      <w:r w:rsidR="001E7EF4">
        <w:rPr>
          <w:lang w:val="nl-NL"/>
        </w:rPr>
        <w:t xml:space="preserve"> cho phép tự động huỷ nghĩa vụ khi doanh nghiệp xin </w:t>
      </w:r>
      <w:r w:rsidR="00065B74">
        <w:rPr>
          <w:lang w:val="nl-NL"/>
        </w:rPr>
        <w:t>tạm nghỉ kinh doanh</w:t>
      </w:r>
      <w:r w:rsidR="001E7EF4">
        <w:rPr>
          <w:lang w:val="nl-NL"/>
        </w:rPr>
        <w:t xml:space="preserve"> hoặc tự động tạo nghĩa vụ khi doanh nghiệp tiếp tục hoạt động kinh doanh trước thời hạn.</w:t>
      </w:r>
    </w:p>
    <w:p w14:paraId="1C533C05" w14:textId="7B93FEF0" w:rsidR="00A51CB0" w:rsidRPr="006A3118" w:rsidRDefault="00165AB5" w:rsidP="006A3118">
      <w:pPr>
        <w:pStyle w:val="Heading3"/>
        <w:keepNext w:val="0"/>
        <w:keepLines w:val="0"/>
        <w:widowControl w:val="0"/>
        <w:spacing w:before="120" w:after="120" w:line="324" w:lineRule="auto"/>
        <w:ind w:firstLine="720"/>
        <w:rPr>
          <w:rFonts w:ascii="Times New Roman" w:eastAsia="Times New Roman" w:hAnsi="Times New Roman" w:cs="Times New Roman"/>
          <w:bCs w:val="0"/>
          <w:i/>
          <w:color w:val="auto"/>
          <w:sz w:val="28"/>
          <w:szCs w:val="28"/>
          <w:lang w:val="nl-NL"/>
        </w:rPr>
      </w:pPr>
      <w:bookmarkStart w:id="384" w:name="_Toc179926451"/>
      <w:bookmarkStart w:id="385" w:name="_Toc181397745"/>
      <w:r w:rsidRPr="006A3118">
        <w:rPr>
          <w:rFonts w:ascii="Times New Roman" w:eastAsia="Times New Roman" w:hAnsi="Times New Roman" w:cs="Times New Roman"/>
          <w:bCs w:val="0"/>
          <w:i/>
          <w:color w:val="auto"/>
          <w:sz w:val="28"/>
          <w:szCs w:val="28"/>
          <w:lang w:val="nl-NL"/>
        </w:rPr>
        <w:t>3.2.4</w:t>
      </w:r>
      <w:r w:rsidR="00F4774F" w:rsidRPr="006A3118">
        <w:rPr>
          <w:rFonts w:ascii="Times New Roman" w:eastAsia="Times New Roman" w:hAnsi="Times New Roman" w:cs="Times New Roman"/>
          <w:bCs w:val="0"/>
          <w:i/>
          <w:color w:val="auto"/>
          <w:sz w:val="28"/>
          <w:szCs w:val="28"/>
          <w:lang w:val="nl-NL"/>
        </w:rPr>
        <w:t xml:space="preserve">. </w:t>
      </w:r>
      <w:r w:rsidR="002835E5" w:rsidRPr="006A3118">
        <w:rPr>
          <w:rFonts w:ascii="Times New Roman" w:eastAsia="Times New Roman" w:hAnsi="Times New Roman" w:cs="Times New Roman"/>
          <w:bCs w:val="0"/>
          <w:i/>
          <w:color w:val="auto"/>
          <w:sz w:val="28"/>
          <w:szCs w:val="28"/>
          <w:lang w:val="nl-NL"/>
        </w:rPr>
        <w:t>Giải pháp q</w:t>
      </w:r>
      <w:r w:rsidR="00F4774F" w:rsidRPr="006A3118">
        <w:rPr>
          <w:rFonts w:ascii="Times New Roman" w:eastAsia="Times New Roman" w:hAnsi="Times New Roman" w:cs="Times New Roman"/>
          <w:bCs w:val="0"/>
          <w:i/>
          <w:color w:val="auto"/>
          <w:sz w:val="28"/>
          <w:szCs w:val="28"/>
          <w:lang w:val="nl-NL"/>
        </w:rPr>
        <w:t xml:space="preserve">uản lý chấm dứt hiệu lực </w:t>
      </w:r>
      <w:r w:rsidR="007814DB">
        <w:rPr>
          <w:rFonts w:ascii="Times New Roman" w:eastAsia="Times New Roman" w:hAnsi="Times New Roman" w:cs="Times New Roman"/>
          <w:bCs w:val="0"/>
          <w:i/>
          <w:color w:val="auto"/>
          <w:sz w:val="28"/>
          <w:szCs w:val="28"/>
          <w:lang w:val="nl-NL"/>
        </w:rPr>
        <w:t>mã số thuế</w:t>
      </w:r>
      <w:r w:rsidR="00F4774F" w:rsidRPr="006A3118">
        <w:rPr>
          <w:rFonts w:ascii="Times New Roman" w:eastAsia="Times New Roman" w:hAnsi="Times New Roman" w:cs="Times New Roman"/>
          <w:bCs w:val="0"/>
          <w:i/>
          <w:color w:val="auto"/>
          <w:sz w:val="28"/>
          <w:szCs w:val="28"/>
          <w:lang w:val="nl-NL"/>
        </w:rPr>
        <w:t xml:space="preserve">, khôi phục </w:t>
      </w:r>
      <w:bookmarkStart w:id="386" w:name="_Toc176363444"/>
      <w:bookmarkStart w:id="387" w:name="_Toc176365004"/>
      <w:r w:rsidR="00E365CD">
        <w:rPr>
          <w:rFonts w:ascii="Times New Roman" w:eastAsia="Times New Roman" w:hAnsi="Times New Roman" w:cs="Times New Roman"/>
          <w:bCs w:val="0"/>
          <w:i/>
          <w:color w:val="auto"/>
          <w:sz w:val="28"/>
          <w:szCs w:val="28"/>
          <w:lang w:val="nl-NL"/>
        </w:rPr>
        <w:t>mã số thuế</w:t>
      </w:r>
      <w:r w:rsidR="005D634D" w:rsidRPr="006A3118">
        <w:rPr>
          <w:rFonts w:ascii="Times New Roman" w:eastAsia="Times New Roman" w:hAnsi="Times New Roman" w:cs="Times New Roman"/>
          <w:bCs w:val="0"/>
          <w:i/>
          <w:color w:val="auto"/>
          <w:sz w:val="28"/>
          <w:szCs w:val="28"/>
          <w:lang w:val="nl-NL"/>
        </w:rPr>
        <w:t>.</w:t>
      </w:r>
      <w:bookmarkEnd w:id="384"/>
      <w:bookmarkEnd w:id="385"/>
    </w:p>
    <w:p w14:paraId="72F257C8" w14:textId="77777777" w:rsidR="004D69D6" w:rsidRDefault="0028143B" w:rsidP="0029619F">
      <w:pPr>
        <w:widowControl w:val="0"/>
        <w:spacing w:line="324" w:lineRule="auto"/>
        <w:ind w:firstLine="720"/>
        <w:rPr>
          <w:lang w:val="nl-NL"/>
        </w:rPr>
      </w:pPr>
      <w:r>
        <w:rPr>
          <w:lang w:val="nl-NL"/>
        </w:rPr>
        <w:t>Các giải pháp cụ thể là:</w:t>
      </w:r>
    </w:p>
    <w:p w14:paraId="30D06004" w14:textId="034DD30C" w:rsidR="009F202A" w:rsidRDefault="004D69D6" w:rsidP="0029619F">
      <w:pPr>
        <w:widowControl w:val="0"/>
        <w:spacing w:line="324" w:lineRule="auto"/>
        <w:ind w:firstLine="720"/>
        <w:rPr>
          <w:lang w:val="nl-NL"/>
        </w:rPr>
      </w:pPr>
      <w:r>
        <w:rPr>
          <w:lang w:val="nl-NL"/>
        </w:rPr>
        <w:t xml:space="preserve">- </w:t>
      </w:r>
      <w:r w:rsidR="009F202A">
        <w:rPr>
          <w:lang w:val="nl-NL"/>
        </w:rPr>
        <w:t>Chủ động hơn nữa trong công tác giải quyết hồ sơ</w:t>
      </w:r>
      <w:r w:rsidR="008E4F0C">
        <w:rPr>
          <w:lang w:val="nl-NL"/>
        </w:rPr>
        <w:t>, đặc biệt là các hồ sơ giải thể</w:t>
      </w:r>
      <w:r w:rsidR="009F202A">
        <w:rPr>
          <w:lang w:val="nl-NL"/>
        </w:rPr>
        <w:t>.</w:t>
      </w:r>
      <w:r w:rsidR="008E4F0C">
        <w:rPr>
          <w:lang w:val="nl-NL"/>
        </w:rPr>
        <w:t xml:space="preserve"> Nghiêm túc thực hiện kiểm tra quyết toán thuế trước khi doanh nghiệp giải thể.</w:t>
      </w:r>
      <w:r w:rsidR="009F202A">
        <w:rPr>
          <w:lang w:val="nl-NL"/>
        </w:rPr>
        <w:t xml:space="preserve"> </w:t>
      </w:r>
      <w:r w:rsidR="008E4F0C">
        <w:rPr>
          <w:lang w:val="nl-NL"/>
        </w:rPr>
        <w:t xml:space="preserve">Phân công công việc giữa các đội trong Chi cục hợp lý, phù hợp với chức năng để xử lý hồ sơ cho doanh nghiệp được kịp thời, đúng hạn. </w:t>
      </w:r>
      <w:r w:rsidR="009F202A">
        <w:rPr>
          <w:lang w:val="nl-NL"/>
        </w:rPr>
        <w:t>Chủ động yêu cầu doanh nghiệp phối hợp để hoàn thiện các thủ tục nghĩa vụ.</w:t>
      </w:r>
    </w:p>
    <w:p w14:paraId="3B85BEFA" w14:textId="2A63815E" w:rsidR="009F202A" w:rsidRDefault="004D69D6" w:rsidP="0029619F">
      <w:pPr>
        <w:widowControl w:val="0"/>
        <w:spacing w:line="324" w:lineRule="auto"/>
        <w:ind w:firstLine="720"/>
        <w:rPr>
          <w:lang w:val="nl-NL"/>
        </w:rPr>
      </w:pPr>
      <w:r>
        <w:rPr>
          <w:lang w:val="nl-NL"/>
        </w:rPr>
        <w:t>-</w:t>
      </w:r>
      <w:r w:rsidR="009F202A">
        <w:rPr>
          <w:lang w:val="nl-NL"/>
        </w:rPr>
        <w:t xml:space="preserve"> Tích cực phối hợp với UBND phường nơi doanh nghiệp đặt trụ sở để kiểm tra tình trạng hoạt động thực tế của doanh nghiệp.</w:t>
      </w:r>
      <w:r w:rsidR="008E4F0C">
        <w:rPr>
          <w:lang w:val="nl-NL"/>
        </w:rPr>
        <w:t xml:space="preserve"> Có thể kiến nghị với UBND quận để xây dựng ứng dụng bản đồ số cho doanh nghiệp tương tự như ứng dụng bản đồ số đối </w:t>
      </w:r>
      <w:r w:rsidR="008E4F0C">
        <w:rPr>
          <w:lang w:val="nl-NL"/>
        </w:rPr>
        <w:lastRenderedPageBreak/>
        <w:t>với hộ kinh doanh như hiện nay.</w:t>
      </w:r>
    </w:p>
    <w:p w14:paraId="76ABE475" w14:textId="5E3609FE" w:rsidR="00F4774F" w:rsidRDefault="00A51CB0" w:rsidP="00AE7F86">
      <w:pPr>
        <w:pStyle w:val="Heading3"/>
        <w:keepNext w:val="0"/>
        <w:keepLines w:val="0"/>
        <w:widowControl w:val="0"/>
        <w:spacing w:before="120" w:after="120"/>
        <w:ind w:firstLine="720"/>
        <w:rPr>
          <w:rFonts w:ascii="Times New Roman" w:hAnsi="Times New Roman" w:cs="Times New Roman"/>
          <w:i/>
          <w:color w:val="auto"/>
          <w:sz w:val="28"/>
          <w:szCs w:val="28"/>
          <w:lang w:val="nl-NL"/>
        </w:rPr>
      </w:pPr>
      <w:bookmarkStart w:id="388" w:name="_Toc179926452"/>
      <w:bookmarkStart w:id="389" w:name="_Toc181397746"/>
      <w:bookmarkEnd w:id="381"/>
      <w:bookmarkEnd w:id="386"/>
      <w:bookmarkEnd w:id="387"/>
      <w:r w:rsidRPr="00C93028">
        <w:rPr>
          <w:rFonts w:ascii="Times New Roman" w:hAnsi="Times New Roman" w:cs="Times New Roman"/>
          <w:i/>
          <w:color w:val="auto"/>
          <w:sz w:val="28"/>
          <w:szCs w:val="28"/>
          <w:lang w:val="nl-NL"/>
        </w:rPr>
        <w:t>3.2.</w:t>
      </w:r>
      <w:r w:rsidR="006A3118">
        <w:rPr>
          <w:rFonts w:ascii="Times New Roman" w:hAnsi="Times New Roman" w:cs="Times New Roman"/>
          <w:i/>
          <w:color w:val="auto"/>
          <w:sz w:val="28"/>
          <w:szCs w:val="28"/>
          <w:lang w:val="nl-NL"/>
        </w:rPr>
        <w:t>5</w:t>
      </w:r>
      <w:r w:rsidR="00F4774F" w:rsidRPr="00C93028">
        <w:rPr>
          <w:rFonts w:ascii="Times New Roman" w:hAnsi="Times New Roman" w:cs="Times New Roman"/>
          <w:i/>
          <w:color w:val="auto"/>
          <w:sz w:val="28"/>
          <w:szCs w:val="28"/>
          <w:lang w:val="nl-NL"/>
        </w:rPr>
        <w:t>. Giải pháp khác</w:t>
      </w:r>
      <w:bookmarkEnd w:id="388"/>
      <w:bookmarkEnd w:id="389"/>
    </w:p>
    <w:p w14:paraId="5CE5911D" w14:textId="77777777" w:rsidR="004F5F42" w:rsidRDefault="004F5F42" w:rsidP="004F5F42">
      <w:pPr>
        <w:widowControl w:val="0"/>
        <w:spacing w:line="305" w:lineRule="auto"/>
        <w:ind w:firstLine="720"/>
        <w:rPr>
          <w:lang w:val="nl-NL"/>
        </w:rPr>
      </w:pPr>
      <w:r>
        <w:rPr>
          <w:lang w:val="nl-NL"/>
        </w:rPr>
        <w:t xml:space="preserve">- </w:t>
      </w:r>
      <w:r w:rsidRPr="00C93028">
        <w:rPr>
          <w:lang w:val="nl-NL"/>
        </w:rPr>
        <w:t xml:space="preserve">Chú trọng quan tâm công tác đào tạo cán bộ nhằm đảm bảo mỗi </w:t>
      </w:r>
      <w:r>
        <w:rPr>
          <w:lang w:val="nl-NL"/>
        </w:rPr>
        <w:t>cán bộ, công chức</w:t>
      </w:r>
      <w:r w:rsidRPr="00C93028">
        <w:rPr>
          <w:lang w:val="nl-NL"/>
        </w:rPr>
        <w:t xml:space="preserve"> thuế có đầy đủ năng lực, kiến thức chuyên môn và kỹ năng thành thạo; luôn tận tâm, có ý thức trách nhiệm trong công việc và thân thiện với người nộp thuế.</w:t>
      </w:r>
    </w:p>
    <w:p w14:paraId="2763FB75" w14:textId="7227C144" w:rsidR="00167F63" w:rsidRPr="00C93028" w:rsidRDefault="00167F63" w:rsidP="004F5F42">
      <w:pPr>
        <w:widowControl w:val="0"/>
        <w:spacing w:line="305" w:lineRule="auto"/>
        <w:ind w:firstLine="720"/>
        <w:rPr>
          <w:lang w:val="nl-NL"/>
        </w:rPr>
      </w:pPr>
      <w:r>
        <w:rPr>
          <w:lang w:val="nl-NL"/>
        </w:rPr>
        <w:t>- Định kỳ thực hiện kiểm tra kiến thức, kỹ năng đối với cán bộ, công chức trong Chi cục nhằm đánh giá khả năng thực hiện nhiệm vụ được giao.</w:t>
      </w:r>
    </w:p>
    <w:p w14:paraId="55B8EA77" w14:textId="1B17A045" w:rsidR="004F5F42" w:rsidRPr="004F5F42" w:rsidRDefault="004F5F42" w:rsidP="004F5F42">
      <w:pPr>
        <w:widowControl w:val="0"/>
        <w:spacing w:line="305" w:lineRule="auto"/>
        <w:ind w:firstLine="720"/>
        <w:rPr>
          <w:lang w:val="nl-NL"/>
        </w:rPr>
      </w:pPr>
      <w:r>
        <w:rPr>
          <w:lang w:val="nl-NL"/>
        </w:rPr>
        <w:t xml:space="preserve">- </w:t>
      </w:r>
      <w:r w:rsidRPr="00C93028">
        <w:rPr>
          <w:lang w:val="nl-NL"/>
        </w:rPr>
        <w:t>Đề xuất cấp trên khen thưởng kịp thời những tập thể, cá nhân đạt thành tích xuất sắc trong công việc nhằm khuyến khích, động viên kịp thời và nhân rộng những nhân tố tích cực.</w:t>
      </w:r>
    </w:p>
    <w:p w14:paraId="3609CBBE" w14:textId="72CBE50B" w:rsidR="004813E6" w:rsidRPr="00C93028" w:rsidRDefault="004813E6" w:rsidP="00AE7F86">
      <w:pPr>
        <w:pStyle w:val="2"/>
        <w:keepNext w:val="0"/>
        <w:widowControl w:val="0"/>
        <w:spacing w:after="120" w:line="305" w:lineRule="auto"/>
        <w:ind w:firstLine="720"/>
        <w:rPr>
          <w:sz w:val="28"/>
          <w:szCs w:val="28"/>
          <w:lang w:val="nl-NL"/>
        </w:rPr>
      </w:pPr>
      <w:bookmarkStart w:id="390" w:name="_Toc177026558"/>
      <w:bookmarkStart w:id="391" w:name="_Toc179403762"/>
      <w:bookmarkStart w:id="392" w:name="_Toc179926453"/>
      <w:bookmarkStart w:id="393" w:name="_Toc181397747"/>
      <w:r w:rsidRPr="00C93028">
        <w:rPr>
          <w:sz w:val="28"/>
          <w:szCs w:val="28"/>
          <w:lang w:val="nl-NL"/>
        </w:rPr>
        <w:t>3.3. Một số kiến nghị</w:t>
      </w:r>
      <w:bookmarkEnd w:id="390"/>
      <w:bookmarkEnd w:id="391"/>
      <w:bookmarkEnd w:id="392"/>
      <w:bookmarkEnd w:id="393"/>
    </w:p>
    <w:p w14:paraId="08C8298F" w14:textId="73D2E31C" w:rsidR="00EE466B" w:rsidRPr="00C93028" w:rsidRDefault="00E365CD" w:rsidP="00AE7F86">
      <w:pPr>
        <w:pStyle w:val="3"/>
        <w:widowControl w:val="0"/>
        <w:spacing w:after="120" w:line="305" w:lineRule="auto"/>
        <w:ind w:firstLine="720"/>
        <w:outlineLvl w:val="2"/>
        <w:rPr>
          <w:lang w:val="nl-NL"/>
        </w:rPr>
      </w:pPr>
      <w:bookmarkStart w:id="394" w:name="_Toc179926454"/>
      <w:bookmarkStart w:id="395" w:name="_Toc181397748"/>
      <w:r>
        <w:rPr>
          <w:lang w:val="nl-NL"/>
        </w:rPr>
        <w:t>3.3.1. Kiến nghị với Cục Thuế thành phố</w:t>
      </w:r>
      <w:r w:rsidR="00EE466B" w:rsidRPr="00C93028">
        <w:rPr>
          <w:lang w:val="nl-NL"/>
        </w:rPr>
        <w:t xml:space="preserve"> Hà Nội</w:t>
      </w:r>
      <w:bookmarkEnd w:id="394"/>
      <w:bookmarkEnd w:id="395"/>
    </w:p>
    <w:p w14:paraId="4C34D9FB" w14:textId="77777777" w:rsidR="00EE466B" w:rsidRPr="00C93028" w:rsidRDefault="00EE466B" w:rsidP="00AE7F86">
      <w:pPr>
        <w:widowControl w:val="0"/>
        <w:spacing w:line="305" w:lineRule="auto"/>
        <w:ind w:firstLine="720"/>
        <w:rPr>
          <w:lang w:val="nl-NL"/>
        </w:rPr>
      </w:pPr>
      <w:r w:rsidRPr="00C93028">
        <w:rPr>
          <w:lang w:val="nl-NL"/>
        </w:rPr>
        <w:t xml:space="preserve">Thường xuyên tổ chức các lớp đào tạo, bồi dưỡng cán bộ thuế nhằm nâng cao năng lực chuyên môn của cán bộ công chức cũng như hiệu quả công tác quản lý thuế. </w:t>
      </w:r>
    </w:p>
    <w:p w14:paraId="11586FDD" w14:textId="3C9AB584" w:rsidR="00EE466B" w:rsidRPr="00C93028" w:rsidRDefault="00EE466B" w:rsidP="00AE7F86">
      <w:pPr>
        <w:widowControl w:val="0"/>
        <w:spacing w:line="305" w:lineRule="auto"/>
        <w:ind w:firstLine="720"/>
        <w:rPr>
          <w:lang w:val="nl-NL"/>
        </w:rPr>
      </w:pPr>
      <w:r w:rsidRPr="00C93028">
        <w:rPr>
          <w:lang w:val="nl-NL"/>
        </w:rPr>
        <w:t xml:space="preserve">Thường xuyên tổ chức các buổi tập huấn, đối thoại cho doanh nghiệp để doanh nghiệp trao đổi vướng mắc trong việc thực hiện nghĩa vụ thuế cũng như những kiến nghị nhằm hoàn thiện hệ thống chính sách thuế hơn nữa. </w:t>
      </w:r>
    </w:p>
    <w:p w14:paraId="30DA0B45" w14:textId="4833930A" w:rsidR="004813E6" w:rsidRPr="00C93028" w:rsidRDefault="00EE466B" w:rsidP="00AE7F86">
      <w:pPr>
        <w:pStyle w:val="3"/>
        <w:widowControl w:val="0"/>
        <w:spacing w:after="120" w:line="305" w:lineRule="auto"/>
        <w:ind w:firstLine="720"/>
        <w:outlineLvl w:val="2"/>
        <w:rPr>
          <w:lang w:val="nl-NL"/>
        </w:rPr>
      </w:pPr>
      <w:bookmarkStart w:id="396" w:name="_Toc179926455"/>
      <w:bookmarkStart w:id="397" w:name="_Toc181397749"/>
      <w:r w:rsidRPr="00C93028">
        <w:rPr>
          <w:lang w:val="nl-NL"/>
        </w:rPr>
        <w:t>3.3.2</w:t>
      </w:r>
      <w:r w:rsidR="004813E6" w:rsidRPr="00C93028">
        <w:rPr>
          <w:lang w:val="nl-NL"/>
        </w:rPr>
        <w:t xml:space="preserve">. Kiến nghị với </w:t>
      </w:r>
      <w:r w:rsidR="00E0152E">
        <w:rPr>
          <w:lang w:val="nl-NL"/>
        </w:rPr>
        <w:t>Bộ T</w:t>
      </w:r>
      <w:r w:rsidR="00D1635F" w:rsidRPr="00C93028">
        <w:rPr>
          <w:lang w:val="nl-NL"/>
        </w:rPr>
        <w:t>ài chính, Tổng cục Thuế</w:t>
      </w:r>
      <w:bookmarkEnd w:id="396"/>
      <w:bookmarkEnd w:id="397"/>
    </w:p>
    <w:p w14:paraId="7A60964D" w14:textId="2C29466E" w:rsidR="00067252" w:rsidRPr="00C93028" w:rsidRDefault="00D1635F" w:rsidP="00067252">
      <w:pPr>
        <w:widowControl w:val="0"/>
        <w:spacing w:line="305" w:lineRule="auto"/>
        <w:ind w:firstLine="720"/>
        <w:rPr>
          <w:lang w:val="nl-NL"/>
        </w:rPr>
      </w:pPr>
      <w:r w:rsidRPr="00C93028">
        <w:rPr>
          <w:lang w:val="nl-NL"/>
        </w:rPr>
        <w:t xml:space="preserve">Hoàn thiện thông tư hướng dẫn và quy trình về quản lý đăng ký thuế đối với doanh nghiệp. </w:t>
      </w:r>
    </w:p>
    <w:p w14:paraId="629E6474" w14:textId="62009AFA" w:rsidR="00D1635F" w:rsidRPr="00C93028" w:rsidRDefault="00D1635F" w:rsidP="00AE7F86">
      <w:pPr>
        <w:widowControl w:val="0"/>
        <w:ind w:firstLine="720"/>
        <w:rPr>
          <w:lang w:val="nl-NL"/>
        </w:rPr>
      </w:pPr>
      <w:r w:rsidRPr="00C93028">
        <w:rPr>
          <w:lang w:val="nl-NL"/>
        </w:rPr>
        <w:t>Cập nhật và đăng tải đầy đủ các văn bản hướng dẫn, giải đáp vướng mắc về thuế trên trang thông tin điện tử của Tổng cục Thuế để đây trở thành nơi tìm kiếm thông tin hỗ trợ các vấn đề về thuế đáng tin cậy cho không chỉ doanh nghiệp mà còn tất cả người dân</w:t>
      </w:r>
    </w:p>
    <w:p w14:paraId="7180A76E" w14:textId="392FA91D" w:rsidR="00D1635F" w:rsidRPr="00C93028" w:rsidRDefault="00D1635F" w:rsidP="00AE7F86">
      <w:pPr>
        <w:widowControl w:val="0"/>
        <w:ind w:firstLine="720"/>
        <w:rPr>
          <w:lang w:val="nl-NL"/>
        </w:rPr>
      </w:pPr>
      <w:r w:rsidRPr="00C93028">
        <w:rPr>
          <w:lang w:val="nl-NL"/>
        </w:rPr>
        <w:t>Nâng cấp đường truyền mạng và công cụ tìm kiếm trên trang thông tin điện tử của Tổng cục Thuế để có thể phục vụ việc tra cứu cùng lúc của lượng lớn doanh nghiệp.</w:t>
      </w:r>
    </w:p>
    <w:p w14:paraId="360DDCFF" w14:textId="77777777" w:rsidR="00CD31A6" w:rsidRDefault="00CD31A6" w:rsidP="001325D9">
      <w:pPr>
        <w:pStyle w:val="1"/>
      </w:pPr>
      <w:bookmarkStart w:id="398" w:name="_Toc76467912"/>
      <w:bookmarkStart w:id="399" w:name="_Toc179926456"/>
      <w:bookmarkStart w:id="400" w:name="_Toc181397750"/>
    </w:p>
    <w:p w14:paraId="34BCADD3" w14:textId="77777777" w:rsidR="00CD31A6" w:rsidRDefault="00CD31A6" w:rsidP="001325D9">
      <w:pPr>
        <w:pStyle w:val="1"/>
      </w:pPr>
    </w:p>
    <w:p w14:paraId="55FDC569" w14:textId="77777777" w:rsidR="00CD31A6" w:rsidRDefault="00CD31A6" w:rsidP="001325D9">
      <w:pPr>
        <w:pStyle w:val="1"/>
      </w:pPr>
    </w:p>
    <w:p w14:paraId="56497525" w14:textId="77777777" w:rsidR="00CD31A6" w:rsidRDefault="00CD31A6" w:rsidP="001325D9">
      <w:pPr>
        <w:pStyle w:val="1"/>
      </w:pPr>
    </w:p>
    <w:p w14:paraId="3C398986" w14:textId="42807D08" w:rsidR="008F56A7" w:rsidRPr="00C93028" w:rsidRDefault="008F56A7" w:rsidP="001325D9">
      <w:pPr>
        <w:pStyle w:val="1"/>
      </w:pPr>
      <w:bookmarkStart w:id="401" w:name="_GoBack"/>
      <w:bookmarkEnd w:id="401"/>
      <w:r w:rsidRPr="00C93028">
        <w:lastRenderedPageBreak/>
        <w:t>KẾT LUẬN</w:t>
      </w:r>
      <w:bookmarkEnd w:id="398"/>
      <w:bookmarkEnd w:id="399"/>
      <w:bookmarkEnd w:id="400"/>
    </w:p>
    <w:p w14:paraId="065DBDB6" w14:textId="0A93D957" w:rsidR="008F56A7" w:rsidRPr="00C93028" w:rsidRDefault="008F56A7" w:rsidP="00AE7F86">
      <w:pPr>
        <w:widowControl w:val="0"/>
        <w:tabs>
          <w:tab w:val="left" w:pos="540"/>
        </w:tabs>
        <w:spacing w:line="288" w:lineRule="auto"/>
        <w:ind w:firstLine="720"/>
        <w:rPr>
          <w:szCs w:val="26"/>
          <w:lang w:val="nl-NL"/>
        </w:rPr>
      </w:pPr>
      <w:r w:rsidRPr="00C93028">
        <w:rPr>
          <w:szCs w:val="26"/>
          <w:lang w:val="nl-NL"/>
        </w:rPr>
        <w:t>Với đề tài: "</w:t>
      </w:r>
      <w:r w:rsidRPr="00C93028">
        <w:rPr>
          <w:b/>
          <w:bCs/>
          <w:i/>
          <w:iCs/>
          <w:szCs w:val="26"/>
          <w:lang w:val="nl-NL"/>
        </w:rPr>
        <w:t>Quản lý</w:t>
      </w:r>
      <w:r w:rsidR="00093500" w:rsidRPr="00C93028">
        <w:rPr>
          <w:b/>
          <w:bCs/>
          <w:i/>
          <w:iCs/>
          <w:szCs w:val="26"/>
          <w:lang w:val="nl-NL"/>
        </w:rPr>
        <w:t xml:space="preserve"> đăng ký</w:t>
      </w:r>
      <w:r w:rsidRPr="00C93028">
        <w:rPr>
          <w:b/>
          <w:bCs/>
          <w:i/>
          <w:iCs/>
          <w:szCs w:val="26"/>
          <w:lang w:val="nl-NL"/>
        </w:rPr>
        <w:t xml:space="preserve"> thuế đối vớ</w:t>
      </w:r>
      <w:r w:rsidR="00093500" w:rsidRPr="00C93028">
        <w:rPr>
          <w:b/>
          <w:bCs/>
          <w:i/>
          <w:iCs/>
          <w:szCs w:val="26"/>
          <w:lang w:val="nl-NL"/>
        </w:rPr>
        <w:t xml:space="preserve">i doanh nghiệp tại </w:t>
      </w:r>
      <w:r w:rsidR="006A1922">
        <w:rPr>
          <w:b/>
          <w:bCs/>
          <w:i/>
          <w:iCs/>
          <w:szCs w:val="26"/>
          <w:lang w:val="nl-NL"/>
        </w:rPr>
        <w:t>Chi cục Thuế quận Hoàng Mai</w:t>
      </w:r>
      <w:r w:rsidR="00093500" w:rsidRPr="00C93028">
        <w:rPr>
          <w:b/>
          <w:bCs/>
          <w:i/>
          <w:iCs/>
          <w:szCs w:val="26"/>
          <w:lang w:val="nl-NL"/>
        </w:rPr>
        <w:t xml:space="preserve">, Thành phố Hà Nội </w:t>
      </w:r>
      <w:r w:rsidRPr="00C93028">
        <w:rPr>
          <w:szCs w:val="26"/>
          <w:lang w:val="nl-NL"/>
        </w:rPr>
        <w:t>” nhằm mục đích đưa ra một số giải pháp dựa trên khoa học và thực tiễn để góp phần giải quyết các vấn đề còn hạn chế</w:t>
      </w:r>
      <w:r w:rsidR="00093500" w:rsidRPr="00C93028">
        <w:rPr>
          <w:szCs w:val="26"/>
          <w:lang w:val="nl-NL"/>
        </w:rPr>
        <w:t xml:space="preserve"> trong công tác q</w:t>
      </w:r>
      <w:r w:rsidRPr="00C93028">
        <w:rPr>
          <w:szCs w:val="26"/>
          <w:lang w:val="nl-NL"/>
        </w:rPr>
        <w:t>uản lý</w:t>
      </w:r>
      <w:r w:rsidR="00093500" w:rsidRPr="00C93028">
        <w:rPr>
          <w:szCs w:val="26"/>
          <w:lang w:val="nl-NL"/>
        </w:rPr>
        <w:t xml:space="preserve"> đăng ký</w:t>
      </w:r>
      <w:r w:rsidRPr="00C93028">
        <w:rPr>
          <w:szCs w:val="26"/>
          <w:lang w:val="nl-NL"/>
        </w:rPr>
        <w:t xml:space="preserve"> thuế đối với </w:t>
      </w:r>
      <w:r w:rsidR="00093500" w:rsidRPr="00C93028">
        <w:rPr>
          <w:szCs w:val="26"/>
          <w:lang w:val="nl-NL"/>
        </w:rPr>
        <w:t xml:space="preserve">doanh nghiệp </w:t>
      </w:r>
      <w:r w:rsidR="006A1922">
        <w:rPr>
          <w:szCs w:val="26"/>
          <w:lang w:val="nl-NL"/>
        </w:rPr>
        <w:t>Chi cục Thuế quận Hoàng Mai</w:t>
      </w:r>
      <w:r w:rsidRPr="00C93028">
        <w:rPr>
          <w:szCs w:val="26"/>
          <w:lang w:val="nl-NL"/>
        </w:rPr>
        <w:t xml:space="preserve">, Thành phố Hà Nội. </w:t>
      </w:r>
      <w:r w:rsidR="00093500" w:rsidRPr="00C93028">
        <w:rPr>
          <w:szCs w:val="26"/>
          <w:lang w:val="nl-NL"/>
        </w:rPr>
        <w:t>Đề án</w:t>
      </w:r>
      <w:r w:rsidRPr="00C93028">
        <w:rPr>
          <w:szCs w:val="26"/>
          <w:lang w:val="nl-NL"/>
        </w:rPr>
        <w:t xml:space="preserve"> đã thực hiện được những nội dung sau:</w:t>
      </w:r>
    </w:p>
    <w:p w14:paraId="5543B566" w14:textId="3A6DDD89" w:rsidR="008F56A7" w:rsidRPr="00C93028" w:rsidRDefault="00093500" w:rsidP="00AE7F86">
      <w:pPr>
        <w:widowControl w:val="0"/>
        <w:tabs>
          <w:tab w:val="left" w:pos="540"/>
        </w:tabs>
        <w:spacing w:line="288" w:lineRule="auto"/>
        <w:ind w:firstLine="720"/>
        <w:rPr>
          <w:szCs w:val="26"/>
          <w:lang w:val="nl-NL"/>
        </w:rPr>
      </w:pPr>
      <w:bookmarkStart w:id="402" w:name="_Toc20341544"/>
      <w:bookmarkStart w:id="403" w:name="_Toc20341739"/>
      <w:bookmarkStart w:id="404" w:name="_Toc20341866"/>
      <w:bookmarkStart w:id="405" w:name="_Toc24718857"/>
      <w:bookmarkStart w:id="406" w:name="_Toc26260755"/>
      <w:bookmarkStart w:id="407" w:name="_Toc19134766"/>
      <w:bookmarkStart w:id="408" w:name="_Toc19135813"/>
      <w:r w:rsidRPr="00C93028">
        <w:rPr>
          <w:szCs w:val="26"/>
          <w:lang w:val="nl-NL"/>
        </w:rPr>
        <w:t>T</w:t>
      </w:r>
      <w:r w:rsidR="008F56A7" w:rsidRPr="00C93028">
        <w:rPr>
          <w:szCs w:val="26"/>
          <w:lang w:val="nl-NL"/>
        </w:rPr>
        <w:t xml:space="preserve">rình bày được </w:t>
      </w:r>
      <w:bookmarkStart w:id="409" w:name="_Hlk76239306"/>
      <w:r w:rsidR="008F56A7" w:rsidRPr="00C93028">
        <w:rPr>
          <w:szCs w:val="26"/>
          <w:lang w:val="nl-NL"/>
        </w:rPr>
        <w:t xml:space="preserve">những vấn đề lý luận cơ bản về khái niệm, đặc điểm, những vấn đề lý luận và thực tiễn trong công tác quản lý thuế, đặc biệt đi sâu về công tác quản lý </w:t>
      </w:r>
      <w:r w:rsidRPr="00C93028">
        <w:rPr>
          <w:szCs w:val="26"/>
          <w:lang w:val="nl-NL"/>
        </w:rPr>
        <w:t xml:space="preserve">đăng ký </w:t>
      </w:r>
      <w:r w:rsidR="008F56A7" w:rsidRPr="00C93028">
        <w:rPr>
          <w:szCs w:val="26"/>
          <w:lang w:val="nl-NL"/>
        </w:rPr>
        <w:t xml:space="preserve">thuế đối với </w:t>
      </w:r>
      <w:r w:rsidRPr="00C93028">
        <w:rPr>
          <w:szCs w:val="26"/>
          <w:lang w:val="nl-NL"/>
        </w:rPr>
        <w:t>doanh nghiệp</w:t>
      </w:r>
      <w:r w:rsidR="008F56A7" w:rsidRPr="00C93028">
        <w:rPr>
          <w:szCs w:val="26"/>
          <w:lang w:val="nl-NL"/>
        </w:rPr>
        <w:t xml:space="preserve"> </w:t>
      </w:r>
      <w:bookmarkEnd w:id="409"/>
      <w:r w:rsidR="008F56A7" w:rsidRPr="00C93028">
        <w:rPr>
          <w:szCs w:val="26"/>
          <w:lang w:val="nl-NL"/>
        </w:rPr>
        <w:t xml:space="preserve">bao gồm: </w:t>
      </w:r>
      <w:bookmarkStart w:id="410" w:name="_Hlk76239462"/>
      <w:r w:rsidR="008F56A7" w:rsidRPr="00C93028">
        <w:rPr>
          <w:szCs w:val="26"/>
          <w:lang w:val="nl-NL"/>
        </w:rPr>
        <w:t>Nội dung của công tác quản lý</w:t>
      </w:r>
      <w:r w:rsidRPr="00C93028">
        <w:rPr>
          <w:szCs w:val="26"/>
          <w:lang w:val="nl-NL"/>
        </w:rPr>
        <w:t xml:space="preserve"> đăng ký</w:t>
      </w:r>
      <w:r w:rsidR="008F56A7" w:rsidRPr="00C93028">
        <w:rPr>
          <w:szCs w:val="26"/>
          <w:lang w:val="nl-NL"/>
        </w:rPr>
        <w:t xml:space="preserve"> thuế, các tiêu chí đánh giá và những nhân tố ảnh hưởng đến công tác quản lý</w:t>
      </w:r>
      <w:r w:rsidRPr="00C93028">
        <w:rPr>
          <w:szCs w:val="26"/>
          <w:lang w:val="nl-NL"/>
        </w:rPr>
        <w:t xml:space="preserve"> đăng ký</w:t>
      </w:r>
      <w:r w:rsidR="008F56A7" w:rsidRPr="00C93028">
        <w:rPr>
          <w:szCs w:val="26"/>
          <w:lang w:val="nl-NL"/>
        </w:rPr>
        <w:t xml:space="preserve"> thuế đối với </w:t>
      </w:r>
      <w:bookmarkEnd w:id="402"/>
      <w:bookmarkEnd w:id="403"/>
      <w:bookmarkEnd w:id="404"/>
      <w:bookmarkEnd w:id="405"/>
      <w:bookmarkEnd w:id="406"/>
      <w:r w:rsidRPr="00C93028">
        <w:rPr>
          <w:szCs w:val="26"/>
          <w:lang w:val="nl-NL"/>
        </w:rPr>
        <w:t>doanh nghiệp</w:t>
      </w:r>
      <w:r w:rsidR="008F56A7" w:rsidRPr="00C93028">
        <w:rPr>
          <w:szCs w:val="26"/>
          <w:lang w:val="nl-NL"/>
        </w:rPr>
        <w:t>.</w:t>
      </w:r>
    </w:p>
    <w:bookmarkEnd w:id="407"/>
    <w:bookmarkEnd w:id="408"/>
    <w:bookmarkEnd w:id="410"/>
    <w:p w14:paraId="21C23896" w14:textId="784CC1B2" w:rsidR="00464750" w:rsidRPr="00C93028" w:rsidRDefault="00093500" w:rsidP="00AE7F86">
      <w:pPr>
        <w:widowControl w:val="0"/>
        <w:tabs>
          <w:tab w:val="left" w:pos="540"/>
        </w:tabs>
        <w:spacing w:line="288" w:lineRule="auto"/>
        <w:ind w:firstLine="720"/>
        <w:rPr>
          <w:szCs w:val="26"/>
          <w:lang w:val="nl-NL"/>
        </w:rPr>
      </w:pPr>
      <w:r w:rsidRPr="00C93028">
        <w:rPr>
          <w:szCs w:val="26"/>
          <w:lang w:val="nl-NL"/>
        </w:rPr>
        <w:t>Đề án đã đưa ra được</w:t>
      </w:r>
      <w:r w:rsidR="008F56A7" w:rsidRPr="00C93028">
        <w:rPr>
          <w:szCs w:val="26"/>
          <w:lang w:val="nl-NL"/>
        </w:rPr>
        <w:t xml:space="preserve"> tổng quan về đặc điểm kinh tế- xã hội của quận </w:t>
      </w:r>
      <w:r w:rsidRPr="00C93028">
        <w:rPr>
          <w:szCs w:val="26"/>
          <w:lang w:val="nl-NL"/>
        </w:rPr>
        <w:t>Hoàng Mai</w:t>
      </w:r>
      <w:r w:rsidR="008F56A7" w:rsidRPr="00C93028">
        <w:rPr>
          <w:szCs w:val="26"/>
          <w:lang w:val="nl-NL"/>
        </w:rPr>
        <w:t xml:space="preserve"> làm căn cứ để phân tích thực trạng công tác quản lý</w:t>
      </w:r>
      <w:r w:rsidRPr="00C93028">
        <w:rPr>
          <w:szCs w:val="26"/>
          <w:lang w:val="nl-NL"/>
        </w:rPr>
        <w:t xml:space="preserve"> đăng ký</w:t>
      </w:r>
      <w:r w:rsidR="008F56A7" w:rsidRPr="00C93028">
        <w:rPr>
          <w:szCs w:val="26"/>
          <w:lang w:val="nl-NL"/>
        </w:rPr>
        <w:t xml:space="preserve"> thuế đối với </w:t>
      </w:r>
      <w:r w:rsidRPr="00C93028">
        <w:rPr>
          <w:szCs w:val="26"/>
          <w:lang w:val="nl-NL"/>
        </w:rPr>
        <w:t>doanh nghiệp</w:t>
      </w:r>
      <w:r w:rsidR="008F56A7" w:rsidRPr="00C93028">
        <w:rPr>
          <w:szCs w:val="26"/>
          <w:lang w:val="nl-NL"/>
        </w:rPr>
        <w:t xml:space="preserve"> tại chi cục thuế </w:t>
      </w:r>
      <w:r w:rsidRPr="00C93028">
        <w:rPr>
          <w:szCs w:val="26"/>
          <w:lang w:val="nl-NL"/>
        </w:rPr>
        <w:t>Hoàng Mai</w:t>
      </w:r>
      <w:r w:rsidR="008F56A7" w:rsidRPr="00C93028">
        <w:rPr>
          <w:szCs w:val="26"/>
          <w:lang w:val="nl-NL"/>
        </w:rPr>
        <w:t xml:space="preserve">. Phân tích tình hình thực hiện công tác quản lý thuế tại chi cục thuế </w:t>
      </w:r>
      <w:r w:rsidRPr="00C93028">
        <w:rPr>
          <w:szCs w:val="26"/>
          <w:lang w:val="nl-NL"/>
        </w:rPr>
        <w:t>Hoàng Mai</w:t>
      </w:r>
      <w:r w:rsidR="008F56A7" w:rsidRPr="00C93028">
        <w:rPr>
          <w:szCs w:val="26"/>
          <w:lang w:val="nl-NL"/>
        </w:rPr>
        <w:t xml:space="preserve"> giai đoạ</w:t>
      </w:r>
      <w:r w:rsidRPr="00C93028">
        <w:rPr>
          <w:szCs w:val="26"/>
          <w:lang w:val="nl-NL"/>
        </w:rPr>
        <w:t>n 2021</w:t>
      </w:r>
      <w:r w:rsidR="008F56A7" w:rsidRPr="00C93028">
        <w:rPr>
          <w:szCs w:val="26"/>
          <w:lang w:val="nl-NL"/>
        </w:rPr>
        <w:t>- 20</w:t>
      </w:r>
      <w:r w:rsidRPr="00C93028">
        <w:rPr>
          <w:szCs w:val="26"/>
          <w:lang w:val="nl-NL"/>
        </w:rPr>
        <w:t>23</w:t>
      </w:r>
      <w:r w:rsidR="008F56A7" w:rsidRPr="00C93028">
        <w:rPr>
          <w:szCs w:val="26"/>
          <w:lang w:val="nl-NL"/>
        </w:rPr>
        <w:t xml:space="preserve">; qua phân tích cho thấy việc quản lý thuế còn nhiều vấn đề cần phải tập trung. Đặc biệt, </w:t>
      </w:r>
      <w:r w:rsidRPr="00C93028">
        <w:rPr>
          <w:szCs w:val="26"/>
          <w:lang w:val="nl-NL"/>
        </w:rPr>
        <w:t>đề án</w:t>
      </w:r>
      <w:r w:rsidR="008F56A7" w:rsidRPr="00C93028">
        <w:rPr>
          <w:szCs w:val="26"/>
          <w:lang w:val="nl-NL"/>
        </w:rPr>
        <w:t xml:space="preserve"> đã tiến hành phân tích thực trạng công tác quản lý</w:t>
      </w:r>
      <w:r w:rsidRPr="00C93028">
        <w:rPr>
          <w:szCs w:val="26"/>
          <w:lang w:val="nl-NL"/>
        </w:rPr>
        <w:t xml:space="preserve"> đăng ký</w:t>
      </w:r>
      <w:r w:rsidR="008F56A7" w:rsidRPr="00C93028">
        <w:rPr>
          <w:szCs w:val="26"/>
          <w:lang w:val="nl-NL"/>
        </w:rPr>
        <w:t xml:space="preserve"> thuế đối với </w:t>
      </w:r>
      <w:r w:rsidRPr="00C93028">
        <w:rPr>
          <w:szCs w:val="26"/>
          <w:lang w:val="nl-NL"/>
        </w:rPr>
        <w:t>doanh nghiệp</w:t>
      </w:r>
      <w:r w:rsidR="008F56A7" w:rsidRPr="00C93028">
        <w:rPr>
          <w:szCs w:val="26"/>
          <w:lang w:val="nl-NL"/>
        </w:rPr>
        <w:t xml:space="preserve"> theo các nội dung: </w:t>
      </w:r>
      <w:r w:rsidRPr="00C93028">
        <w:rPr>
          <w:szCs w:val="26"/>
          <w:lang w:val="nl-NL"/>
        </w:rPr>
        <w:t xml:space="preserve">đăng ký thuế lần đầu, thay đổi thông tin đăng ký thuế, tạm ngừng hoạt động, tiếp tục hoạt động kinh doanh, khôi phục trạng thái </w:t>
      </w:r>
      <w:r w:rsidR="00B861D2">
        <w:rPr>
          <w:szCs w:val="26"/>
          <w:lang w:val="nl-NL"/>
        </w:rPr>
        <w:t>MST</w:t>
      </w:r>
      <w:r w:rsidRPr="00C93028">
        <w:rPr>
          <w:szCs w:val="26"/>
          <w:lang w:val="nl-NL"/>
        </w:rPr>
        <w:t xml:space="preserve">, chấm dứt hiệu lực </w:t>
      </w:r>
      <w:r w:rsidR="00B861D2">
        <w:rPr>
          <w:szCs w:val="26"/>
          <w:lang w:val="nl-NL"/>
        </w:rPr>
        <w:t>MST</w:t>
      </w:r>
      <w:r w:rsidRPr="00C93028">
        <w:rPr>
          <w:szCs w:val="26"/>
          <w:lang w:val="nl-NL"/>
        </w:rPr>
        <w:t>.</w:t>
      </w:r>
      <w:r w:rsidR="008F56A7" w:rsidRPr="00C93028">
        <w:rPr>
          <w:szCs w:val="26"/>
          <w:lang w:val="nl-NL"/>
        </w:rPr>
        <w:t xml:space="preserve"> Qua kết quả phân tích đã chỉ ra được những điểm mạ</w:t>
      </w:r>
      <w:r w:rsidRPr="00C93028">
        <w:rPr>
          <w:szCs w:val="26"/>
          <w:lang w:val="nl-NL"/>
        </w:rPr>
        <w:t>nh, cũng như hạn chế</w:t>
      </w:r>
      <w:r w:rsidR="008F56A7" w:rsidRPr="00C93028">
        <w:rPr>
          <w:szCs w:val="26"/>
          <w:lang w:val="nl-NL"/>
        </w:rPr>
        <w:t xml:space="preserve"> và nguyên nhân ảnh hưởng đến công tác quản lý </w:t>
      </w:r>
      <w:r w:rsidRPr="00C93028">
        <w:rPr>
          <w:szCs w:val="26"/>
          <w:lang w:val="nl-NL"/>
        </w:rPr>
        <w:t xml:space="preserve">đăng ký </w:t>
      </w:r>
      <w:r w:rsidR="008F56A7" w:rsidRPr="00C93028">
        <w:rPr>
          <w:szCs w:val="26"/>
          <w:lang w:val="nl-NL"/>
        </w:rPr>
        <w:t xml:space="preserve">thuế đối với </w:t>
      </w:r>
      <w:r w:rsidRPr="00C93028">
        <w:rPr>
          <w:szCs w:val="26"/>
          <w:lang w:val="nl-NL"/>
        </w:rPr>
        <w:t>doanh nghiệp</w:t>
      </w:r>
      <w:r w:rsidR="008F56A7" w:rsidRPr="00C93028">
        <w:rPr>
          <w:szCs w:val="26"/>
          <w:lang w:val="nl-NL"/>
        </w:rPr>
        <w:t xml:space="preserve"> tạ</w:t>
      </w:r>
      <w:r w:rsidRPr="00C93028">
        <w:rPr>
          <w:szCs w:val="26"/>
          <w:lang w:val="nl-NL"/>
        </w:rPr>
        <w:t xml:space="preserve">i </w:t>
      </w:r>
      <w:r w:rsidR="006A1922">
        <w:rPr>
          <w:szCs w:val="26"/>
          <w:lang w:val="nl-NL"/>
        </w:rPr>
        <w:t>Chi cục Thuế quận Hoàng Mai</w:t>
      </w:r>
      <w:r w:rsidR="00464750" w:rsidRPr="00C93028">
        <w:rPr>
          <w:szCs w:val="26"/>
          <w:lang w:val="nl-NL"/>
        </w:rPr>
        <w:t>.</w:t>
      </w:r>
    </w:p>
    <w:p w14:paraId="7C007920" w14:textId="1CD55D08" w:rsidR="00464750" w:rsidRPr="00C93028" w:rsidRDefault="00464750" w:rsidP="00AE7F86">
      <w:pPr>
        <w:widowControl w:val="0"/>
        <w:tabs>
          <w:tab w:val="left" w:pos="540"/>
        </w:tabs>
        <w:spacing w:line="288" w:lineRule="auto"/>
        <w:ind w:firstLine="720"/>
        <w:rPr>
          <w:szCs w:val="26"/>
          <w:lang w:val="nl-NL"/>
        </w:rPr>
      </w:pPr>
      <w:r w:rsidRPr="00C93028">
        <w:rPr>
          <w:szCs w:val="26"/>
          <w:lang w:val="nl-NL"/>
        </w:rPr>
        <w:t xml:space="preserve">Từ những ưu điểm đạt được, một số hạn chế cần khắc phục, những nguyên nhân rút ra được từ những hạn chế nêu trên là cơ sở để đề xuất những </w:t>
      </w:r>
      <w:r w:rsidR="008F56A7" w:rsidRPr="00C93028">
        <w:rPr>
          <w:szCs w:val="26"/>
          <w:lang w:val="nl-NL"/>
        </w:rPr>
        <w:t xml:space="preserve">phương hướng cụ thể và một số giải pháp lớn nhằm khắc phục những thiếu sót, những tồn tại trong công tác quản lý thuế đối với </w:t>
      </w:r>
      <w:r w:rsidR="00093500" w:rsidRPr="00C93028">
        <w:rPr>
          <w:szCs w:val="26"/>
          <w:lang w:val="nl-NL"/>
        </w:rPr>
        <w:t>doanh nghiệp</w:t>
      </w:r>
      <w:r w:rsidR="008F56A7" w:rsidRPr="00C93028">
        <w:rPr>
          <w:szCs w:val="26"/>
          <w:lang w:val="nl-NL"/>
        </w:rPr>
        <w:t xml:space="preserve"> tại chi cục thuế </w:t>
      </w:r>
      <w:r w:rsidR="00093500" w:rsidRPr="00C93028">
        <w:rPr>
          <w:szCs w:val="26"/>
          <w:lang w:val="nl-NL"/>
        </w:rPr>
        <w:t>Hoàng Mai</w:t>
      </w:r>
      <w:r w:rsidR="008F56A7" w:rsidRPr="00C93028">
        <w:rPr>
          <w:szCs w:val="26"/>
          <w:lang w:val="nl-NL"/>
        </w:rPr>
        <w:t>, nhằm nâng cao chất lượng và hiệu quả công tác quả</w:t>
      </w:r>
      <w:r w:rsidRPr="00C93028">
        <w:rPr>
          <w:szCs w:val="26"/>
          <w:lang w:val="nl-NL"/>
        </w:rPr>
        <w:t>n lý</w:t>
      </w:r>
      <w:r w:rsidR="008F56A7" w:rsidRPr="00C93028">
        <w:rPr>
          <w:szCs w:val="26"/>
          <w:lang w:val="nl-NL"/>
        </w:rPr>
        <w:t xml:space="preserve">. Các giải pháp tăng cường công tác bao gồm: Tuyên truyền hỗ trợ; </w:t>
      </w:r>
      <w:r w:rsidRPr="00C93028">
        <w:rPr>
          <w:szCs w:val="26"/>
          <w:lang w:val="nl-NL"/>
        </w:rPr>
        <w:t xml:space="preserve">chú trọng giải quyết các hồ sơ tồn đọng, quá hạn chưa xử lý; siết chặt công tác quản lý danh bạ; tích cực trong công tác thanh tra, kiểm tra, xử phạt </w:t>
      </w:r>
      <w:r w:rsidR="009F2332">
        <w:rPr>
          <w:szCs w:val="26"/>
          <w:lang w:val="nl-NL"/>
        </w:rPr>
        <w:t>VPHC</w:t>
      </w:r>
      <w:r w:rsidRPr="00C93028">
        <w:rPr>
          <w:szCs w:val="26"/>
          <w:lang w:val="nl-NL"/>
        </w:rPr>
        <w:t xml:space="preserve"> về thuế; xây dựng bộ tiêu chí quản lý rủi ro; nâng cao năng lực cán bộ công chức.</w:t>
      </w:r>
    </w:p>
    <w:p w14:paraId="1D6B40C7" w14:textId="46050501" w:rsidR="008F56A7" w:rsidRPr="00C93028" w:rsidRDefault="008F56A7" w:rsidP="00AE7F86">
      <w:pPr>
        <w:widowControl w:val="0"/>
        <w:tabs>
          <w:tab w:val="left" w:pos="540"/>
        </w:tabs>
        <w:spacing w:line="288" w:lineRule="auto"/>
        <w:ind w:firstLine="720"/>
        <w:rPr>
          <w:szCs w:val="26"/>
          <w:lang w:val="nl-NL"/>
        </w:rPr>
      </w:pPr>
      <w:r w:rsidRPr="00C93028">
        <w:rPr>
          <w:szCs w:val="26"/>
          <w:lang w:val="nl-NL"/>
        </w:rPr>
        <w:t xml:space="preserve">Chắc chắn rằng trong thời gian tới với việc triển khai đồng bộ các giải pháp đã nêu, </w:t>
      </w:r>
      <w:r w:rsidR="006A1922">
        <w:rPr>
          <w:szCs w:val="26"/>
          <w:lang w:val="nl-NL"/>
        </w:rPr>
        <w:t>Chi cục Thuế quận Hoàng Mai</w:t>
      </w:r>
      <w:r w:rsidR="00464750" w:rsidRPr="00C93028">
        <w:rPr>
          <w:szCs w:val="26"/>
          <w:lang w:val="nl-NL"/>
        </w:rPr>
        <w:t xml:space="preserve"> sẽ đạt được mục tiêu trong công tác quản lý đăng ký thuế để góp phần vào hoàn thành nhiệm vụ thu </w:t>
      </w:r>
      <w:r w:rsidR="009F2332">
        <w:rPr>
          <w:szCs w:val="26"/>
          <w:lang w:val="nl-NL"/>
        </w:rPr>
        <w:t>NSNN</w:t>
      </w:r>
      <w:r w:rsidR="00464750" w:rsidRPr="00C93028">
        <w:rPr>
          <w:szCs w:val="26"/>
          <w:lang w:val="nl-NL"/>
        </w:rPr>
        <w:t xml:space="preserve"> trên địa bàn cũng như góp phần vào mục tiêu </w:t>
      </w:r>
      <w:r w:rsidRPr="00C93028">
        <w:rPr>
          <w:szCs w:val="26"/>
          <w:lang w:val="nl-NL"/>
        </w:rPr>
        <w:t>hiện đại hóa</w:t>
      </w:r>
      <w:r w:rsidR="00464750" w:rsidRPr="00C93028">
        <w:rPr>
          <w:szCs w:val="26"/>
          <w:lang w:val="nl-NL"/>
        </w:rPr>
        <w:t xml:space="preserve"> ngành thuế theo chủ trương đã đề ra</w:t>
      </w:r>
      <w:r w:rsidRPr="00C93028">
        <w:rPr>
          <w:szCs w:val="26"/>
          <w:lang w:val="nl-NL"/>
        </w:rPr>
        <w:t>.</w:t>
      </w:r>
    </w:p>
    <w:p w14:paraId="686F99CE" w14:textId="77777777" w:rsidR="00AE7F86" w:rsidRPr="00C93028" w:rsidRDefault="00AE7F86" w:rsidP="00AE7F86">
      <w:pPr>
        <w:widowControl w:val="0"/>
        <w:tabs>
          <w:tab w:val="left" w:pos="540"/>
        </w:tabs>
        <w:jc w:val="center"/>
        <w:rPr>
          <w:b/>
          <w:sz w:val="32"/>
          <w:szCs w:val="32"/>
          <w:lang w:val="nl-NL"/>
        </w:rPr>
        <w:sectPr w:rsidR="00AE7F86" w:rsidRPr="00C93028" w:rsidSect="00AE7F86">
          <w:footerReference w:type="default" r:id="rId13"/>
          <w:pgSz w:w="11907" w:h="16839" w:code="9"/>
          <w:pgMar w:top="1134" w:right="1134" w:bottom="1701" w:left="1701" w:header="567" w:footer="851" w:gutter="0"/>
          <w:pgNumType w:start="1"/>
          <w:cols w:space="720"/>
          <w:docGrid w:linePitch="360"/>
        </w:sectPr>
      </w:pPr>
    </w:p>
    <w:p w14:paraId="212F78A1" w14:textId="5FCDF597" w:rsidR="00266740" w:rsidRDefault="00266740" w:rsidP="001325D9">
      <w:pPr>
        <w:pStyle w:val="1"/>
      </w:pPr>
      <w:bookmarkStart w:id="411" w:name="_Toc179926457"/>
      <w:bookmarkStart w:id="412" w:name="_Toc181397751"/>
      <w:r w:rsidRPr="00532649">
        <w:lastRenderedPageBreak/>
        <w:t>TÀI LIỆU THAM KHẢO</w:t>
      </w:r>
      <w:bookmarkEnd w:id="411"/>
      <w:bookmarkEnd w:id="412"/>
    </w:p>
    <w:p w14:paraId="7B5387C1" w14:textId="77777777" w:rsidR="00D456F1" w:rsidRPr="00D456F1" w:rsidRDefault="00D456F1" w:rsidP="00D456F1">
      <w:pPr>
        <w:rPr>
          <w:lang w:val="nl-NL"/>
        </w:rPr>
      </w:pPr>
    </w:p>
    <w:p w14:paraId="4F19532D" w14:textId="21C1FE94" w:rsidR="00870A2F" w:rsidRPr="00FA3376" w:rsidRDefault="00870A2F" w:rsidP="00FA3376">
      <w:pPr>
        <w:pStyle w:val="ListParagraph"/>
        <w:numPr>
          <w:ilvl w:val="0"/>
          <w:numId w:val="19"/>
        </w:numPr>
        <w:spacing w:after="120" w:line="312" w:lineRule="auto"/>
        <w:ind w:left="714" w:hanging="357"/>
        <w:rPr>
          <w:rFonts w:ascii="Times New Roman" w:hAnsi="Times New Roman" w:cs="Times New Roman"/>
          <w:color w:val="000000" w:themeColor="text1"/>
          <w:szCs w:val="26"/>
          <w:lang w:val="vi-VN"/>
        </w:rPr>
      </w:pPr>
      <w:r w:rsidRPr="00C565E2">
        <w:rPr>
          <w:rFonts w:ascii="Times New Roman" w:hAnsi="Times New Roman" w:cs="Times New Roman"/>
          <w:color w:val="000000" w:themeColor="text1"/>
          <w:szCs w:val="26"/>
          <w:lang w:val="vi-VN"/>
        </w:rPr>
        <w:t>Bộ Tài chính</w:t>
      </w:r>
      <w:r w:rsidRPr="00FA3376">
        <w:rPr>
          <w:rFonts w:ascii="Times New Roman" w:hAnsi="Times New Roman" w:cs="Times New Roman"/>
          <w:color w:val="000000" w:themeColor="text1"/>
          <w:szCs w:val="26"/>
          <w:lang w:val="vi-VN"/>
        </w:rPr>
        <w:t xml:space="preserve"> (2019). </w:t>
      </w:r>
      <w:r w:rsidRPr="00FA3376">
        <w:rPr>
          <w:rFonts w:ascii="Times New Roman" w:hAnsi="Times New Roman" w:cs="Times New Roman"/>
          <w:i/>
          <w:color w:val="000000" w:themeColor="text1"/>
          <w:szCs w:val="26"/>
          <w:lang w:val="vi-VN"/>
        </w:rPr>
        <w:t>Quyết định số 110/QĐ-BTC quy định chức năng, nhiệm vụ, quyền hạn và cơ cấu tổ chức của chi cục thuế quận, huyện, thị xã, thành phố và chi cục thuế khu vực trực thuộc cục thuế tỉnh, thành phố</w:t>
      </w:r>
      <w:r w:rsidR="00FA3376" w:rsidRPr="00316B7D">
        <w:rPr>
          <w:rFonts w:ascii="Times New Roman" w:hAnsi="Times New Roman" w:cs="Times New Roman"/>
          <w:color w:val="000000" w:themeColor="text1"/>
          <w:szCs w:val="26"/>
          <w:lang w:val="nl-NL"/>
        </w:rPr>
        <w:t>;</w:t>
      </w:r>
    </w:p>
    <w:p w14:paraId="1998B6B9" w14:textId="6217CF02" w:rsidR="00870A2F" w:rsidRPr="00D2202F" w:rsidRDefault="00870A2F" w:rsidP="00870A2F">
      <w:pPr>
        <w:pStyle w:val="ListParagraph"/>
        <w:numPr>
          <w:ilvl w:val="0"/>
          <w:numId w:val="19"/>
        </w:numPr>
        <w:spacing w:after="120" w:line="312" w:lineRule="auto"/>
        <w:ind w:left="714" w:hanging="357"/>
        <w:rPr>
          <w:rFonts w:ascii="Times New Roman" w:hAnsi="Times New Roman" w:cs="Times New Roman"/>
          <w:iCs/>
          <w:color w:val="000000" w:themeColor="text1"/>
          <w:szCs w:val="26"/>
          <w:lang w:val="nl-NL"/>
        </w:rPr>
      </w:pPr>
      <w:r w:rsidRPr="00C565E2">
        <w:rPr>
          <w:rFonts w:ascii="Times New Roman" w:hAnsi="Times New Roman" w:cs="Times New Roman"/>
          <w:color w:val="000000" w:themeColor="text1"/>
          <w:szCs w:val="26"/>
          <w:lang w:val="vi-VN"/>
        </w:rPr>
        <w:t xml:space="preserve">Bộ Tài </w:t>
      </w:r>
      <w:r>
        <w:rPr>
          <w:rFonts w:ascii="Times New Roman" w:hAnsi="Times New Roman" w:cs="Times New Roman"/>
          <w:color w:val="000000" w:themeColor="text1"/>
          <w:szCs w:val="26"/>
          <w:lang w:val="vi-VN"/>
        </w:rPr>
        <w:t>chính</w:t>
      </w:r>
      <w:r w:rsidRPr="00D2202F">
        <w:rPr>
          <w:rFonts w:ascii="Times New Roman" w:hAnsi="Times New Roman" w:cs="Times New Roman"/>
          <w:color w:val="000000" w:themeColor="text1"/>
          <w:szCs w:val="26"/>
          <w:lang w:val="nl-NL"/>
        </w:rPr>
        <w:t xml:space="preserve"> (2020).</w:t>
      </w:r>
      <w:r w:rsidRPr="00C565E2">
        <w:rPr>
          <w:rFonts w:ascii="Times New Roman" w:hAnsi="Times New Roman" w:cs="Times New Roman"/>
          <w:color w:val="000000" w:themeColor="text1"/>
          <w:szCs w:val="26"/>
          <w:lang w:val="vi-VN"/>
        </w:rPr>
        <w:t xml:space="preserve"> </w:t>
      </w:r>
      <w:r w:rsidRPr="004C147C">
        <w:rPr>
          <w:rFonts w:ascii="Times New Roman" w:hAnsi="Times New Roman" w:cs="Times New Roman"/>
          <w:i/>
          <w:iCs/>
          <w:color w:val="000000" w:themeColor="text1"/>
          <w:szCs w:val="26"/>
          <w:lang w:val="vi-VN"/>
        </w:rPr>
        <w:t xml:space="preserve">Thông tư số </w:t>
      </w:r>
      <w:r w:rsidRPr="004C147C">
        <w:rPr>
          <w:rFonts w:ascii="Times New Roman" w:hAnsi="Times New Roman" w:cs="Times New Roman"/>
          <w:i/>
          <w:iCs/>
          <w:color w:val="000000" w:themeColor="text1"/>
          <w:szCs w:val="26"/>
          <w:lang w:val="nl-NL"/>
        </w:rPr>
        <w:t>105</w:t>
      </w:r>
      <w:r w:rsidRPr="004C147C">
        <w:rPr>
          <w:rFonts w:ascii="Times New Roman" w:hAnsi="Times New Roman" w:cs="Times New Roman"/>
          <w:i/>
          <w:iCs/>
          <w:color w:val="000000" w:themeColor="text1"/>
          <w:szCs w:val="26"/>
          <w:lang w:val="vi-VN"/>
        </w:rPr>
        <w:t>/20</w:t>
      </w:r>
      <w:r w:rsidRPr="004C147C">
        <w:rPr>
          <w:rFonts w:ascii="Times New Roman" w:hAnsi="Times New Roman" w:cs="Times New Roman"/>
          <w:i/>
          <w:iCs/>
          <w:color w:val="000000" w:themeColor="text1"/>
          <w:szCs w:val="26"/>
          <w:lang w:val="nl-NL"/>
        </w:rPr>
        <w:t>20</w:t>
      </w:r>
      <w:r w:rsidRPr="004C147C">
        <w:rPr>
          <w:rFonts w:ascii="Times New Roman" w:hAnsi="Times New Roman" w:cs="Times New Roman"/>
          <w:i/>
          <w:iCs/>
          <w:color w:val="000000" w:themeColor="text1"/>
          <w:szCs w:val="26"/>
          <w:lang w:val="vi-VN"/>
        </w:rPr>
        <w:t xml:space="preserve">/TT-BTC ngày </w:t>
      </w:r>
      <w:r w:rsidRPr="004C147C">
        <w:rPr>
          <w:rFonts w:ascii="Times New Roman" w:hAnsi="Times New Roman" w:cs="Times New Roman"/>
          <w:i/>
          <w:iCs/>
          <w:color w:val="000000" w:themeColor="text1"/>
          <w:szCs w:val="26"/>
          <w:lang w:val="nl-NL"/>
        </w:rPr>
        <w:t>03</w:t>
      </w:r>
      <w:r w:rsidRPr="004C147C">
        <w:rPr>
          <w:rFonts w:ascii="Times New Roman" w:hAnsi="Times New Roman" w:cs="Times New Roman"/>
          <w:i/>
          <w:iCs/>
          <w:color w:val="000000" w:themeColor="text1"/>
          <w:szCs w:val="26"/>
          <w:lang w:val="vi-VN"/>
        </w:rPr>
        <w:t>/</w:t>
      </w:r>
      <w:r w:rsidRPr="004C147C">
        <w:rPr>
          <w:rFonts w:ascii="Times New Roman" w:hAnsi="Times New Roman" w:cs="Times New Roman"/>
          <w:i/>
          <w:iCs/>
          <w:color w:val="000000" w:themeColor="text1"/>
          <w:szCs w:val="26"/>
          <w:lang w:val="nl-NL"/>
        </w:rPr>
        <w:t>12</w:t>
      </w:r>
      <w:r w:rsidRPr="004C147C">
        <w:rPr>
          <w:rFonts w:ascii="Times New Roman" w:hAnsi="Times New Roman" w:cs="Times New Roman"/>
          <w:i/>
          <w:iCs/>
          <w:color w:val="000000" w:themeColor="text1"/>
          <w:szCs w:val="26"/>
          <w:lang w:val="vi-VN"/>
        </w:rPr>
        <w:t>/20</w:t>
      </w:r>
      <w:r w:rsidRPr="004C147C">
        <w:rPr>
          <w:rFonts w:ascii="Times New Roman" w:hAnsi="Times New Roman" w:cs="Times New Roman"/>
          <w:i/>
          <w:iCs/>
          <w:color w:val="000000" w:themeColor="text1"/>
          <w:szCs w:val="26"/>
          <w:lang w:val="nl-NL"/>
        </w:rPr>
        <w:t>20</w:t>
      </w:r>
      <w:r w:rsidRPr="004C147C">
        <w:rPr>
          <w:rFonts w:ascii="Times New Roman" w:hAnsi="Times New Roman" w:cs="Times New Roman"/>
          <w:i/>
          <w:iCs/>
          <w:color w:val="000000" w:themeColor="text1"/>
          <w:szCs w:val="26"/>
          <w:lang w:val="vi-VN"/>
        </w:rPr>
        <w:t xml:space="preserve"> hướng dẫn về đăng ký thuế</w:t>
      </w:r>
      <w:r w:rsidRPr="00D2202F">
        <w:rPr>
          <w:rFonts w:ascii="Times New Roman" w:hAnsi="Times New Roman" w:cs="Times New Roman"/>
          <w:iCs/>
          <w:color w:val="000000" w:themeColor="text1"/>
          <w:szCs w:val="26"/>
          <w:lang w:val="nl-NL"/>
        </w:rPr>
        <w:t>;</w:t>
      </w:r>
    </w:p>
    <w:p w14:paraId="0B6710A1" w14:textId="713F05BA" w:rsidR="00870A2F" w:rsidRDefault="00870A2F" w:rsidP="00870A2F">
      <w:pPr>
        <w:pStyle w:val="ListParagraph"/>
        <w:numPr>
          <w:ilvl w:val="0"/>
          <w:numId w:val="19"/>
        </w:numPr>
        <w:spacing w:after="120" w:line="312" w:lineRule="auto"/>
        <w:ind w:left="714" w:hanging="357"/>
        <w:rPr>
          <w:rFonts w:ascii="Times New Roman" w:hAnsi="Times New Roman" w:cs="Times New Roman"/>
          <w:iCs/>
          <w:color w:val="000000" w:themeColor="text1"/>
          <w:szCs w:val="26"/>
          <w:lang w:val="nl-NL"/>
        </w:rPr>
      </w:pPr>
      <w:r w:rsidRPr="00D2202F">
        <w:rPr>
          <w:rFonts w:ascii="Times New Roman" w:hAnsi="Times New Roman" w:cs="Times New Roman"/>
          <w:iCs/>
          <w:color w:val="000000" w:themeColor="text1"/>
          <w:szCs w:val="26"/>
          <w:lang w:val="nl-NL"/>
        </w:rPr>
        <w:t xml:space="preserve">Chính phủ (2020). </w:t>
      </w:r>
      <w:r w:rsidRPr="004C147C">
        <w:rPr>
          <w:rFonts w:ascii="Times New Roman" w:hAnsi="Times New Roman" w:cs="Times New Roman"/>
          <w:i/>
          <w:iCs/>
          <w:color w:val="000000" w:themeColor="text1"/>
          <w:szCs w:val="26"/>
          <w:lang w:val="nl-NL"/>
        </w:rPr>
        <w:t>Nghị định 126/2020/NĐ-CP quy định chi tiết một số điều của Luật quản lý thuế số 38/2019/QH14</w:t>
      </w:r>
      <w:r w:rsidRPr="00D2202F">
        <w:rPr>
          <w:rFonts w:ascii="Times New Roman" w:hAnsi="Times New Roman" w:cs="Times New Roman"/>
          <w:iCs/>
          <w:color w:val="000000" w:themeColor="text1"/>
          <w:szCs w:val="26"/>
          <w:lang w:val="nl-NL"/>
        </w:rPr>
        <w:t>;</w:t>
      </w:r>
    </w:p>
    <w:p w14:paraId="10DF214B" w14:textId="3338B0E9" w:rsidR="000E014B" w:rsidRPr="004C147C" w:rsidRDefault="000E014B" w:rsidP="000E014B">
      <w:pPr>
        <w:pStyle w:val="ListParagraph"/>
        <w:numPr>
          <w:ilvl w:val="0"/>
          <w:numId w:val="19"/>
        </w:numPr>
        <w:spacing w:after="120" w:line="312" w:lineRule="auto"/>
        <w:ind w:left="714" w:hanging="357"/>
        <w:rPr>
          <w:rFonts w:ascii="Times New Roman" w:hAnsi="Times New Roman" w:cs="Times New Roman"/>
          <w:szCs w:val="26"/>
          <w:lang w:val="nl-NL"/>
        </w:rPr>
      </w:pPr>
      <w:r w:rsidRPr="004C147C">
        <w:rPr>
          <w:rFonts w:ascii="Times New Roman" w:hAnsi="Times New Roman" w:cs="Times New Roman"/>
          <w:szCs w:val="26"/>
          <w:lang w:val="nl-NL"/>
        </w:rPr>
        <w:t>Chi cục Thuế quận Hoàng Mai</w:t>
      </w:r>
      <w:r>
        <w:rPr>
          <w:rFonts w:ascii="Times New Roman" w:hAnsi="Times New Roman" w:cs="Times New Roman"/>
          <w:szCs w:val="26"/>
          <w:lang w:val="nl-NL"/>
        </w:rPr>
        <w:t xml:space="preserve"> (2021)</w:t>
      </w:r>
      <w:r w:rsidRPr="004C147C">
        <w:rPr>
          <w:rFonts w:ascii="Times New Roman" w:hAnsi="Times New Roman" w:cs="Times New Roman"/>
          <w:szCs w:val="26"/>
          <w:lang w:val="nl-NL"/>
        </w:rPr>
        <w:t xml:space="preserve">, </w:t>
      </w:r>
      <w:r w:rsidRPr="004C147C">
        <w:rPr>
          <w:rFonts w:ascii="Times New Roman" w:hAnsi="Times New Roman" w:cs="Times New Roman"/>
          <w:i/>
          <w:szCs w:val="26"/>
          <w:lang w:val="nl-NL"/>
        </w:rPr>
        <w:t>Tổng kết công tác thuế, nhiệm vụ và giải pháp công tác thuế</w:t>
      </w:r>
      <w:r>
        <w:rPr>
          <w:rFonts w:ascii="Times New Roman" w:hAnsi="Times New Roman" w:cs="Times New Roman"/>
          <w:i/>
          <w:szCs w:val="26"/>
          <w:lang w:val="nl-NL"/>
        </w:rPr>
        <w:t xml:space="preserve"> năm 2021</w:t>
      </w:r>
      <w:r w:rsidRPr="004C147C">
        <w:rPr>
          <w:rFonts w:ascii="Times New Roman" w:hAnsi="Times New Roman" w:cs="Times New Roman"/>
          <w:szCs w:val="26"/>
          <w:lang w:val="nl-NL"/>
        </w:rPr>
        <w:t>;</w:t>
      </w:r>
    </w:p>
    <w:p w14:paraId="5B0D028D" w14:textId="7012D81C" w:rsidR="000E014B" w:rsidRPr="004C147C" w:rsidRDefault="000E014B" w:rsidP="000E014B">
      <w:pPr>
        <w:pStyle w:val="ListParagraph"/>
        <w:numPr>
          <w:ilvl w:val="0"/>
          <w:numId w:val="19"/>
        </w:numPr>
        <w:spacing w:after="120" w:line="312" w:lineRule="auto"/>
        <w:ind w:left="714" w:hanging="357"/>
        <w:rPr>
          <w:rFonts w:ascii="Times New Roman" w:hAnsi="Times New Roman" w:cs="Times New Roman"/>
          <w:szCs w:val="26"/>
          <w:lang w:val="nl-NL"/>
        </w:rPr>
      </w:pPr>
      <w:r w:rsidRPr="004C147C">
        <w:rPr>
          <w:rFonts w:ascii="Times New Roman" w:hAnsi="Times New Roman" w:cs="Times New Roman"/>
          <w:szCs w:val="26"/>
          <w:lang w:val="nl-NL"/>
        </w:rPr>
        <w:t>Chi cục Thuế quận Hoàng Mai</w:t>
      </w:r>
      <w:r>
        <w:rPr>
          <w:rFonts w:ascii="Times New Roman" w:hAnsi="Times New Roman" w:cs="Times New Roman"/>
          <w:szCs w:val="26"/>
          <w:lang w:val="nl-NL"/>
        </w:rPr>
        <w:t xml:space="preserve"> (2022)</w:t>
      </w:r>
      <w:r w:rsidRPr="004C147C">
        <w:rPr>
          <w:rFonts w:ascii="Times New Roman" w:hAnsi="Times New Roman" w:cs="Times New Roman"/>
          <w:szCs w:val="26"/>
          <w:lang w:val="nl-NL"/>
        </w:rPr>
        <w:t xml:space="preserve">, </w:t>
      </w:r>
      <w:r w:rsidRPr="004C147C">
        <w:rPr>
          <w:rFonts w:ascii="Times New Roman" w:hAnsi="Times New Roman" w:cs="Times New Roman"/>
          <w:i/>
          <w:szCs w:val="26"/>
          <w:lang w:val="nl-NL"/>
        </w:rPr>
        <w:t>Tổng kết công tác thuế, nhiệm vụ và giải pháp công tác thuế</w:t>
      </w:r>
      <w:r>
        <w:rPr>
          <w:rFonts w:ascii="Times New Roman" w:hAnsi="Times New Roman" w:cs="Times New Roman"/>
          <w:i/>
          <w:szCs w:val="26"/>
          <w:lang w:val="nl-NL"/>
        </w:rPr>
        <w:t xml:space="preserve"> năm 2022</w:t>
      </w:r>
      <w:r w:rsidRPr="004C147C">
        <w:rPr>
          <w:rFonts w:ascii="Times New Roman" w:hAnsi="Times New Roman" w:cs="Times New Roman"/>
          <w:szCs w:val="26"/>
          <w:lang w:val="nl-NL"/>
        </w:rPr>
        <w:t>;</w:t>
      </w:r>
    </w:p>
    <w:p w14:paraId="540E410D" w14:textId="0C46AADB" w:rsidR="000E014B" w:rsidRDefault="000E014B" w:rsidP="000E014B">
      <w:pPr>
        <w:pStyle w:val="ListParagraph"/>
        <w:numPr>
          <w:ilvl w:val="0"/>
          <w:numId w:val="19"/>
        </w:numPr>
        <w:spacing w:after="120" w:line="312" w:lineRule="auto"/>
        <w:ind w:left="714" w:hanging="357"/>
        <w:rPr>
          <w:rFonts w:ascii="Times New Roman" w:hAnsi="Times New Roman" w:cs="Times New Roman"/>
          <w:szCs w:val="26"/>
          <w:lang w:val="nl-NL"/>
        </w:rPr>
      </w:pPr>
      <w:r w:rsidRPr="004C147C">
        <w:rPr>
          <w:rFonts w:ascii="Times New Roman" w:hAnsi="Times New Roman" w:cs="Times New Roman"/>
          <w:szCs w:val="26"/>
          <w:lang w:val="nl-NL"/>
        </w:rPr>
        <w:t>Chi cục Thuế quận Hoàng Mai</w:t>
      </w:r>
      <w:r>
        <w:rPr>
          <w:rFonts w:ascii="Times New Roman" w:hAnsi="Times New Roman" w:cs="Times New Roman"/>
          <w:szCs w:val="26"/>
          <w:lang w:val="nl-NL"/>
        </w:rPr>
        <w:t xml:space="preserve"> (2023)</w:t>
      </w:r>
      <w:r w:rsidRPr="004C147C">
        <w:rPr>
          <w:rFonts w:ascii="Times New Roman" w:hAnsi="Times New Roman" w:cs="Times New Roman"/>
          <w:szCs w:val="26"/>
          <w:lang w:val="nl-NL"/>
        </w:rPr>
        <w:t xml:space="preserve">, </w:t>
      </w:r>
      <w:r w:rsidRPr="004C147C">
        <w:rPr>
          <w:rFonts w:ascii="Times New Roman" w:hAnsi="Times New Roman" w:cs="Times New Roman"/>
          <w:i/>
          <w:szCs w:val="26"/>
          <w:lang w:val="nl-NL"/>
        </w:rPr>
        <w:t>Tổng kết công tác thuế, nhiệm vụ và giải pháp công tác thuế</w:t>
      </w:r>
      <w:r>
        <w:rPr>
          <w:rFonts w:ascii="Times New Roman" w:hAnsi="Times New Roman" w:cs="Times New Roman"/>
          <w:i/>
          <w:szCs w:val="26"/>
          <w:lang w:val="nl-NL"/>
        </w:rPr>
        <w:t xml:space="preserve"> năm 2023</w:t>
      </w:r>
      <w:r w:rsidRPr="004C147C">
        <w:rPr>
          <w:rFonts w:ascii="Times New Roman" w:hAnsi="Times New Roman" w:cs="Times New Roman"/>
          <w:szCs w:val="26"/>
          <w:lang w:val="nl-NL"/>
        </w:rPr>
        <w:t>;</w:t>
      </w:r>
    </w:p>
    <w:p w14:paraId="243039FB" w14:textId="7EBCFE88" w:rsidR="000E014B" w:rsidRPr="007D7DBD" w:rsidRDefault="00177915" w:rsidP="000E014B">
      <w:pPr>
        <w:pStyle w:val="ListParagraph"/>
        <w:numPr>
          <w:ilvl w:val="0"/>
          <w:numId w:val="19"/>
        </w:numPr>
        <w:spacing w:after="120" w:line="312" w:lineRule="auto"/>
        <w:ind w:left="714" w:hanging="357"/>
        <w:rPr>
          <w:rFonts w:ascii="Times New Roman" w:hAnsi="Times New Roman" w:cs="Times New Roman"/>
          <w:szCs w:val="26"/>
          <w:lang w:val="nl-NL"/>
        </w:rPr>
      </w:pPr>
      <w:r>
        <w:rPr>
          <w:rFonts w:ascii="Times New Roman" w:hAnsi="Times New Roman" w:cs="Times New Roman"/>
          <w:bCs/>
          <w:color w:val="000000" w:themeColor="text1"/>
          <w:szCs w:val="26"/>
          <w:lang w:val="nl-NL"/>
        </w:rPr>
        <w:t xml:space="preserve">Nguyễn Thị Ngọc Huyền, </w:t>
      </w:r>
      <w:r w:rsidR="000E014B" w:rsidRPr="000E014B">
        <w:rPr>
          <w:rFonts w:ascii="Times New Roman" w:hAnsi="Times New Roman" w:cs="Times New Roman"/>
          <w:bCs/>
          <w:color w:val="000000" w:themeColor="text1"/>
          <w:szCs w:val="26"/>
          <w:lang w:val="nl-NL"/>
        </w:rPr>
        <w:t>Đoàn Thị</w:t>
      </w:r>
      <w:r>
        <w:rPr>
          <w:rFonts w:ascii="Times New Roman" w:hAnsi="Times New Roman" w:cs="Times New Roman"/>
          <w:bCs/>
          <w:color w:val="000000" w:themeColor="text1"/>
          <w:szCs w:val="26"/>
          <w:lang w:val="nl-NL"/>
        </w:rPr>
        <w:t xml:space="preserve"> Thu Hà, Đỗ Thị Hải Hà (2018</w:t>
      </w:r>
      <w:r w:rsidR="000E014B" w:rsidRPr="000E014B">
        <w:rPr>
          <w:rFonts w:ascii="Times New Roman" w:hAnsi="Times New Roman" w:cs="Times New Roman"/>
          <w:bCs/>
          <w:color w:val="000000" w:themeColor="text1"/>
          <w:szCs w:val="26"/>
          <w:lang w:val="nl-NL"/>
        </w:rPr>
        <w:t xml:space="preserve">), </w:t>
      </w:r>
      <w:r>
        <w:rPr>
          <w:rFonts w:ascii="Times New Roman" w:hAnsi="Times New Roman" w:cs="Times New Roman"/>
          <w:bCs/>
          <w:i/>
          <w:iCs/>
          <w:color w:val="000000" w:themeColor="text1"/>
          <w:szCs w:val="26"/>
          <w:lang w:val="nl-NL"/>
        </w:rPr>
        <w:t xml:space="preserve">Giáo trình </w:t>
      </w:r>
      <w:r w:rsidR="000E014B" w:rsidRPr="000E014B">
        <w:rPr>
          <w:rFonts w:ascii="Times New Roman" w:hAnsi="Times New Roman" w:cs="Times New Roman"/>
          <w:bCs/>
          <w:i/>
          <w:iCs/>
          <w:color w:val="000000" w:themeColor="text1"/>
          <w:szCs w:val="26"/>
          <w:lang w:val="nl-NL"/>
        </w:rPr>
        <w:t>quả</w:t>
      </w:r>
      <w:r>
        <w:rPr>
          <w:rFonts w:ascii="Times New Roman" w:hAnsi="Times New Roman" w:cs="Times New Roman"/>
          <w:bCs/>
          <w:i/>
          <w:iCs/>
          <w:color w:val="000000" w:themeColor="text1"/>
          <w:szCs w:val="26"/>
          <w:lang w:val="nl-NL"/>
        </w:rPr>
        <w:t>n lý học</w:t>
      </w:r>
      <w:r w:rsidR="000E014B" w:rsidRPr="000E014B">
        <w:rPr>
          <w:rFonts w:ascii="Times New Roman" w:hAnsi="Times New Roman" w:cs="Times New Roman"/>
          <w:bCs/>
          <w:color w:val="000000" w:themeColor="text1"/>
          <w:szCs w:val="26"/>
          <w:lang w:val="nl-NL"/>
        </w:rPr>
        <w:t xml:space="preserve">, </w:t>
      </w:r>
      <w:r w:rsidRPr="000E014B">
        <w:rPr>
          <w:rFonts w:ascii="Times New Roman" w:hAnsi="Times New Roman" w:cs="Times New Roman"/>
          <w:bCs/>
          <w:color w:val="000000" w:themeColor="text1"/>
          <w:szCs w:val="26"/>
          <w:lang w:val="nl-NL"/>
        </w:rPr>
        <w:t>Nhà xuất bản Đại học Kinh tế quốc dân</w:t>
      </w:r>
      <w:r w:rsidR="000E014B" w:rsidRPr="000E014B">
        <w:rPr>
          <w:rFonts w:ascii="Times New Roman" w:hAnsi="Times New Roman" w:cs="Times New Roman"/>
          <w:bCs/>
          <w:color w:val="000000" w:themeColor="text1"/>
          <w:szCs w:val="26"/>
          <w:lang w:val="nl-NL"/>
        </w:rPr>
        <w:t>;</w:t>
      </w:r>
    </w:p>
    <w:p w14:paraId="41AF5D29" w14:textId="75F45787" w:rsidR="007D7DBD" w:rsidRPr="007D7DBD" w:rsidRDefault="007D7DBD" w:rsidP="000E014B">
      <w:pPr>
        <w:pStyle w:val="ListParagraph"/>
        <w:numPr>
          <w:ilvl w:val="0"/>
          <w:numId w:val="19"/>
        </w:numPr>
        <w:spacing w:after="120" w:line="312" w:lineRule="auto"/>
        <w:ind w:left="714" w:hanging="357"/>
        <w:rPr>
          <w:rFonts w:ascii="Times New Roman" w:hAnsi="Times New Roman" w:cs="Times New Roman"/>
          <w:i/>
          <w:szCs w:val="26"/>
          <w:lang w:val="nl-NL"/>
        </w:rPr>
      </w:pPr>
      <w:r w:rsidRPr="007D7DBD">
        <w:rPr>
          <w:rStyle w:val="Emphasis"/>
          <w:rFonts w:ascii="Times New Roman" w:hAnsi="Times New Roman" w:cs="Times New Roman"/>
          <w:i w:val="0"/>
          <w:color w:val="212529"/>
          <w:szCs w:val="26"/>
          <w:shd w:val="clear" w:color="auto" w:fill="FFFFFF"/>
          <w:lang w:val="nl-NL"/>
        </w:rPr>
        <w:t xml:space="preserve">Nguyễn Thùy Linh (2019), </w:t>
      </w:r>
      <w:r w:rsidRPr="007D7DBD">
        <w:rPr>
          <w:rFonts w:ascii="Times New Roman" w:hAnsi="Times New Roman" w:cs="Times New Roman"/>
          <w:i/>
          <w:color w:val="000000" w:themeColor="text1"/>
          <w:szCs w:val="26"/>
          <w:lang w:val="nl-NL"/>
        </w:rPr>
        <w:t>Nhân tố tác động đến sự hài lòng của doanh nghiệp đối với dịch vụ thuế trực tuyến của cơ quan thuế - Nghiên cứu trên địa bàn Hà Nội</w:t>
      </w:r>
      <w:r w:rsidRPr="007D7DBD">
        <w:rPr>
          <w:rStyle w:val="Emphasis"/>
          <w:rFonts w:ascii="Times New Roman" w:hAnsi="Times New Roman" w:cs="Times New Roman"/>
          <w:i w:val="0"/>
          <w:color w:val="212529"/>
          <w:szCs w:val="26"/>
          <w:shd w:val="clear" w:color="auto" w:fill="FFFFFF"/>
          <w:lang w:val="nl-NL"/>
        </w:rPr>
        <w:t>.</w:t>
      </w:r>
      <w:r>
        <w:rPr>
          <w:rStyle w:val="Emphasis"/>
          <w:rFonts w:ascii="Times New Roman" w:hAnsi="Times New Roman" w:cs="Times New Roman"/>
          <w:i w:val="0"/>
          <w:color w:val="212529"/>
          <w:szCs w:val="26"/>
          <w:shd w:val="clear" w:color="auto" w:fill="FFFFFF"/>
          <w:lang w:val="nl-NL"/>
        </w:rPr>
        <w:t>(</w:t>
      </w:r>
      <w:r w:rsidRPr="007D7DBD">
        <w:rPr>
          <w:rStyle w:val="Emphasis"/>
          <w:rFonts w:ascii="Times New Roman" w:hAnsi="Times New Roman" w:cs="Times New Roman"/>
          <w:i w:val="0"/>
          <w:color w:val="212529"/>
          <w:szCs w:val="26"/>
          <w:shd w:val="clear" w:color="auto" w:fill="FFFFFF"/>
          <w:lang w:val="nl-NL"/>
        </w:rPr>
        <w:t>Luận án tiế</w:t>
      </w:r>
      <w:r>
        <w:rPr>
          <w:rStyle w:val="Emphasis"/>
          <w:rFonts w:ascii="Times New Roman" w:hAnsi="Times New Roman" w:cs="Times New Roman"/>
          <w:i w:val="0"/>
          <w:color w:val="212529"/>
          <w:szCs w:val="26"/>
          <w:shd w:val="clear" w:color="auto" w:fill="FFFFFF"/>
          <w:lang w:val="nl-NL"/>
        </w:rPr>
        <w:t>n sĩ, T</w:t>
      </w:r>
      <w:r w:rsidRPr="007D7DBD">
        <w:rPr>
          <w:rStyle w:val="Emphasis"/>
          <w:rFonts w:ascii="Times New Roman" w:hAnsi="Times New Roman" w:cs="Times New Roman"/>
          <w:i w:val="0"/>
          <w:color w:val="212529"/>
          <w:szCs w:val="26"/>
          <w:shd w:val="clear" w:color="auto" w:fill="FFFFFF"/>
          <w:lang w:val="nl-NL"/>
        </w:rPr>
        <w:t>rườ</w:t>
      </w:r>
      <w:r>
        <w:rPr>
          <w:rStyle w:val="Emphasis"/>
          <w:rFonts w:ascii="Times New Roman" w:hAnsi="Times New Roman" w:cs="Times New Roman"/>
          <w:i w:val="0"/>
          <w:color w:val="212529"/>
          <w:szCs w:val="26"/>
          <w:shd w:val="clear" w:color="auto" w:fill="FFFFFF"/>
          <w:lang w:val="nl-NL"/>
        </w:rPr>
        <w:t>ng Đ</w:t>
      </w:r>
      <w:r w:rsidRPr="007D7DBD">
        <w:rPr>
          <w:rStyle w:val="Emphasis"/>
          <w:rFonts w:ascii="Times New Roman" w:hAnsi="Times New Roman" w:cs="Times New Roman"/>
          <w:i w:val="0"/>
          <w:color w:val="212529"/>
          <w:szCs w:val="26"/>
          <w:shd w:val="clear" w:color="auto" w:fill="FFFFFF"/>
          <w:lang w:val="nl-NL"/>
        </w:rPr>
        <w:t>ại họ</w:t>
      </w:r>
      <w:r>
        <w:rPr>
          <w:rStyle w:val="Emphasis"/>
          <w:rFonts w:ascii="Times New Roman" w:hAnsi="Times New Roman" w:cs="Times New Roman"/>
          <w:i w:val="0"/>
          <w:color w:val="212529"/>
          <w:szCs w:val="26"/>
          <w:shd w:val="clear" w:color="auto" w:fill="FFFFFF"/>
          <w:lang w:val="nl-NL"/>
        </w:rPr>
        <w:t>c K</w:t>
      </w:r>
      <w:r w:rsidRPr="007D7DBD">
        <w:rPr>
          <w:rStyle w:val="Emphasis"/>
          <w:rFonts w:ascii="Times New Roman" w:hAnsi="Times New Roman" w:cs="Times New Roman"/>
          <w:i w:val="0"/>
          <w:color w:val="212529"/>
          <w:szCs w:val="26"/>
          <w:shd w:val="clear" w:color="auto" w:fill="FFFFFF"/>
          <w:lang w:val="nl-NL"/>
        </w:rPr>
        <w:t>inh tế</w:t>
      </w:r>
      <w:r>
        <w:rPr>
          <w:rStyle w:val="Emphasis"/>
          <w:rFonts w:ascii="Times New Roman" w:hAnsi="Times New Roman" w:cs="Times New Roman"/>
          <w:i w:val="0"/>
          <w:color w:val="212529"/>
          <w:szCs w:val="26"/>
          <w:shd w:val="clear" w:color="auto" w:fill="FFFFFF"/>
          <w:lang w:val="nl-NL"/>
        </w:rPr>
        <w:t xml:space="preserve"> Q</w:t>
      </w:r>
      <w:r w:rsidRPr="007D7DBD">
        <w:rPr>
          <w:rStyle w:val="Emphasis"/>
          <w:rFonts w:ascii="Times New Roman" w:hAnsi="Times New Roman" w:cs="Times New Roman"/>
          <w:i w:val="0"/>
          <w:color w:val="212529"/>
          <w:szCs w:val="26"/>
          <w:shd w:val="clear" w:color="auto" w:fill="FFFFFF"/>
          <w:lang w:val="nl-NL"/>
        </w:rPr>
        <w:t>uốc dân, Việt Nam)</w:t>
      </w:r>
      <w:r>
        <w:rPr>
          <w:rStyle w:val="Emphasis"/>
          <w:rFonts w:ascii="Times New Roman" w:hAnsi="Times New Roman" w:cs="Times New Roman"/>
          <w:i w:val="0"/>
          <w:color w:val="212529"/>
          <w:szCs w:val="26"/>
          <w:shd w:val="clear" w:color="auto" w:fill="FFFFFF"/>
          <w:lang w:val="nl-NL"/>
        </w:rPr>
        <w:t>;</w:t>
      </w:r>
    </w:p>
    <w:p w14:paraId="1456964F" w14:textId="77777777" w:rsidR="000E014B" w:rsidRPr="000E014B" w:rsidRDefault="000E014B" w:rsidP="000E014B">
      <w:pPr>
        <w:pStyle w:val="ListParagraph"/>
        <w:numPr>
          <w:ilvl w:val="0"/>
          <w:numId w:val="19"/>
        </w:numPr>
        <w:spacing w:after="120" w:line="312" w:lineRule="auto"/>
        <w:ind w:left="714" w:hanging="357"/>
        <w:rPr>
          <w:rFonts w:ascii="Times New Roman" w:hAnsi="Times New Roman" w:cs="Times New Roman"/>
          <w:szCs w:val="26"/>
          <w:lang w:val="nl-NL"/>
        </w:rPr>
      </w:pPr>
      <w:r w:rsidRPr="000E014B">
        <w:rPr>
          <w:rFonts w:ascii="Times New Roman" w:hAnsi="Times New Roman" w:cs="Times New Roman"/>
          <w:bCs/>
          <w:color w:val="000000" w:themeColor="text1"/>
          <w:szCs w:val="26"/>
          <w:lang w:val="nl-NL"/>
        </w:rPr>
        <w:t xml:space="preserve">Phan Hữu Nghị &amp; Nguyễn Thị Bất (2020), </w:t>
      </w:r>
      <w:r w:rsidRPr="000E014B">
        <w:rPr>
          <w:rFonts w:ascii="Times New Roman" w:hAnsi="Times New Roman" w:cs="Times New Roman"/>
          <w:bCs/>
          <w:i/>
          <w:iCs/>
          <w:color w:val="000000" w:themeColor="text1"/>
          <w:szCs w:val="26"/>
          <w:lang w:val="nl-NL"/>
        </w:rPr>
        <w:t>Giáo trình Thuế</w:t>
      </w:r>
      <w:r w:rsidRPr="000E014B">
        <w:rPr>
          <w:rFonts w:ascii="Times New Roman" w:hAnsi="Times New Roman" w:cs="Times New Roman"/>
          <w:bCs/>
          <w:color w:val="000000" w:themeColor="text1"/>
          <w:szCs w:val="26"/>
          <w:lang w:val="nl-NL"/>
        </w:rPr>
        <w:t>, Nhà xuất bản Đại học Kinh tế quốc dân;</w:t>
      </w:r>
    </w:p>
    <w:p w14:paraId="221C3267" w14:textId="7559C0F4" w:rsidR="000E014B" w:rsidRPr="00177915" w:rsidRDefault="008B6DF3" w:rsidP="000E014B">
      <w:pPr>
        <w:pStyle w:val="ListParagraph"/>
        <w:numPr>
          <w:ilvl w:val="0"/>
          <w:numId w:val="19"/>
        </w:numPr>
        <w:spacing w:after="120" w:line="312" w:lineRule="auto"/>
        <w:ind w:left="714" w:hanging="357"/>
        <w:rPr>
          <w:rFonts w:ascii="Times New Roman" w:hAnsi="Times New Roman" w:cs="Times New Roman"/>
          <w:szCs w:val="26"/>
          <w:lang w:val="nl-NL"/>
        </w:rPr>
      </w:pPr>
      <w:r>
        <w:rPr>
          <w:rFonts w:ascii="Times New Roman" w:hAnsi="Times New Roman" w:cs="Times New Roman"/>
          <w:bCs/>
          <w:color w:val="000000" w:themeColor="text1"/>
          <w:szCs w:val="26"/>
          <w:lang w:val="nl-NL"/>
        </w:rPr>
        <w:t xml:space="preserve"> </w:t>
      </w:r>
      <w:r w:rsidR="004C147C" w:rsidRPr="000E014B">
        <w:rPr>
          <w:rFonts w:ascii="Times New Roman" w:hAnsi="Times New Roman" w:cs="Times New Roman"/>
          <w:bCs/>
          <w:color w:val="000000" w:themeColor="text1"/>
          <w:szCs w:val="26"/>
          <w:lang w:val="nl-NL"/>
        </w:rPr>
        <w:t>Quố</w:t>
      </w:r>
      <w:r w:rsidR="00B94A86">
        <w:rPr>
          <w:rFonts w:ascii="Times New Roman" w:hAnsi="Times New Roman" w:cs="Times New Roman"/>
          <w:bCs/>
          <w:color w:val="000000" w:themeColor="text1"/>
          <w:szCs w:val="26"/>
          <w:lang w:val="nl-NL"/>
        </w:rPr>
        <w:t>c h</w:t>
      </w:r>
      <w:r w:rsidR="004C147C" w:rsidRPr="000E014B">
        <w:rPr>
          <w:rFonts w:ascii="Times New Roman" w:hAnsi="Times New Roman" w:cs="Times New Roman"/>
          <w:bCs/>
          <w:color w:val="000000" w:themeColor="text1"/>
          <w:szCs w:val="26"/>
          <w:lang w:val="nl-NL"/>
        </w:rPr>
        <w:t xml:space="preserve">ội (2019), </w:t>
      </w:r>
      <w:r w:rsidR="004C147C" w:rsidRPr="000E014B">
        <w:rPr>
          <w:rFonts w:ascii="Times New Roman" w:hAnsi="Times New Roman" w:cs="Times New Roman"/>
          <w:bCs/>
          <w:i/>
          <w:iCs/>
          <w:color w:val="000000" w:themeColor="text1"/>
          <w:szCs w:val="26"/>
          <w:lang w:val="nl-NL"/>
        </w:rPr>
        <w:t>Luật Quản lý thuế</w:t>
      </w:r>
      <w:r w:rsidR="004C147C" w:rsidRPr="000E014B">
        <w:rPr>
          <w:rFonts w:ascii="Times New Roman" w:hAnsi="Times New Roman" w:cs="Times New Roman"/>
          <w:bCs/>
          <w:color w:val="000000" w:themeColor="text1"/>
          <w:szCs w:val="26"/>
          <w:lang w:val="nl-NL"/>
        </w:rPr>
        <w:t>, Nhà xuất bản Lao động</w:t>
      </w:r>
      <w:r w:rsidR="00870A2F" w:rsidRPr="000E014B">
        <w:rPr>
          <w:rFonts w:ascii="Times New Roman" w:hAnsi="Times New Roman" w:cs="Times New Roman"/>
          <w:color w:val="000000" w:themeColor="text1"/>
          <w:szCs w:val="26"/>
          <w:lang w:val="nl-NL"/>
        </w:rPr>
        <w:t xml:space="preserve">; </w:t>
      </w:r>
    </w:p>
    <w:p w14:paraId="50E40865" w14:textId="77777777" w:rsidR="008B6DF3" w:rsidRPr="008B6DF3" w:rsidRDefault="008B6DF3" w:rsidP="008B6DF3">
      <w:pPr>
        <w:pStyle w:val="ListParagraph"/>
        <w:numPr>
          <w:ilvl w:val="0"/>
          <w:numId w:val="19"/>
        </w:numPr>
        <w:spacing w:after="120" w:line="312" w:lineRule="auto"/>
        <w:ind w:left="714" w:hanging="357"/>
        <w:rPr>
          <w:rFonts w:ascii="Times New Roman" w:hAnsi="Times New Roman" w:cs="Times New Roman"/>
          <w:szCs w:val="26"/>
          <w:lang w:val="nl-NL"/>
        </w:rPr>
      </w:pPr>
      <w:r>
        <w:rPr>
          <w:rFonts w:ascii="Times New Roman" w:hAnsi="Times New Roman" w:cs="Times New Roman"/>
          <w:color w:val="000000" w:themeColor="text1"/>
          <w:szCs w:val="26"/>
          <w:lang w:val="nl-NL"/>
        </w:rPr>
        <w:t xml:space="preserve"> </w:t>
      </w:r>
      <w:r w:rsidR="00177915">
        <w:rPr>
          <w:rFonts w:ascii="Times New Roman" w:hAnsi="Times New Roman" w:cs="Times New Roman"/>
          <w:color w:val="000000" w:themeColor="text1"/>
          <w:szCs w:val="26"/>
          <w:lang w:val="nl-NL"/>
        </w:rPr>
        <w:t>Quốc</w:t>
      </w:r>
      <w:r w:rsidR="005F3EA2">
        <w:rPr>
          <w:rFonts w:ascii="Times New Roman" w:hAnsi="Times New Roman" w:cs="Times New Roman"/>
          <w:color w:val="000000" w:themeColor="text1"/>
          <w:szCs w:val="26"/>
          <w:lang w:val="nl-NL"/>
        </w:rPr>
        <w:t xml:space="preserve"> h</w:t>
      </w:r>
      <w:r w:rsidR="00177915">
        <w:rPr>
          <w:rFonts w:ascii="Times New Roman" w:hAnsi="Times New Roman" w:cs="Times New Roman"/>
          <w:color w:val="000000" w:themeColor="text1"/>
          <w:szCs w:val="26"/>
          <w:lang w:val="nl-NL"/>
        </w:rPr>
        <w:t xml:space="preserve">ội (2020), </w:t>
      </w:r>
      <w:r w:rsidR="00177915" w:rsidRPr="00177915">
        <w:rPr>
          <w:rFonts w:ascii="Times New Roman" w:hAnsi="Times New Roman" w:cs="Times New Roman"/>
          <w:i/>
          <w:color w:val="000000" w:themeColor="text1"/>
          <w:szCs w:val="26"/>
          <w:lang w:val="nl-NL"/>
        </w:rPr>
        <w:t>Luật Doanh nghiệp</w:t>
      </w:r>
      <w:r w:rsidR="00177915">
        <w:rPr>
          <w:rFonts w:ascii="Times New Roman" w:hAnsi="Times New Roman" w:cs="Times New Roman"/>
          <w:color w:val="000000" w:themeColor="text1"/>
          <w:szCs w:val="26"/>
          <w:lang w:val="nl-NL"/>
        </w:rPr>
        <w:t>, Nhà xuất bản Lao động;</w:t>
      </w:r>
    </w:p>
    <w:p w14:paraId="4B375893" w14:textId="1D863BB9" w:rsidR="008B6DF3" w:rsidRPr="008B6DF3" w:rsidRDefault="008B6DF3" w:rsidP="008B6DF3">
      <w:pPr>
        <w:pStyle w:val="ListParagraph"/>
        <w:numPr>
          <w:ilvl w:val="0"/>
          <w:numId w:val="19"/>
        </w:numPr>
        <w:spacing w:after="120" w:line="312" w:lineRule="auto"/>
        <w:ind w:left="714" w:hanging="357"/>
        <w:rPr>
          <w:rFonts w:ascii="Times New Roman" w:hAnsi="Times New Roman" w:cs="Times New Roman"/>
          <w:szCs w:val="26"/>
          <w:lang w:val="nl-NL"/>
        </w:rPr>
      </w:pPr>
      <w:r w:rsidRPr="008B6DF3">
        <w:rPr>
          <w:rFonts w:ascii="Times New Roman" w:hAnsi="Times New Roman" w:cs="Times New Roman"/>
          <w:szCs w:val="26"/>
          <w:lang w:val="nl-NL"/>
        </w:rPr>
        <w:t>Tạp chí thuế (2023),</w:t>
      </w:r>
      <w:r w:rsidRPr="008B6DF3">
        <w:rPr>
          <w:rFonts w:ascii="Times New Roman" w:hAnsi="Times New Roman" w:cs="Times New Roman"/>
          <w:color w:val="000000" w:themeColor="text1"/>
          <w:szCs w:val="26"/>
          <w:lang w:val="nl-NL"/>
        </w:rPr>
        <w:t xml:space="preserve"> </w:t>
      </w:r>
      <w:r w:rsidRPr="008B6DF3">
        <w:rPr>
          <w:rFonts w:ascii="Times New Roman" w:hAnsi="Times New Roman"/>
          <w:i/>
          <w:iCs/>
          <w:color w:val="000000" w:themeColor="text1"/>
          <w:szCs w:val="26"/>
          <w:lang w:val="nl-NL"/>
        </w:rPr>
        <w:t>Cải cách thủ tục hành chính thuế trong nền kinh tế số</w:t>
      </w:r>
      <w:r>
        <w:rPr>
          <w:rFonts w:ascii="Times New Roman" w:hAnsi="Times New Roman"/>
          <w:i/>
          <w:iCs/>
          <w:color w:val="000000" w:themeColor="text1"/>
          <w:szCs w:val="26"/>
          <w:lang w:val="nl-NL"/>
        </w:rPr>
        <w:t xml:space="preserve">, </w:t>
      </w:r>
      <w:r w:rsidRPr="008B6DF3">
        <w:rPr>
          <w:rFonts w:ascii="Times New Roman" w:hAnsi="Times New Roman"/>
          <w:iCs/>
          <w:color w:val="000000" w:themeColor="text1"/>
          <w:szCs w:val="26"/>
          <w:lang w:val="nl-NL"/>
        </w:rPr>
        <w:t>Truy cập ngày 13/12/2023, từ: https://thuenhanuoc.vn/tapchi/chuyen-muc/tai-chinh-tien-te/</w:t>
      </w:r>
    </w:p>
    <w:p w14:paraId="55142F17" w14:textId="4E7050EC" w:rsidR="000E014B" w:rsidRDefault="00870A2F" w:rsidP="000E014B">
      <w:pPr>
        <w:pStyle w:val="ListParagraph"/>
        <w:numPr>
          <w:ilvl w:val="0"/>
          <w:numId w:val="19"/>
        </w:numPr>
        <w:spacing w:after="120" w:line="312" w:lineRule="auto"/>
        <w:ind w:left="714" w:hanging="357"/>
        <w:rPr>
          <w:rFonts w:ascii="Times New Roman" w:hAnsi="Times New Roman" w:cs="Times New Roman"/>
          <w:szCs w:val="26"/>
          <w:lang w:val="nl-NL"/>
        </w:rPr>
      </w:pPr>
      <w:r w:rsidRPr="000E014B">
        <w:rPr>
          <w:rFonts w:ascii="Times New Roman" w:hAnsi="Times New Roman" w:cs="Times New Roman"/>
          <w:szCs w:val="26"/>
          <w:lang w:val="nl-NL"/>
        </w:rPr>
        <w:t xml:space="preserve">Tổng cục thuế (2014). </w:t>
      </w:r>
      <w:r w:rsidRPr="000E014B">
        <w:rPr>
          <w:rFonts w:ascii="Times New Roman" w:hAnsi="Times New Roman" w:cs="Times New Roman"/>
          <w:i/>
          <w:szCs w:val="26"/>
          <w:lang w:val="nl-NL"/>
        </w:rPr>
        <w:t>Quyết định số 329/QĐ-TCT ngày 27 tháng 03 năm 2014 về việc ban hành quy trình quản lý đăng ký thuế</w:t>
      </w:r>
      <w:r w:rsidRPr="000E014B">
        <w:rPr>
          <w:rFonts w:ascii="Times New Roman" w:hAnsi="Times New Roman" w:cs="Times New Roman"/>
          <w:szCs w:val="26"/>
          <w:lang w:val="nl-NL"/>
        </w:rPr>
        <w:t>;</w:t>
      </w:r>
    </w:p>
    <w:p w14:paraId="4AACC6CF" w14:textId="5399F4E3" w:rsidR="000E014B" w:rsidRDefault="00870A2F" w:rsidP="000E014B">
      <w:pPr>
        <w:pStyle w:val="ListParagraph"/>
        <w:numPr>
          <w:ilvl w:val="0"/>
          <w:numId w:val="19"/>
        </w:numPr>
        <w:spacing w:after="120" w:line="312" w:lineRule="auto"/>
        <w:ind w:left="714" w:hanging="357"/>
        <w:rPr>
          <w:rFonts w:ascii="Times New Roman" w:hAnsi="Times New Roman" w:cs="Times New Roman"/>
          <w:szCs w:val="26"/>
          <w:lang w:val="nl-NL"/>
        </w:rPr>
      </w:pPr>
      <w:r w:rsidRPr="000E014B">
        <w:rPr>
          <w:rFonts w:ascii="Times New Roman" w:hAnsi="Times New Roman" w:cs="Times New Roman"/>
          <w:szCs w:val="26"/>
          <w:lang w:val="nl-NL"/>
        </w:rPr>
        <w:t xml:space="preserve">Tổng cục thuế (2017). </w:t>
      </w:r>
      <w:r w:rsidRPr="000E014B">
        <w:rPr>
          <w:rFonts w:ascii="Times New Roman" w:hAnsi="Times New Roman" w:cs="Times New Roman"/>
          <w:i/>
          <w:szCs w:val="26"/>
          <w:lang w:val="nl-NL"/>
        </w:rPr>
        <w:t xml:space="preserve">Quyết định số 438/QĐ-TCT ngày 05 tháng 4 năm 2017 về việc ban hành quy trình quy định về trình tự thủ tục xác minh tình trạng hoạt động, thông báo công khai thông tin, xử lý và khôi phục </w:t>
      </w:r>
      <w:r w:rsidR="00F26053">
        <w:rPr>
          <w:rFonts w:ascii="Times New Roman" w:hAnsi="Times New Roman" w:cs="Times New Roman"/>
          <w:i/>
          <w:szCs w:val="26"/>
          <w:lang w:val="nl-NL"/>
        </w:rPr>
        <w:t>mã số thuế</w:t>
      </w:r>
      <w:r w:rsidRPr="000E014B">
        <w:rPr>
          <w:rFonts w:ascii="Times New Roman" w:hAnsi="Times New Roman" w:cs="Times New Roman"/>
          <w:i/>
          <w:szCs w:val="26"/>
          <w:lang w:val="nl-NL"/>
        </w:rPr>
        <w:t xml:space="preserve"> đối với người nộp thuế không hoạt động tại địa chỉ đã đăng ký với cơ quan thuế</w:t>
      </w:r>
      <w:r w:rsidR="000E014B" w:rsidRPr="000E014B">
        <w:rPr>
          <w:rFonts w:ascii="Times New Roman" w:hAnsi="Times New Roman" w:cs="Times New Roman"/>
          <w:szCs w:val="26"/>
          <w:lang w:val="nl-NL"/>
        </w:rPr>
        <w:t>;</w:t>
      </w:r>
    </w:p>
    <w:p w14:paraId="6CFFF857" w14:textId="48D2BF1D" w:rsidR="000E014B" w:rsidRDefault="00870A2F" w:rsidP="000E014B">
      <w:pPr>
        <w:pStyle w:val="ListParagraph"/>
        <w:numPr>
          <w:ilvl w:val="0"/>
          <w:numId w:val="19"/>
        </w:numPr>
        <w:spacing w:after="120" w:line="312" w:lineRule="auto"/>
        <w:ind w:left="714" w:hanging="357"/>
        <w:rPr>
          <w:rFonts w:ascii="Times New Roman" w:hAnsi="Times New Roman" w:cs="Times New Roman"/>
          <w:szCs w:val="26"/>
          <w:lang w:val="nl-NL"/>
        </w:rPr>
      </w:pPr>
      <w:r w:rsidRPr="000E014B">
        <w:rPr>
          <w:rFonts w:ascii="Times New Roman" w:hAnsi="Times New Roman" w:cs="Times New Roman"/>
          <w:szCs w:val="26"/>
          <w:lang w:val="nl-NL"/>
        </w:rPr>
        <w:t xml:space="preserve">Tổng cục thuế (2015). </w:t>
      </w:r>
      <w:r w:rsidRPr="000E014B">
        <w:rPr>
          <w:rFonts w:ascii="Times New Roman" w:hAnsi="Times New Roman" w:cs="Times New Roman"/>
          <w:i/>
          <w:szCs w:val="26"/>
          <w:lang w:val="nl-NL"/>
        </w:rPr>
        <w:t>Quyết định số 879/QĐ-TCT ngày 15 tháng 05 năm 2015 về việc ban hành quy trình quản lý khai thuế, nộp thuế và kế toán thuế</w:t>
      </w:r>
      <w:r w:rsidR="000E014B" w:rsidRPr="000E014B">
        <w:rPr>
          <w:rFonts w:ascii="Times New Roman" w:hAnsi="Times New Roman" w:cs="Times New Roman"/>
          <w:szCs w:val="26"/>
          <w:lang w:val="nl-NL"/>
        </w:rPr>
        <w:t>;</w:t>
      </w:r>
    </w:p>
    <w:p w14:paraId="22D3F6CA" w14:textId="4224E1E2" w:rsidR="000E014B" w:rsidRDefault="00870A2F" w:rsidP="000E014B">
      <w:pPr>
        <w:pStyle w:val="ListParagraph"/>
        <w:numPr>
          <w:ilvl w:val="0"/>
          <w:numId w:val="19"/>
        </w:numPr>
        <w:spacing w:after="120" w:line="312" w:lineRule="auto"/>
        <w:ind w:left="714" w:hanging="357"/>
        <w:rPr>
          <w:rFonts w:ascii="Times New Roman" w:hAnsi="Times New Roman" w:cs="Times New Roman"/>
          <w:szCs w:val="26"/>
          <w:lang w:val="nl-NL"/>
        </w:rPr>
      </w:pPr>
      <w:r w:rsidRPr="000E014B">
        <w:rPr>
          <w:rFonts w:ascii="Times New Roman" w:hAnsi="Times New Roman" w:cs="Times New Roman"/>
          <w:szCs w:val="26"/>
          <w:lang w:val="nl-NL"/>
        </w:rPr>
        <w:lastRenderedPageBreak/>
        <w:t xml:space="preserve">Tổng cục thuế (2016). </w:t>
      </w:r>
      <w:r w:rsidRPr="000E014B">
        <w:rPr>
          <w:rFonts w:ascii="Times New Roman" w:hAnsi="Times New Roman" w:cs="Times New Roman"/>
          <w:i/>
          <w:szCs w:val="26"/>
          <w:lang w:val="nl-NL"/>
        </w:rPr>
        <w:t>Quyết định số 2845/QĐ-BTC ngày 30 tháng 12 năm 2016 về việc ban hành quy định phân công cơ quan thuế quản lý đối với người nộp thuế</w:t>
      </w:r>
      <w:r w:rsidR="00FA3376">
        <w:rPr>
          <w:rFonts w:ascii="Times New Roman" w:hAnsi="Times New Roman" w:cs="Times New Roman"/>
          <w:szCs w:val="26"/>
          <w:lang w:val="nl-NL"/>
        </w:rPr>
        <w:t>.</w:t>
      </w:r>
    </w:p>
    <w:p w14:paraId="3291E165" w14:textId="77777777" w:rsidR="00FA3376" w:rsidRDefault="00FA3376" w:rsidP="00C8022A">
      <w:pPr>
        <w:rPr>
          <w:lang w:val="nl-NL"/>
        </w:rPr>
      </w:pPr>
      <w:bookmarkStart w:id="413" w:name="_Toc179926458"/>
    </w:p>
    <w:p w14:paraId="3A8D6FDA" w14:textId="77777777" w:rsidR="008B6DF3" w:rsidRDefault="008B6DF3" w:rsidP="00C8022A">
      <w:pPr>
        <w:rPr>
          <w:lang w:val="nl-NL"/>
        </w:rPr>
      </w:pPr>
    </w:p>
    <w:p w14:paraId="5F08D6D5" w14:textId="77777777" w:rsidR="008B6DF3" w:rsidRDefault="008B6DF3" w:rsidP="00C8022A">
      <w:pPr>
        <w:rPr>
          <w:lang w:val="nl-NL"/>
        </w:rPr>
      </w:pPr>
    </w:p>
    <w:p w14:paraId="7126A502" w14:textId="77777777" w:rsidR="008B6DF3" w:rsidRDefault="008B6DF3" w:rsidP="00C8022A">
      <w:pPr>
        <w:rPr>
          <w:lang w:val="nl-NL"/>
        </w:rPr>
      </w:pPr>
    </w:p>
    <w:p w14:paraId="729532B0" w14:textId="77777777" w:rsidR="008B6DF3" w:rsidRDefault="008B6DF3" w:rsidP="00C8022A">
      <w:pPr>
        <w:rPr>
          <w:lang w:val="nl-NL"/>
        </w:rPr>
      </w:pPr>
    </w:p>
    <w:p w14:paraId="60C6789B" w14:textId="77777777" w:rsidR="008B6DF3" w:rsidRDefault="008B6DF3" w:rsidP="00C8022A">
      <w:pPr>
        <w:rPr>
          <w:lang w:val="nl-NL"/>
        </w:rPr>
      </w:pPr>
    </w:p>
    <w:p w14:paraId="390DB717" w14:textId="77777777" w:rsidR="008B6DF3" w:rsidRDefault="008B6DF3" w:rsidP="00C8022A">
      <w:pPr>
        <w:rPr>
          <w:lang w:val="nl-NL"/>
        </w:rPr>
      </w:pPr>
    </w:p>
    <w:p w14:paraId="5E35AC98" w14:textId="77777777" w:rsidR="008B6DF3" w:rsidRDefault="008B6DF3" w:rsidP="00C8022A">
      <w:pPr>
        <w:rPr>
          <w:lang w:val="nl-NL"/>
        </w:rPr>
      </w:pPr>
    </w:p>
    <w:p w14:paraId="4C2B28BF" w14:textId="77777777" w:rsidR="008B6DF3" w:rsidRDefault="008B6DF3" w:rsidP="00C8022A">
      <w:pPr>
        <w:rPr>
          <w:lang w:val="nl-NL"/>
        </w:rPr>
      </w:pPr>
    </w:p>
    <w:p w14:paraId="2B966487" w14:textId="77777777" w:rsidR="008B6DF3" w:rsidRDefault="008B6DF3" w:rsidP="00C8022A">
      <w:pPr>
        <w:rPr>
          <w:lang w:val="nl-NL"/>
        </w:rPr>
      </w:pPr>
    </w:p>
    <w:p w14:paraId="439B4E82" w14:textId="77777777" w:rsidR="008B6DF3" w:rsidRDefault="008B6DF3" w:rsidP="00C8022A">
      <w:pPr>
        <w:rPr>
          <w:lang w:val="nl-NL"/>
        </w:rPr>
      </w:pPr>
    </w:p>
    <w:p w14:paraId="381FA54C" w14:textId="77777777" w:rsidR="008B6DF3" w:rsidRDefault="008B6DF3" w:rsidP="00C8022A">
      <w:pPr>
        <w:rPr>
          <w:lang w:val="nl-NL"/>
        </w:rPr>
      </w:pPr>
    </w:p>
    <w:p w14:paraId="311526CF" w14:textId="77777777" w:rsidR="008B6DF3" w:rsidRDefault="008B6DF3" w:rsidP="00C8022A">
      <w:pPr>
        <w:rPr>
          <w:lang w:val="nl-NL"/>
        </w:rPr>
      </w:pPr>
    </w:p>
    <w:p w14:paraId="137E90A5" w14:textId="77777777" w:rsidR="008B6DF3" w:rsidRDefault="008B6DF3" w:rsidP="00C8022A">
      <w:pPr>
        <w:rPr>
          <w:lang w:val="nl-NL"/>
        </w:rPr>
      </w:pPr>
    </w:p>
    <w:p w14:paraId="797FBB51" w14:textId="77777777" w:rsidR="008B6DF3" w:rsidRDefault="008B6DF3" w:rsidP="00C8022A">
      <w:pPr>
        <w:rPr>
          <w:lang w:val="nl-NL"/>
        </w:rPr>
      </w:pPr>
    </w:p>
    <w:p w14:paraId="3442072A" w14:textId="77777777" w:rsidR="008B6DF3" w:rsidRDefault="008B6DF3" w:rsidP="00C8022A">
      <w:pPr>
        <w:rPr>
          <w:lang w:val="nl-NL"/>
        </w:rPr>
      </w:pPr>
    </w:p>
    <w:p w14:paraId="6419AFF2" w14:textId="77777777" w:rsidR="008B6DF3" w:rsidRDefault="008B6DF3" w:rsidP="00C8022A">
      <w:pPr>
        <w:rPr>
          <w:lang w:val="nl-NL"/>
        </w:rPr>
      </w:pPr>
    </w:p>
    <w:p w14:paraId="264393AF" w14:textId="77777777" w:rsidR="008B6DF3" w:rsidRDefault="008B6DF3" w:rsidP="00C8022A">
      <w:pPr>
        <w:rPr>
          <w:lang w:val="nl-NL"/>
        </w:rPr>
      </w:pPr>
    </w:p>
    <w:p w14:paraId="09857360" w14:textId="77777777" w:rsidR="008B6DF3" w:rsidRDefault="008B6DF3" w:rsidP="00C8022A">
      <w:pPr>
        <w:rPr>
          <w:lang w:val="nl-NL"/>
        </w:rPr>
      </w:pPr>
    </w:p>
    <w:p w14:paraId="5FA7D256" w14:textId="77777777" w:rsidR="008B6DF3" w:rsidRDefault="008B6DF3" w:rsidP="00C8022A">
      <w:pPr>
        <w:rPr>
          <w:lang w:val="nl-NL"/>
        </w:rPr>
      </w:pPr>
    </w:p>
    <w:p w14:paraId="443D0A61" w14:textId="77777777" w:rsidR="008B6DF3" w:rsidRDefault="008B6DF3" w:rsidP="00C8022A">
      <w:pPr>
        <w:rPr>
          <w:lang w:val="nl-NL"/>
        </w:rPr>
      </w:pPr>
    </w:p>
    <w:p w14:paraId="74C3FC9C" w14:textId="77777777" w:rsidR="008B6DF3" w:rsidRDefault="008B6DF3" w:rsidP="00C8022A">
      <w:pPr>
        <w:rPr>
          <w:lang w:val="nl-NL"/>
        </w:rPr>
      </w:pPr>
    </w:p>
    <w:p w14:paraId="1DBED08E" w14:textId="77777777" w:rsidR="008B6DF3" w:rsidRDefault="008B6DF3" w:rsidP="00C8022A">
      <w:pPr>
        <w:rPr>
          <w:lang w:val="nl-NL"/>
        </w:rPr>
      </w:pPr>
    </w:p>
    <w:p w14:paraId="3C539002" w14:textId="77777777" w:rsidR="008B6DF3" w:rsidRDefault="008B6DF3" w:rsidP="00C8022A">
      <w:pPr>
        <w:rPr>
          <w:lang w:val="nl-NL"/>
        </w:rPr>
      </w:pPr>
    </w:p>
    <w:p w14:paraId="6CC86DF2" w14:textId="77777777" w:rsidR="008B6DF3" w:rsidRPr="00316B7D" w:rsidRDefault="008B6DF3" w:rsidP="00C8022A">
      <w:pPr>
        <w:rPr>
          <w:lang w:val="nl-NL"/>
        </w:rPr>
      </w:pPr>
    </w:p>
    <w:p w14:paraId="1ABB004F" w14:textId="17DBB30B" w:rsidR="00165C99" w:rsidRPr="00532649" w:rsidRDefault="00165C99" w:rsidP="001325D9">
      <w:pPr>
        <w:pStyle w:val="1"/>
      </w:pPr>
      <w:bookmarkStart w:id="414" w:name="_Toc181397752"/>
      <w:r w:rsidRPr="00532649">
        <w:lastRenderedPageBreak/>
        <w:t>PHỤ LỤC</w:t>
      </w:r>
      <w:bookmarkEnd w:id="413"/>
      <w:bookmarkEnd w:id="414"/>
    </w:p>
    <w:p w14:paraId="12BAA8EF" w14:textId="77777777" w:rsidR="00682157" w:rsidRDefault="00F96929" w:rsidP="00864887">
      <w:pPr>
        <w:spacing w:after="0"/>
        <w:jc w:val="center"/>
        <w:rPr>
          <w:b/>
          <w:color w:val="000000" w:themeColor="text1"/>
          <w:szCs w:val="26"/>
          <w:lang w:val="nl-NL"/>
        </w:rPr>
      </w:pPr>
      <w:r w:rsidRPr="00316B7D">
        <w:rPr>
          <w:b/>
          <w:color w:val="000000" w:themeColor="text1"/>
          <w:szCs w:val="26"/>
          <w:lang w:val="nl-NL"/>
        </w:rPr>
        <w:t>MẪU CÂU HỎI PHỎNG VẤN SÂU</w:t>
      </w:r>
    </w:p>
    <w:p w14:paraId="67A6AFD1" w14:textId="32F3074B" w:rsidR="00864887" w:rsidRPr="00682157" w:rsidRDefault="00864887" w:rsidP="00682157">
      <w:pPr>
        <w:spacing w:after="0"/>
        <w:jc w:val="center"/>
        <w:rPr>
          <w:b/>
          <w:color w:val="000000" w:themeColor="text1"/>
          <w:szCs w:val="26"/>
          <w:lang w:val="nl-NL"/>
        </w:rPr>
      </w:pPr>
      <w:r w:rsidRPr="00316B7D">
        <w:rPr>
          <w:bCs/>
          <w:color w:val="000000" w:themeColor="text1"/>
          <w:spacing w:val="-4"/>
          <w:szCs w:val="26"/>
          <w:lang w:val="nl-NL"/>
        </w:rPr>
        <w:t>(Dành cho đại diện các doanh nghiệp đã từng thực hiện đăng ký thuế tại Chi cục Thuế quận Hoàng Mai)</w:t>
      </w:r>
    </w:p>
    <w:p w14:paraId="1A1CFE11" w14:textId="6E2A4536" w:rsidR="00F96929" w:rsidRDefault="00F96929" w:rsidP="00F96929">
      <w:pPr>
        <w:spacing w:after="0"/>
        <w:ind w:firstLine="709"/>
        <w:rPr>
          <w:bCs/>
          <w:color w:val="000000" w:themeColor="text1"/>
          <w:spacing w:val="-4"/>
          <w:szCs w:val="26"/>
          <w:lang w:val="nl-NL"/>
        </w:rPr>
      </w:pPr>
      <w:r w:rsidRPr="00316B7D">
        <w:rPr>
          <w:bCs/>
          <w:color w:val="000000" w:themeColor="text1"/>
          <w:spacing w:val="-4"/>
          <w:szCs w:val="26"/>
          <w:lang w:val="nl-NL"/>
        </w:rPr>
        <w:t xml:space="preserve">Kính chào Ông/bà! Để có cơ sở đề xuất giải pháp hoàn thiện quản lý đăng ký thuế </w:t>
      </w:r>
      <w:r w:rsidRPr="00316B7D">
        <w:rPr>
          <w:color w:val="000000" w:themeColor="text1"/>
          <w:lang w:val="nl-NL"/>
        </w:rPr>
        <w:t xml:space="preserve">(Đăng ký thuế lần đầu; Thay đổi thông tin đăng ký thuế; </w:t>
      </w:r>
      <w:r w:rsidR="00065B74">
        <w:rPr>
          <w:color w:val="000000" w:themeColor="text1"/>
          <w:lang w:val="nl-NL"/>
        </w:rPr>
        <w:t>Tạm nghỉ kinh doanh</w:t>
      </w:r>
      <w:r w:rsidRPr="00316B7D">
        <w:rPr>
          <w:color w:val="000000" w:themeColor="text1"/>
          <w:lang w:val="nl-NL"/>
        </w:rPr>
        <w:t>, tiếp tục hoạt động kinh doanh trước thời hạn; Chấm dứt hiệu lực mã số thuế, khôi phục mã số thuế)</w:t>
      </w:r>
      <w:r w:rsidRPr="00316B7D">
        <w:rPr>
          <w:b/>
          <w:color w:val="000000" w:themeColor="text1"/>
          <w:lang w:val="nl-NL"/>
        </w:rPr>
        <w:t xml:space="preserve"> </w:t>
      </w:r>
      <w:r w:rsidRPr="00316B7D">
        <w:rPr>
          <w:bCs/>
          <w:color w:val="000000" w:themeColor="text1"/>
          <w:spacing w:val="-4"/>
          <w:szCs w:val="26"/>
          <w:lang w:val="nl-NL"/>
        </w:rPr>
        <w:t>đối với doanh nghiệp tại Chi cục Thuế quận Hoàng Mai</w:t>
      </w:r>
      <w:r w:rsidRPr="00316B7D">
        <w:rPr>
          <w:rFonts w:eastAsia="SimSun"/>
          <w:bCs/>
          <w:color w:val="000000" w:themeColor="text1"/>
          <w:szCs w:val="26"/>
          <w:lang w:val="nl-NL"/>
        </w:rPr>
        <w:t>, kính mong</w:t>
      </w:r>
      <w:r w:rsidRPr="00316B7D">
        <w:rPr>
          <w:bCs/>
          <w:color w:val="000000" w:themeColor="text1"/>
          <w:spacing w:val="-4"/>
          <w:szCs w:val="26"/>
          <w:lang w:val="nl-NL"/>
        </w:rPr>
        <w:t xml:space="preserve"> ông/bà cung cấp thông tin bằng cách trả lời các câu hỏi dưới đây:</w:t>
      </w:r>
    </w:p>
    <w:p w14:paraId="13E0C1FD" w14:textId="77777777" w:rsidR="00A439E5" w:rsidRPr="00316B7D" w:rsidRDefault="00A439E5" w:rsidP="00A439E5">
      <w:pPr>
        <w:rPr>
          <w:b/>
          <w:color w:val="000000" w:themeColor="text1"/>
          <w:lang w:val="nl-NL"/>
        </w:rPr>
      </w:pPr>
      <w:r w:rsidRPr="00316B7D">
        <w:rPr>
          <w:b/>
          <w:color w:val="000000" w:themeColor="text1"/>
          <w:lang w:val="nl-NL"/>
        </w:rPr>
        <w:t>Câu</w:t>
      </w:r>
      <w:r>
        <w:rPr>
          <w:b/>
          <w:color w:val="000000" w:themeColor="text1"/>
          <w:spacing w:val="4"/>
          <w:lang w:val="nl-NL"/>
        </w:rPr>
        <w:t xml:space="preserve"> 1</w:t>
      </w:r>
      <w:r w:rsidRPr="00316B7D">
        <w:rPr>
          <w:b/>
          <w:color w:val="000000" w:themeColor="text1"/>
          <w:spacing w:val="4"/>
          <w:lang w:val="nl-NL"/>
        </w:rPr>
        <w:t>:</w:t>
      </w:r>
      <w:r w:rsidRPr="00316B7D">
        <w:rPr>
          <w:b/>
          <w:color w:val="000000" w:themeColor="text1"/>
          <w:lang w:val="nl-NL"/>
        </w:rPr>
        <w:t xml:space="preserve"> Ông/bà đánh giá như thế nào về bộ máy quản lý đăng ký thuế tại Chi cục Thuế quận Hoàng Mai?</w:t>
      </w:r>
    </w:p>
    <w:p w14:paraId="307EBDAF" w14:textId="77777777" w:rsidR="00A439E5" w:rsidRPr="00316B7D" w:rsidRDefault="00A439E5" w:rsidP="00A439E5">
      <w:pPr>
        <w:spacing w:after="0"/>
        <w:ind w:firstLine="709"/>
        <w:rPr>
          <w:bCs/>
          <w:color w:val="000000" w:themeColor="text1"/>
          <w:spacing w:val="-4"/>
          <w:szCs w:val="26"/>
          <w:lang w:val="nl-NL"/>
        </w:rPr>
      </w:pPr>
      <w:r w:rsidRPr="00316B7D">
        <w:rPr>
          <w:b/>
          <w:color w:val="000000" w:themeColor="text1"/>
          <w:lang w:val="nl-NL"/>
        </w:rPr>
        <w:t xml:space="preserve">- </w:t>
      </w:r>
      <w:r w:rsidRPr="00316B7D">
        <w:rPr>
          <w:bCs/>
          <w:color w:val="000000" w:themeColor="text1"/>
          <w:spacing w:val="-4"/>
          <w:szCs w:val="26"/>
          <w:lang w:val="nl-NL"/>
        </w:rPr>
        <w:t>Về kiến thức, kỹ năng, thái độ, phẩm chất đạo đức của công chức xử lý hồ sơ?</w:t>
      </w:r>
    </w:p>
    <w:p w14:paraId="7AA12A4D" w14:textId="6BE72ECB" w:rsidR="00A439E5" w:rsidRPr="00316B7D" w:rsidRDefault="00A439E5" w:rsidP="00A439E5">
      <w:pPr>
        <w:spacing w:after="0"/>
        <w:ind w:firstLine="709"/>
        <w:rPr>
          <w:bCs/>
          <w:color w:val="000000" w:themeColor="text1"/>
          <w:spacing w:val="-4"/>
          <w:szCs w:val="26"/>
          <w:lang w:val="nl-NL"/>
        </w:rPr>
      </w:pPr>
      <w:r w:rsidRPr="00316B7D">
        <w:rPr>
          <w:bCs/>
          <w:color w:val="000000" w:themeColor="text1"/>
          <w:spacing w:val="-4"/>
          <w:szCs w:val="26"/>
          <w:lang w:val="nl-NL"/>
        </w:rPr>
        <w:t>- Về sự phối hợp của các bộ phận tại Chi cục Thuế quận Hoàng Mai?</w:t>
      </w:r>
    </w:p>
    <w:p w14:paraId="654BA019" w14:textId="630BBD24" w:rsidR="00F96929" w:rsidRPr="00316B7D" w:rsidRDefault="00A439E5" w:rsidP="00F96929">
      <w:pPr>
        <w:rPr>
          <w:rFonts w:ascii="Times New Roman Bold" w:hAnsi="Times New Roman Bold"/>
          <w:b/>
          <w:color w:val="000000" w:themeColor="text1"/>
          <w:lang w:val="nl-NL"/>
        </w:rPr>
      </w:pPr>
      <w:r>
        <w:rPr>
          <w:rFonts w:ascii="Times New Roman Bold" w:hAnsi="Times New Roman Bold"/>
          <w:b/>
          <w:color w:val="000000" w:themeColor="text1"/>
          <w:lang w:val="nl-NL"/>
        </w:rPr>
        <w:t>Câu 2</w:t>
      </w:r>
      <w:r w:rsidR="00F96929" w:rsidRPr="00316B7D">
        <w:rPr>
          <w:rFonts w:ascii="Times New Roman Bold" w:hAnsi="Times New Roman Bold"/>
          <w:b/>
          <w:color w:val="000000" w:themeColor="text1"/>
          <w:lang w:val="nl-NL"/>
        </w:rPr>
        <w:t>: Ông/bà đánh giá như</w:t>
      </w:r>
      <w:r w:rsidR="005C694E" w:rsidRPr="00316B7D">
        <w:rPr>
          <w:rFonts w:ascii="Times New Roman Bold" w:hAnsi="Times New Roman Bold"/>
          <w:b/>
          <w:color w:val="000000" w:themeColor="text1"/>
          <w:lang w:val="nl-NL"/>
        </w:rPr>
        <w:t xml:space="preserve"> thế</w:t>
      </w:r>
      <w:r w:rsidR="00F96929" w:rsidRPr="00316B7D">
        <w:rPr>
          <w:rFonts w:ascii="Times New Roman Bold" w:hAnsi="Times New Roman Bold"/>
          <w:b/>
          <w:color w:val="000000" w:themeColor="text1"/>
          <w:lang w:val="nl-NL"/>
        </w:rPr>
        <w:t xml:space="preserve"> nào về </w:t>
      </w:r>
      <w:r>
        <w:rPr>
          <w:rFonts w:ascii="Times New Roman Bold" w:hAnsi="Times New Roman Bold"/>
          <w:b/>
          <w:color w:val="000000" w:themeColor="text1"/>
          <w:lang w:val="nl-NL"/>
        </w:rPr>
        <w:t>quy trình</w:t>
      </w:r>
      <w:r w:rsidR="00F96929" w:rsidRPr="00316B7D">
        <w:rPr>
          <w:rFonts w:ascii="Times New Roman Bold" w:hAnsi="Times New Roman Bold"/>
          <w:b/>
          <w:color w:val="000000" w:themeColor="text1"/>
          <w:lang w:val="nl-NL"/>
        </w:rPr>
        <w:t xml:space="preserve"> đăng ký thuế tại Chi cục Thuế quận Hoàng Mai?</w:t>
      </w:r>
    </w:p>
    <w:p w14:paraId="6B651BE4" w14:textId="41DF6BC0" w:rsidR="00A14579" w:rsidRDefault="00A439E5" w:rsidP="00A14579">
      <w:pPr>
        <w:spacing w:after="0"/>
        <w:ind w:firstLine="709"/>
        <w:rPr>
          <w:bCs/>
          <w:color w:val="000000" w:themeColor="text1"/>
          <w:spacing w:val="-4"/>
          <w:szCs w:val="26"/>
          <w:lang w:val="nl-NL"/>
        </w:rPr>
      </w:pPr>
      <w:r>
        <w:rPr>
          <w:bCs/>
          <w:color w:val="000000" w:themeColor="text1"/>
          <w:spacing w:val="-4"/>
          <w:szCs w:val="26"/>
          <w:lang w:val="nl-NL"/>
        </w:rPr>
        <w:t xml:space="preserve">- </w:t>
      </w:r>
      <w:r w:rsidR="00A14579" w:rsidRPr="00316B7D">
        <w:rPr>
          <w:bCs/>
          <w:color w:val="000000" w:themeColor="text1"/>
          <w:spacing w:val="-4"/>
          <w:szCs w:val="26"/>
          <w:lang w:val="nl-NL"/>
        </w:rPr>
        <w:t>Hồ</w:t>
      </w:r>
      <w:r>
        <w:rPr>
          <w:bCs/>
          <w:color w:val="000000" w:themeColor="text1"/>
          <w:spacing w:val="-4"/>
          <w:szCs w:val="26"/>
          <w:lang w:val="nl-NL"/>
        </w:rPr>
        <w:t xml:space="preserve"> sơ</w:t>
      </w:r>
      <w:r w:rsidR="00777361">
        <w:rPr>
          <w:bCs/>
          <w:color w:val="000000" w:themeColor="text1"/>
          <w:spacing w:val="-4"/>
          <w:szCs w:val="26"/>
          <w:lang w:val="nl-NL"/>
        </w:rPr>
        <w:t xml:space="preserve"> đăng ký thuế của doanh nghiệp</w:t>
      </w:r>
      <w:r>
        <w:rPr>
          <w:bCs/>
          <w:color w:val="000000" w:themeColor="text1"/>
          <w:spacing w:val="-4"/>
          <w:szCs w:val="26"/>
          <w:lang w:val="nl-NL"/>
        </w:rPr>
        <w:t xml:space="preserve"> có bị</w:t>
      </w:r>
      <w:r w:rsidR="00A14579" w:rsidRPr="00316B7D">
        <w:rPr>
          <w:bCs/>
          <w:color w:val="000000" w:themeColor="text1"/>
          <w:spacing w:val="-4"/>
          <w:szCs w:val="26"/>
          <w:lang w:val="nl-NL"/>
        </w:rPr>
        <w:t xml:space="preserve"> xử</w:t>
      </w:r>
      <w:r>
        <w:rPr>
          <w:bCs/>
          <w:color w:val="000000" w:themeColor="text1"/>
          <w:spacing w:val="-4"/>
          <w:szCs w:val="26"/>
          <w:lang w:val="nl-NL"/>
        </w:rPr>
        <w:t xml:space="preserve"> lý quá</w:t>
      </w:r>
      <w:r w:rsidR="00A14579" w:rsidRPr="00316B7D">
        <w:rPr>
          <w:bCs/>
          <w:color w:val="000000" w:themeColor="text1"/>
          <w:spacing w:val="-4"/>
          <w:szCs w:val="26"/>
          <w:lang w:val="nl-NL"/>
        </w:rPr>
        <w:t xml:space="preserve"> hạn không?</w:t>
      </w:r>
      <w:r>
        <w:rPr>
          <w:bCs/>
          <w:color w:val="000000" w:themeColor="text1"/>
          <w:spacing w:val="-4"/>
          <w:szCs w:val="26"/>
          <w:lang w:val="nl-NL"/>
        </w:rPr>
        <w:t xml:space="preserve"> Nếu có, nguyên nhân là gì?</w:t>
      </w:r>
    </w:p>
    <w:p w14:paraId="33358110" w14:textId="26A51443" w:rsidR="00777361" w:rsidRDefault="00777361" w:rsidP="00A14579">
      <w:pPr>
        <w:spacing w:after="0"/>
        <w:ind w:firstLine="709"/>
        <w:rPr>
          <w:bCs/>
          <w:color w:val="000000" w:themeColor="text1"/>
          <w:spacing w:val="-4"/>
          <w:szCs w:val="26"/>
          <w:lang w:val="nl-NL"/>
        </w:rPr>
      </w:pPr>
      <w:r>
        <w:rPr>
          <w:bCs/>
          <w:color w:val="000000" w:themeColor="text1"/>
          <w:spacing w:val="-4"/>
          <w:szCs w:val="26"/>
          <w:lang w:val="nl-NL"/>
        </w:rPr>
        <w:t>- Ông/bà đánh giá như thế nào về:</w:t>
      </w:r>
    </w:p>
    <w:p w14:paraId="1DC3BCC3" w14:textId="410CB230" w:rsidR="00A439E5" w:rsidRDefault="00A439E5" w:rsidP="00A14579">
      <w:pPr>
        <w:spacing w:after="0"/>
        <w:ind w:firstLine="709"/>
        <w:rPr>
          <w:bCs/>
          <w:color w:val="000000" w:themeColor="text1"/>
          <w:spacing w:val="-4"/>
          <w:szCs w:val="26"/>
          <w:lang w:val="nl-NL"/>
        </w:rPr>
      </w:pPr>
      <w:r>
        <w:rPr>
          <w:bCs/>
          <w:color w:val="000000" w:themeColor="text1"/>
          <w:spacing w:val="-4"/>
          <w:szCs w:val="26"/>
          <w:lang w:val="nl-NL"/>
        </w:rPr>
        <w:t>+ Đăng ký thuế lần đầu</w:t>
      </w:r>
    </w:p>
    <w:p w14:paraId="5799C44D" w14:textId="29CDE8B4" w:rsidR="00A439E5" w:rsidRDefault="00A439E5" w:rsidP="00A14579">
      <w:pPr>
        <w:spacing w:after="0"/>
        <w:ind w:firstLine="709"/>
        <w:rPr>
          <w:bCs/>
          <w:color w:val="000000" w:themeColor="text1"/>
          <w:spacing w:val="-4"/>
          <w:szCs w:val="26"/>
          <w:lang w:val="nl-NL"/>
        </w:rPr>
      </w:pPr>
      <w:r>
        <w:rPr>
          <w:bCs/>
          <w:color w:val="000000" w:themeColor="text1"/>
          <w:spacing w:val="-4"/>
          <w:szCs w:val="26"/>
          <w:lang w:val="nl-NL"/>
        </w:rPr>
        <w:t>+ Thay đổi thông tin đăng ký thuế</w:t>
      </w:r>
    </w:p>
    <w:p w14:paraId="1F1CAAB7" w14:textId="3D9E08DF" w:rsidR="00A439E5" w:rsidRDefault="00A439E5" w:rsidP="00A14579">
      <w:pPr>
        <w:spacing w:after="0"/>
        <w:ind w:firstLine="709"/>
        <w:rPr>
          <w:bCs/>
          <w:color w:val="000000" w:themeColor="text1"/>
          <w:spacing w:val="-4"/>
          <w:szCs w:val="26"/>
          <w:lang w:val="nl-NL"/>
        </w:rPr>
      </w:pPr>
      <w:r>
        <w:rPr>
          <w:bCs/>
          <w:color w:val="000000" w:themeColor="text1"/>
          <w:spacing w:val="-4"/>
          <w:szCs w:val="26"/>
          <w:lang w:val="nl-NL"/>
        </w:rPr>
        <w:t xml:space="preserve">+ </w:t>
      </w:r>
      <w:r w:rsidR="00065B74">
        <w:rPr>
          <w:bCs/>
          <w:color w:val="000000" w:themeColor="text1"/>
          <w:spacing w:val="-4"/>
          <w:szCs w:val="26"/>
          <w:lang w:val="nl-NL"/>
        </w:rPr>
        <w:t>Tạm nghỉ kinh doanh</w:t>
      </w:r>
      <w:r>
        <w:rPr>
          <w:bCs/>
          <w:color w:val="000000" w:themeColor="text1"/>
          <w:spacing w:val="-4"/>
          <w:szCs w:val="26"/>
          <w:lang w:val="nl-NL"/>
        </w:rPr>
        <w:t>, tiếp tục hoạt động kinh doanh trước thời hạn</w:t>
      </w:r>
    </w:p>
    <w:p w14:paraId="6B911C95" w14:textId="2D83EB56" w:rsidR="00A439E5" w:rsidRPr="00316B7D" w:rsidRDefault="00A439E5" w:rsidP="00A14579">
      <w:pPr>
        <w:spacing w:after="0"/>
        <w:ind w:firstLine="709"/>
        <w:rPr>
          <w:bCs/>
          <w:color w:val="000000" w:themeColor="text1"/>
          <w:spacing w:val="-4"/>
          <w:szCs w:val="26"/>
          <w:lang w:val="nl-NL"/>
        </w:rPr>
      </w:pPr>
      <w:r>
        <w:rPr>
          <w:bCs/>
          <w:color w:val="000000" w:themeColor="text1"/>
          <w:spacing w:val="-4"/>
          <w:szCs w:val="26"/>
          <w:lang w:val="nl-NL"/>
        </w:rPr>
        <w:t>+ Chấm dứt hiệu lực MST, khôi phục MST</w:t>
      </w:r>
    </w:p>
    <w:p w14:paraId="59F0E770" w14:textId="28CEB040" w:rsidR="00F96929" w:rsidRPr="00316B7D" w:rsidRDefault="00F96929" w:rsidP="00F96929">
      <w:pPr>
        <w:rPr>
          <w:b/>
          <w:color w:val="000000" w:themeColor="text1"/>
          <w:lang w:val="nl-NL"/>
        </w:rPr>
      </w:pPr>
      <w:r w:rsidRPr="00316B7D">
        <w:rPr>
          <w:b/>
          <w:color w:val="000000" w:themeColor="text1"/>
          <w:lang w:val="nl-NL"/>
        </w:rPr>
        <w:t xml:space="preserve">Câu 3: Ông/bà đánh giá như </w:t>
      </w:r>
      <w:r w:rsidR="005C694E" w:rsidRPr="00316B7D">
        <w:rPr>
          <w:b/>
          <w:color w:val="000000" w:themeColor="text1"/>
          <w:lang w:val="nl-NL"/>
        </w:rPr>
        <w:t xml:space="preserve">thế </w:t>
      </w:r>
      <w:r w:rsidRPr="00316B7D">
        <w:rPr>
          <w:b/>
          <w:color w:val="000000" w:themeColor="text1"/>
          <w:lang w:val="nl-NL"/>
        </w:rPr>
        <w:t xml:space="preserve">nào về </w:t>
      </w:r>
      <w:r w:rsidR="005C694E" w:rsidRPr="00316B7D">
        <w:rPr>
          <w:b/>
          <w:color w:val="000000" w:themeColor="text1"/>
          <w:lang w:val="nl-NL"/>
        </w:rPr>
        <w:t>các quy định pháp luật hiện hành trong đăng ký thuế</w:t>
      </w:r>
      <w:r w:rsidRPr="00316B7D">
        <w:rPr>
          <w:b/>
          <w:color w:val="000000" w:themeColor="text1"/>
          <w:lang w:val="nl-NL"/>
        </w:rPr>
        <w:t>?</w:t>
      </w:r>
    </w:p>
    <w:p w14:paraId="151F820C" w14:textId="29B7AF28" w:rsidR="005C694E" w:rsidRPr="00316B7D" w:rsidRDefault="005C694E" w:rsidP="005C694E">
      <w:pPr>
        <w:spacing w:after="0"/>
        <w:ind w:firstLine="709"/>
        <w:rPr>
          <w:bCs/>
          <w:color w:val="000000" w:themeColor="text1"/>
          <w:spacing w:val="-4"/>
          <w:szCs w:val="26"/>
          <w:lang w:val="nl-NL"/>
        </w:rPr>
      </w:pPr>
      <w:r w:rsidRPr="00316B7D">
        <w:rPr>
          <w:bCs/>
          <w:color w:val="000000" w:themeColor="text1"/>
          <w:spacing w:val="-4"/>
          <w:szCs w:val="26"/>
          <w:lang w:val="nl-NL"/>
        </w:rPr>
        <w:t xml:space="preserve">- </w:t>
      </w:r>
      <w:r w:rsidR="006E12FE" w:rsidRPr="00316B7D">
        <w:rPr>
          <w:color w:val="000000" w:themeColor="text1"/>
          <w:lang w:val="nl-NL"/>
        </w:rPr>
        <w:t>Chính sách pháp luật, văn bản quy phạm về thuế hiện nay có những thuận lợi hay khó khăn gì đối vớ</w:t>
      </w:r>
      <w:r w:rsidR="00C8022A" w:rsidRPr="00316B7D">
        <w:rPr>
          <w:color w:val="000000" w:themeColor="text1"/>
          <w:lang w:val="nl-NL"/>
        </w:rPr>
        <w:t>i ô</w:t>
      </w:r>
      <w:r w:rsidR="006E12FE" w:rsidRPr="00316B7D">
        <w:rPr>
          <w:color w:val="000000" w:themeColor="text1"/>
          <w:lang w:val="nl-NL"/>
        </w:rPr>
        <w:t>ng/bà trong quá trình thực thi?</w:t>
      </w:r>
    </w:p>
    <w:p w14:paraId="68EBE68C" w14:textId="11032156" w:rsidR="005C694E" w:rsidRPr="00316B7D" w:rsidRDefault="005C694E" w:rsidP="005C694E">
      <w:pPr>
        <w:spacing w:after="0"/>
        <w:ind w:firstLine="709"/>
        <w:rPr>
          <w:bCs/>
          <w:color w:val="000000" w:themeColor="text1"/>
          <w:spacing w:val="-4"/>
          <w:szCs w:val="26"/>
          <w:lang w:val="nl-NL"/>
        </w:rPr>
      </w:pPr>
      <w:r w:rsidRPr="00316B7D">
        <w:rPr>
          <w:bCs/>
          <w:color w:val="000000" w:themeColor="text1"/>
          <w:spacing w:val="-4"/>
          <w:szCs w:val="26"/>
          <w:lang w:val="nl-NL"/>
        </w:rPr>
        <w:t>- Các quy định về đăng ký thuế có phù hợp?</w:t>
      </w:r>
    </w:p>
    <w:p w14:paraId="40229AD6" w14:textId="0DF93791" w:rsidR="005C694E" w:rsidRPr="00316B7D" w:rsidRDefault="005C694E" w:rsidP="005C694E">
      <w:pPr>
        <w:spacing w:after="0"/>
        <w:ind w:firstLine="709"/>
        <w:rPr>
          <w:bCs/>
          <w:color w:val="000000" w:themeColor="text1"/>
          <w:spacing w:val="-4"/>
          <w:szCs w:val="26"/>
          <w:lang w:val="nl-NL"/>
        </w:rPr>
      </w:pPr>
      <w:r w:rsidRPr="00316B7D">
        <w:rPr>
          <w:bCs/>
          <w:color w:val="000000" w:themeColor="text1"/>
          <w:spacing w:val="-4"/>
          <w:szCs w:val="26"/>
          <w:lang w:val="nl-NL"/>
        </w:rPr>
        <w:t xml:space="preserve">- Mức phạt xử phạt </w:t>
      </w:r>
      <w:r w:rsidR="009F2332">
        <w:rPr>
          <w:bCs/>
          <w:color w:val="000000" w:themeColor="text1"/>
          <w:spacing w:val="-4"/>
          <w:szCs w:val="26"/>
          <w:lang w:val="nl-NL"/>
        </w:rPr>
        <w:t>VPHC</w:t>
      </w:r>
      <w:r w:rsidRPr="00316B7D">
        <w:rPr>
          <w:bCs/>
          <w:color w:val="000000" w:themeColor="text1"/>
          <w:spacing w:val="-4"/>
          <w:szCs w:val="26"/>
          <w:lang w:val="nl-NL"/>
        </w:rPr>
        <w:t xml:space="preserve"> trong đăng ký thuế đã phù hợp chưa?</w:t>
      </w:r>
    </w:p>
    <w:p w14:paraId="2B7E231B" w14:textId="786A033D" w:rsidR="00266740" w:rsidRPr="00777361" w:rsidRDefault="00357B7B" w:rsidP="00777361">
      <w:pPr>
        <w:rPr>
          <w:b/>
          <w:color w:val="000000" w:themeColor="text1"/>
          <w:lang w:val="nl-NL"/>
        </w:rPr>
      </w:pPr>
      <w:r>
        <w:rPr>
          <w:b/>
          <w:color w:val="000000" w:themeColor="text1"/>
          <w:lang w:val="nl-NL"/>
        </w:rPr>
        <w:t>Câu 4</w:t>
      </w:r>
      <w:r w:rsidR="006E12FE" w:rsidRPr="00316B7D">
        <w:rPr>
          <w:b/>
          <w:color w:val="000000" w:themeColor="text1"/>
          <w:lang w:val="nl-NL"/>
        </w:rPr>
        <w:t>: Về tổng thể, Ông/bà đánh giá công tác quản lý đăng ký thuế tại Chi cục Thuế quận Hoàng Mai được thực hiện như thế nào?</w:t>
      </w:r>
    </w:p>
    <w:sectPr w:rsidR="00266740" w:rsidRPr="00777361" w:rsidSect="00AE7F86">
      <w:footerReference w:type="default" r:id="rId14"/>
      <w:pgSz w:w="11907" w:h="16839" w:code="9"/>
      <w:pgMar w:top="1134" w:right="1134" w:bottom="1701" w:left="1701" w:header="567"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687A1" w14:textId="77777777" w:rsidR="009A55A4" w:rsidRDefault="009A55A4">
      <w:pPr>
        <w:spacing w:after="0" w:line="240" w:lineRule="auto"/>
      </w:pPr>
      <w:r>
        <w:separator/>
      </w:r>
    </w:p>
  </w:endnote>
  <w:endnote w:type="continuationSeparator" w:id="0">
    <w:p w14:paraId="13258C04" w14:textId="77777777" w:rsidR="009A55A4" w:rsidRDefault="009A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nTime">
    <w:altName w:val="Liberation Mono"/>
    <w:charset w:val="00"/>
    <w:family w:val="swiss"/>
    <w:pitch w:val="variable"/>
    <w:sig w:usb0="00000003" w:usb1="00000000" w:usb2="00000000" w:usb3="00000000" w:csb0="00000001" w:csb1="00000000"/>
  </w:font>
  <w:font w:name="Times New Roman Bold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3F3ED" w14:textId="77777777" w:rsidR="00DE1B0F" w:rsidRDefault="00DE1B0F" w:rsidP="00D45D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21908F" w14:textId="77777777" w:rsidR="00DE1B0F" w:rsidRDefault="00DE1B0F" w:rsidP="00D45DF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032180"/>
      <w:docPartObj>
        <w:docPartGallery w:val="Page Numbers (Bottom of Page)"/>
        <w:docPartUnique/>
      </w:docPartObj>
    </w:sdtPr>
    <w:sdtEndPr>
      <w:rPr>
        <w:sz w:val="26"/>
        <w:szCs w:val="26"/>
      </w:rPr>
    </w:sdtEndPr>
    <w:sdtContent>
      <w:p w14:paraId="7F43BB0C" w14:textId="77777777" w:rsidR="00DE1B0F" w:rsidRPr="00D84397" w:rsidRDefault="00DE1B0F" w:rsidP="00D45DF9">
        <w:pPr>
          <w:pStyle w:val="Footer"/>
          <w:jc w:val="center"/>
          <w:rPr>
            <w:sz w:val="26"/>
            <w:szCs w:val="26"/>
          </w:rPr>
        </w:pPr>
        <w:r w:rsidRPr="00D84397">
          <w:rPr>
            <w:sz w:val="26"/>
            <w:szCs w:val="26"/>
          </w:rPr>
          <w:fldChar w:fldCharType="begin"/>
        </w:r>
        <w:r w:rsidRPr="00D84397">
          <w:rPr>
            <w:sz w:val="26"/>
            <w:szCs w:val="26"/>
          </w:rPr>
          <w:instrText xml:space="preserve"> PAGE   \* MERGEFORMAT </w:instrText>
        </w:r>
        <w:r w:rsidRPr="00D84397">
          <w:rPr>
            <w:sz w:val="26"/>
            <w:szCs w:val="26"/>
          </w:rPr>
          <w:fldChar w:fldCharType="separate"/>
        </w:r>
        <w:r>
          <w:rPr>
            <w:noProof/>
            <w:sz w:val="26"/>
            <w:szCs w:val="26"/>
          </w:rPr>
          <w:t>2</w:t>
        </w:r>
        <w:r w:rsidRPr="00D84397">
          <w:rPr>
            <w:sz w:val="26"/>
            <w:szCs w:val="2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0246B" w14:textId="77777777" w:rsidR="00DE1B0F" w:rsidRDefault="00DE1B0F" w:rsidP="007D2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C1FAC1" w14:textId="77777777" w:rsidR="00DE1B0F" w:rsidRDefault="00DE1B0F" w:rsidP="007D2A76">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0281C" w14:textId="7D63B316" w:rsidR="00DE1B0F" w:rsidRPr="00AE7F86" w:rsidRDefault="00DE1B0F" w:rsidP="00AE7F86">
    <w:pPr>
      <w:pStyle w:val="Footer"/>
      <w:tabs>
        <w:tab w:val="center" w:pos="4536"/>
        <w:tab w:val="left" w:pos="5785"/>
      </w:tabs>
      <w:jc w:val="left"/>
    </w:pPr>
    <w:r>
      <w:tab/>
    </w:r>
    <w:r>
      <w:tab/>
    </w:r>
    <w:sdt>
      <w:sdtPr>
        <w:id w:val="-49549362"/>
        <w:docPartObj>
          <w:docPartGallery w:val="Page Numbers (Bottom of Page)"/>
          <w:docPartUnique/>
        </w:docPartObj>
      </w:sdtPr>
      <w:sdtEndPr>
        <w:rPr>
          <w:noProof/>
        </w:rPr>
      </w:sdtEndPr>
      <w:sdtContent>
        <w:r w:rsidRPr="00AE7F86">
          <w:rPr>
            <w:sz w:val="26"/>
            <w:szCs w:val="26"/>
          </w:rPr>
          <w:fldChar w:fldCharType="begin"/>
        </w:r>
        <w:r w:rsidRPr="00AE7F86">
          <w:rPr>
            <w:sz w:val="26"/>
            <w:szCs w:val="26"/>
          </w:rPr>
          <w:instrText xml:space="preserve"> PAGE   \* MERGEFORMAT </w:instrText>
        </w:r>
        <w:r w:rsidRPr="00AE7F86">
          <w:rPr>
            <w:sz w:val="26"/>
            <w:szCs w:val="26"/>
          </w:rPr>
          <w:fldChar w:fldCharType="separate"/>
        </w:r>
        <w:r w:rsidR="00CD31A6">
          <w:rPr>
            <w:noProof/>
            <w:sz w:val="26"/>
            <w:szCs w:val="26"/>
          </w:rPr>
          <w:t>vi</w:t>
        </w:r>
        <w:r w:rsidRPr="00AE7F86">
          <w:rPr>
            <w:noProof/>
            <w:sz w:val="26"/>
            <w:szCs w:val="26"/>
          </w:rPr>
          <w:fldChar w:fldCharType="end"/>
        </w:r>
      </w:sdtContent>
    </w:sdt>
    <w:r>
      <w:rPr>
        <w:noProof/>
      </w:rP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D3119" w14:textId="4FC6FABF" w:rsidR="00DE1B0F" w:rsidRPr="00AE7F86" w:rsidRDefault="00DE1B0F" w:rsidP="00AE7F86">
    <w:pPr>
      <w:pStyle w:val="Footer"/>
      <w:tabs>
        <w:tab w:val="center" w:pos="4536"/>
        <w:tab w:val="left" w:pos="5785"/>
      </w:tabs>
      <w:jc w:val="left"/>
    </w:pPr>
    <w:r>
      <w:tab/>
    </w:r>
    <w:r w:rsidRPr="00AE7F86">
      <w:rPr>
        <w:sz w:val="26"/>
        <w:szCs w:val="26"/>
      </w:rPr>
      <w:tab/>
    </w:r>
    <w:sdt>
      <w:sdtPr>
        <w:rPr>
          <w:sz w:val="26"/>
          <w:szCs w:val="26"/>
        </w:rPr>
        <w:id w:val="-2124375318"/>
        <w:docPartObj>
          <w:docPartGallery w:val="Page Numbers (Bottom of Page)"/>
          <w:docPartUnique/>
        </w:docPartObj>
      </w:sdtPr>
      <w:sdtEndPr>
        <w:rPr>
          <w:noProof/>
          <w:sz w:val="28"/>
          <w:szCs w:val="22"/>
        </w:rPr>
      </w:sdtEndPr>
      <w:sdtContent>
        <w:r w:rsidRPr="00AE7F86">
          <w:rPr>
            <w:sz w:val="26"/>
            <w:szCs w:val="26"/>
          </w:rPr>
          <w:fldChar w:fldCharType="begin"/>
        </w:r>
        <w:r w:rsidRPr="00AE7F86">
          <w:rPr>
            <w:sz w:val="26"/>
            <w:szCs w:val="26"/>
          </w:rPr>
          <w:instrText xml:space="preserve"> PAGE   \* MERGEFORMAT </w:instrText>
        </w:r>
        <w:r w:rsidRPr="00AE7F86">
          <w:rPr>
            <w:sz w:val="26"/>
            <w:szCs w:val="26"/>
          </w:rPr>
          <w:fldChar w:fldCharType="separate"/>
        </w:r>
        <w:r w:rsidR="00CD31A6">
          <w:rPr>
            <w:noProof/>
            <w:sz w:val="26"/>
            <w:szCs w:val="26"/>
          </w:rPr>
          <w:t>19</w:t>
        </w:r>
        <w:r w:rsidRPr="00AE7F86">
          <w:rPr>
            <w:noProof/>
            <w:sz w:val="26"/>
            <w:szCs w:val="26"/>
          </w:rPr>
          <w:fldChar w:fldCharType="end"/>
        </w:r>
      </w:sdtContent>
    </w:sdt>
    <w:r>
      <w:rPr>
        <w:noProof/>
      </w:rPr>
      <w:tab/>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F6871" w14:textId="32F6953D" w:rsidR="00DE1B0F" w:rsidRPr="00AE7F86" w:rsidRDefault="00DE1B0F" w:rsidP="00AE7F86">
    <w:pPr>
      <w:pStyle w:val="Footer"/>
      <w:tabs>
        <w:tab w:val="center" w:pos="4536"/>
        <w:tab w:val="left" w:pos="5785"/>
      </w:tabs>
      <w:jc w:val="left"/>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327BC" w14:textId="77777777" w:rsidR="009A55A4" w:rsidRDefault="009A55A4">
      <w:pPr>
        <w:spacing w:after="0" w:line="240" w:lineRule="auto"/>
      </w:pPr>
      <w:r>
        <w:separator/>
      </w:r>
    </w:p>
  </w:footnote>
  <w:footnote w:type="continuationSeparator" w:id="0">
    <w:p w14:paraId="0004B2DC" w14:textId="77777777" w:rsidR="009A55A4" w:rsidRDefault="009A5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15C2D" w14:textId="77777777" w:rsidR="00DE1B0F" w:rsidRDefault="00DE1B0F" w:rsidP="00D45D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14:paraId="06EA0A1C" w14:textId="77777777" w:rsidR="00DE1B0F" w:rsidRDefault="00DE1B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0987"/>
    <w:multiLevelType w:val="hybridMultilevel"/>
    <w:tmpl w:val="FD1E0F34"/>
    <w:lvl w:ilvl="0" w:tplc="452C170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64117"/>
    <w:multiLevelType w:val="hybridMultilevel"/>
    <w:tmpl w:val="EFBA74EC"/>
    <w:lvl w:ilvl="0" w:tplc="E12AA21E">
      <w:start w:val="1"/>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A7B32"/>
    <w:multiLevelType w:val="hybridMultilevel"/>
    <w:tmpl w:val="46C8C35C"/>
    <w:lvl w:ilvl="0" w:tplc="B91CE95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36477"/>
    <w:multiLevelType w:val="hybridMultilevel"/>
    <w:tmpl w:val="4E9AE256"/>
    <w:lvl w:ilvl="0" w:tplc="BCA6E51C">
      <w:start w:val="1"/>
      <w:numFmt w:val="decimal"/>
      <w:lvlText w:val="%1."/>
      <w:lvlJc w:val="left"/>
      <w:pPr>
        <w:ind w:left="502" w:hanging="360"/>
      </w:pPr>
      <w:rPr>
        <w:b w:val="0"/>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C354A15"/>
    <w:multiLevelType w:val="hybridMultilevel"/>
    <w:tmpl w:val="5406BABA"/>
    <w:lvl w:ilvl="0" w:tplc="66FC5EC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64F06"/>
    <w:multiLevelType w:val="hybridMultilevel"/>
    <w:tmpl w:val="3AE0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449FC"/>
    <w:multiLevelType w:val="hybridMultilevel"/>
    <w:tmpl w:val="2FD0C7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62A4775"/>
    <w:multiLevelType w:val="hybridMultilevel"/>
    <w:tmpl w:val="DA7AFEBA"/>
    <w:lvl w:ilvl="0" w:tplc="8768028A">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6EA18D9"/>
    <w:multiLevelType w:val="multilevel"/>
    <w:tmpl w:val="D536016A"/>
    <w:lvl w:ilvl="0">
      <w:start w:val="1"/>
      <w:numFmt w:val="decimal"/>
      <w:lvlText w:val="%1."/>
      <w:lvlJc w:val="left"/>
      <w:pPr>
        <w:ind w:left="900" w:hanging="900"/>
      </w:pPr>
      <w:rPr>
        <w:rFonts w:hint="default"/>
      </w:rPr>
    </w:lvl>
    <w:lvl w:ilvl="1">
      <w:start w:val="2"/>
      <w:numFmt w:val="decimal"/>
      <w:lvlText w:val="%1.%2."/>
      <w:lvlJc w:val="left"/>
      <w:pPr>
        <w:ind w:left="1014" w:hanging="900"/>
      </w:pPr>
      <w:rPr>
        <w:rFonts w:hint="default"/>
      </w:rPr>
    </w:lvl>
    <w:lvl w:ilvl="2">
      <w:start w:val="4"/>
      <w:numFmt w:val="decimal"/>
      <w:lvlText w:val="%1.%2.%3."/>
      <w:lvlJc w:val="left"/>
      <w:pPr>
        <w:ind w:left="1128" w:hanging="90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2010" w:hanging="1440"/>
      </w:pPr>
      <w:rPr>
        <w:rFonts w:hint="default"/>
      </w:rPr>
    </w:lvl>
    <w:lvl w:ilvl="6">
      <w:start w:val="1"/>
      <w:numFmt w:val="decimal"/>
      <w:lvlText w:val="%1.%2.%3.%4.%5.%6.%7."/>
      <w:lvlJc w:val="left"/>
      <w:pPr>
        <w:ind w:left="2484" w:hanging="1800"/>
      </w:pPr>
      <w:rPr>
        <w:rFonts w:hint="default"/>
      </w:rPr>
    </w:lvl>
    <w:lvl w:ilvl="7">
      <w:start w:val="1"/>
      <w:numFmt w:val="decimal"/>
      <w:lvlText w:val="%1.%2.%3.%4.%5.%6.%7.%8."/>
      <w:lvlJc w:val="left"/>
      <w:pPr>
        <w:ind w:left="2598" w:hanging="1800"/>
      </w:pPr>
      <w:rPr>
        <w:rFonts w:hint="default"/>
      </w:rPr>
    </w:lvl>
    <w:lvl w:ilvl="8">
      <w:start w:val="1"/>
      <w:numFmt w:val="decimal"/>
      <w:lvlText w:val="%1.%2.%3.%4.%5.%6.%7.%8.%9."/>
      <w:lvlJc w:val="left"/>
      <w:pPr>
        <w:ind w:left="3072" w:hanging="2160"/>
      </w:pPr>
      <w:rPr>
        <w:rFonts w:hint="default"/>
      </w:rPr>
    </w:lvl>
  </w:abstractNum>
  <w:abstractNum w:abstractNumId="9" w15:restartNumberingAfterBreak="0">
    <w:nsid w:val="2AD97A39"/>
    <w:multiLevelType w:val="hybridMultilevel"/>
    <w:tmpl w:val="07083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22DF8"/>
    <w:multiLevelType w:val="hybridMultilevel"/>
    <w:tmpl w:val="FE467C3A"/>
    <w:lvl w:ilvl="0" w:tplc="0CB24C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34E7B5E"/>
    <w:multiLevelType w:val="hybridMultilevel"/>
    <w:tmpl w:val="52D2DC3C"/>
    <w:lvl w:ilvl="0" w:tplc="A33259B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7E5E5B"/>
    <w:multiLevelType w:val="hybridMultilevel"/>
    <w:tmpl w:val="BA1A06E2"/>
    <w:lvl w:ilvl="0" w:tplc="9078C1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7D152B1"/>
    <w:multiLevelType w:val="hybridMultilevel"/>
    <w:tmpl w:val="16C28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80132"/>
    <w:multiLevelType w:val="hybridMultilevel"/>
    <w:tmpl w:val="0DFE5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350B08"/>
    <w:multiLevelType w:val="hybridMultilevel"/>
    <w:tmpl w:val="062ABA86"/>
    <w:lvl w:ilvl="0" w:tplc="C18A44E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A00145"/>
    <w:multiLevelType w:val="hybridMultilevel"/>
    <w:tmpl w:val="BC3495FC"/>
    <w:lvl w:ilvl="0" w:tplc="AF527A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C5F28"/>
    <w:multiLevelType w:val="hybridMultilevel"/>
    <w:tmpl w:val="7ABAC3A0"/>
    <w:lvl w:ilvl="0" w:tplc="05FCD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C93CA7"/>
    <w:multiLevelType w:val="hybridMultilevel"/>
    <w:tmpl w:val="37F4E8C0"/>
    <w:lvl w:ilvl="0" w:tplc="D29A07A8">
      <w:start w:val="1"/>
      <w:numFmt w:val="decimal"/>
      <w:lvlText w:val="%1."/>
      <w:lvlJc w:val="left"/>
      <w:pPr>
        <w:ind w:left="502"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3F0BCC"/>
    <w:multiLevelType w:val="hybridMultilevel"/>
    <w:tmpl w:val="6812E11C"/>
    <w:lvl w:ilvl="0" w:tplc="A9FEE50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13207C"/>
    <w:multiLevelType w:val="hybridMultilevel"/>
    <w:tmpl w:val="CC1275D4"/>
    <w:lvl w:ilvl="0" w:tplc="524492C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B87509"/>
    <w:multiLevelType w:val="multilevel"/>
    <w:tmpl w:val="55529C76"/>
    <w:lvl w:ilvl="0">
      <w:start w:val="1"/>
      <w:numFmt w:val="decimal"/>
      <w:lvlText w:val="%1."/>
      <w:lvlJc w:val="left"/>
      <w:pPr>
        <w:ind w:left="780" w:hanging="780"/>
      </w:pPr>
      <w:rPr>
        <w:rFonts w:hint="default"/>
      </w:rPr>
    </w:lvl>
    <w:lvl w:ilvl="1">
      <w:start w:val="2"/>
      <w:numFmt w:val="decimal"/>
      <w:lvlText w:val="%1.%2."/>
      <w:lvlJc w:val="left"/>
      <w:pPr>
        <w:ind w:left="894" w:hanging="780"/>
      </w:pPr>
      <w:rPr>
        <w:rFonts w:hint="default"/>
      </w:rPr>
    </w:lvl>
    <w:lvl w:ilvl="2">
      <w:start w:val="3"/>
      <w:numFmt w:val="decimal"/>
      <w:lvlText w:val="%1.%2.%3."/>
      <w:lvlJc w:val="left"/>
      <w:pPr>
        <w:ind w:left="1008" w:hanging="780"/>
      </w:pPr>
      <w:rPr>
        <w:rFonts w:hint="default"/>
      </w:rPr>
    </w:lvl>
    <w:lvl w:ilvl="3">
      <w:start w:val="1"/>
      <w:numFmt w:val="decimal"/>
      <w:lvlText w:val="%1.%2.%3.%4."/>
      <w:lvlJc w:val="left"/>
      <w:pPr>
        <w:ind w:left="1422" w:hanging="108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2010" w:hanging="144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598" w:hanging="1800"/>
      </w:pPr>
      <w:rPr>
        <w:rFonts w:hint="default"/>
      </w:rPr>
    </w:lvl>
    <w:lvl w:ilvl="8">
      <w:start w:val="1"/>
      <w:numFmt w:val="decimal"/>
      <w:lvlText w:val="%1.%2.%3.%4.%5.%6.%7.%8.%9."/>
      <w:lvlJc w:val="left"/>
      <w:pPr>
        <w:ind w:left="2712" w:hanging="1800"/>
      </w:pPr>
      <w:rPr>
        <w:rFonts w:hint="default"/>
      </w:rPr>
    </w:lvl>
  </w:abstractNum>
  <w:num w:numId="1">
    <w:abstractNumId w:val="10"/>
  </w:num>
  <w:num w:numId="2">
    <w:abstractNumId w:val="12"/>
  </w:num>
  <w:num w:numId="3">
    <w:abstractNumId w:val="7"/>
  </w:num>
  <w:num w:numId="4">
    <w:abstractNumId w:val="0"/>
  </w:num>
  <w:num w:numId="5">
    <w:abstractNumId w:val="20"/>
  </w:num>
  <w:num w:numId="6">
    <w:abstractNumId w:val="2"/>
  </w:num>
  <w:num w:numId="7">
    <w:abstractNumId w:val="19"/>
  </w:num>
  <w:num w:numId="8">
    <w:abstractNumId w:val="4"/>
  </w:num>
  <w:num w:numId="9">
    <w:abstractNumId w:val="21"/>
  </w:num>
  <w:num w:numId="10">
    <w:abstractNumId w:val="8"/>
  </w:num>
  <w:num w:numId="11">
    <w:abstractNumId w:val="15"/>
  </w:num>
  <w:num w:numId="12">
    <w:abstractNumId w:val="11"/>
  </w:num>
  <w:num w:numId="13">
    <w:abstractNumId w:val="17"/>
  </w:num>
  <w:num w:numId="14">
    <w:abstractNumId w:val="16"/>
  </w:num>
  <w:num w:numId="15">
    <w:abstractNumId w:val="6"/>
  </w:num>
  <w:num w:numId="16">
    <w:abstractNumId w:val="5"/>
  </w:num>
  <w:num w:numId="17">
    <w:abstractNumId w:val="1"/>
  </w:num>
  <w:num w:numId="18">
    <w:abstractNumId w:val="14"/>
  </w:num>
  <w:num w:numId="19">
    <w:abstractNumId w:val="18"/>
  </w:num>
  <w:num w:numId="20">
    <w:abstractNumId w:val="3"/>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8F"/>
    <w:rsid w:val="000001C7"/>
    <w:rsid w:val="00000D88"/>
    <w:rsid w:val="0000134F"/>
    <w:rsid w:val="000017D3"/>
    <w:rsid w:val="00002DA4"/>
    <w:rsid w:val="00003F5D"/>
    <w:rsid w:val="00004030"/>
    <w:rsid w:val="000046F0"/>
    <w:rsid w:val="0000493E"/>
    <w:rsid w:val="00005271"/>
    <w:rsid w:val="000059E5"/>
    <w:rsid w:val="00007AC1"/>
    <w:rsid w:val="00015E7E"/>
    <w:rsid w:val="000201DA"/>
    <w:rsid w:val="000214C6"/>
    <w:rsid w:val="00021628"/>
    <w:rsid w:val="00021A05"/>
    <w:rsid w:val="00025573"/>
    <w:rsid w:val="0002643A"/>
    <w:rsid w:val="00027000"/>
    <w:rsid w:val="0003086F"/>
    <w:rsid w:val="0003486C"/>
    <w:rsid w:val="00034B78"/>
    <w:rsid w:val="00037F8A"/>
    <w:rsid w:val="00045E46"/>
    <w:rsid w:val="0005068C"/>
    <w:rsid w:val="00050E96"/>
    <w:rsid w:val="00051BC6"/>
    <w:rsid w:val="000541DF"/>
    <w:rsid w:val="00054D42"/>
    <w:rsid w:val="00057436"/>
    <w:rsid w:val="00061F20"/>
    <w:rsid w:val="00062225"/>
    <w:rsid w:val="000629D2"/>
    <w:rsid w:val="0006494D"/>
    <w:rsid w:val="00064E71"/>
    <w:rsid w:val="00065B74"/>
    <w:rsid w:val="00067252"/>
    <w:rsid w:val="00070398"/>
    <w:rsid w:val="00077EBC"/>
    <w:rsid w:val="00082937"/>
    <w:rsid w:val="000841F0"/>
    <w:rsid w:val="00084238"/>
    <w:rsid w:val="0008554D"/>
    <w:rsid w:val="000863C4"/>
    <w:rsid w:val="00091119"/>
    <w:rsid w:val="00091128"/>
    <w:rsid w:val="00091482"/>
    <w:rsid w:val="00091C5A"/>
    <w:rsid w:val="000929F9"/>
    <w:rsid w:val="00093500"/>
    <w:rsid w:val="000953F8"/>
    <w:rsid w:val="00097B80"/>
    <w:rsid w:val="000A7A7F"/>
    <w:rsid w:val="000B22FF"/>
    <w:rsid w:val="000B382A"/>
    <w:rsid w:val="000B4FF3"/>
    <w:rsid w:val="000B5A08"/>
    <w:rsid w:val="000B6414"/>
    <w:rsid w:val="000B69FA"/>
    <w:rsid w:val="000C0703"/>
    <w:rsid w:val="000C45BE"/>
    <w:rsid w:val="000C5201"/>
    <w:rsid w:val="000C774A"/>
    <w:rsid w:val="000D069A"/>
    <w:rsid w:val="000D0E64"/>
    <w:rsid w:val="000D1373"/>
    <w:rsid w:val="000D2CD2"/>
    <w:rsid w:val="000D3B1C"/>
    <w:rsid w:val="000E014B"/>
    <w:rsid w:val="000E03B1"/>
    <w:rsid w:val="000E0480"/>
    <w:rsid w:val="000E13DE"/>
    <w:rsid w:val="000E1C45"/>
    <w:rsid w:val="000E2040"/>
    <w:rsid w:val="000E2A32"/>
    <w:rsid w:val="000E3305"/>
    <w:rsid w:val="000E4BEE"/>
    <w:rsid w:val="000F0C3C"/>
    <w:rsid w:val="000F3B06"/>
    <w:rsid w:val="000F6072"/>
    <w:rsid w:val="000F63E3"/>
    <w:rsid w:val="001004C7"/>
    <w:rsid w:val="001008F1"/>
    <w:rsid w:val="00101F8A"/>
    <w:rsid w:val="001056D2"/>
    <w:rsid w:val="00107595"/>
    <w:rsid w:val="00111793"/>
    <w:rsid w:val="00111BC8"/>
    <w:rsid w:val="001145D9"/>
    <w:rsid w:val="00114C75"/>
    <w:rsid w:val="00115D46"/>
    <w:rsid w:val="00116D3D"/>
    <w:rsid w:val="00117D5E"/>
    <w:rsid w:val="00120C8A"/>
    <w:rsid w:val="00120D8D"/>
    <w:rsid w:val="00121C4A"/>
    <w:rsid w:val="00126253"/>
    <w:rsid w:val="001263AD"/>
    <w:rsid w:val="001306D8"/>
    <w:rsid w:val="00130807"/>
    <w:rsid w:val="00130C3A"/>
    <w:rsid w:val="001325D9"/>
    <w:rsid w:val="0013263E"/>
    <w:rsid w:val="001338E6"/>
    <w:rsid w:val="00133E18"/>
    <w:rsid w:val="001341FB"/>
    <w:rsid w:val="00135078"/>
    <w:rsid w:val="00135FA8"/>
    <w:rsid w:val="00136B03"/>
    <w:rsid w:val="00141B38"/>
    <w:rsid w:val="00142F20"/>
    <w:rsid w:val="00142F8B"/>
    <w:rsid w:val="00147F72"/>
    <w:rsid w:val="001520EF"/>
    <w:rsid w:val="001523E3"/>
    <w:rsid w:val="00152922"/>
    <w:rsid w:val="00154FBD"/>
    <w:rsid w:val="00155B4D"/>
    <w:rsid w:val="0015653A"/>
    <w:rsid w:val="00160423"/>
    <w:rsid w:val="001607ED"/>
    <w:rsid w:val="0016238A"/>
    <w:rsid w:val="00165949"/>
    <w:rsid w:val="00165AB5"/>
    <w:rsid w:val="00165C99"/>
    <w:rsid w:val="00167A4E"/>
    <w:rsid w:val="00167F63"/>
    <w:rsid w:val="001717E7"/>
    <w:rsid w:val="001725FD"/>
    <w:rsid w:val="00172823"/>
    <w:rsid w:val="00172E64"/>
    <w:rsid w:val="001733C2"/>
    <w:rsid w:val="00175025"/>
    <w:rsid w:val="00177915"/>
    <w:rsid w:val="00180614"/>
    <w:rsid w:val="00181613"/>
    <w:rsid w:val="00181F0B"/>
    <w:rsid w:val="00182942"/>
    <w:rsid w:val="00184C95"/>
    <w:rsid w:val="001851A8"/>
    <w:rsid w:val="0018560A"/>
    <w:rsid w:val="00186BBC"/>
    <w:rsid w:val="001875BB"/>
    <w:rsid w:val="00187C0F"/>
    <w:rsid w:val="001914A4"/>
    <w:rsid w:val="001937C4"/>
    <w:rsid w:val="00193DE3"/>
    <w:rsid w:val="00196903"/>
    <w:rsid w:val="0019690F"/>
    <w:rsid w:val="001A08CD"/>
    <w:rsid w:val="001A174F"/>
    <w:rsid w:val="001A36A2"/>
    <w:rsid w:val="001A55C2"/>
    <w:rsid w:val="001A5BC8"/>
    <w:rsid w:val="001A6F20"/>
    <w:rsid w:val="001B1066"/>
    <w:rsid w:val="001B1445"/>
    <w:rsid w:val="001B4E7A"/>
    <w:rsid w:val="001C031B"/>
    <w:rsid w:val="001C1CD5"/>
    <w:rsid w:val="001C2B7C"/>
    <w:rsid w:val="001C43F8"/>
    <w:rsid w:val="001D1637"/>
    <w:rsid w:val="001D2884"/>
    <w:rsid w:val="001D45A5"/>
    <w:rsid w:val="001D60C4"/>
    <w:rsid w:val="001E03E6"/>
    <w:rsid w:val="001E3C79"/>
    <w:rsid w:val="001E5612"/>
    <w:rsid w:val="001E7EF4"/>
    <w:rsid w:val="001F0FFA"/>
    <w:rsid w:val="001F4231"/>
    <w:rsid w:val="001F4A43"/>
    <w:rsid w:val="001F4CDF"/>
    <w:rsid w:val="001F5D16"/>
    <w:rsid w:val="001F7F57"/>
    <w:rsid w:val="0020080E"/>
    <w:rsid w:val="00202E47"/>
    <w:rsid w:val="00202E4B"/>
    <w:rsid w:val="002038ED"/>
    <w:rsid w:val="00205EF0"/>
    <w:rsid w:val="0021270A"/>
    <w:rsid w:val="00212BE8"/>
    <w:rsid w:val="00214CFF"/>
    <w:rsid w:val="00221BC6"/>
    <w:rsid w:val="00222116"/>
    <w:rsid w:val="0022253B"/>
    <w:rsid w:val="00224BF1"/>
    <w:rsid w:val="002303DC"/>
    <w:rsid w:val="002312EA"/>
    <w:rsid w:val="00231968"/>
    <w:rsid w:val="00232AC9"/>
    <w:rsid w:val="00232E7B"/>
    <w:rsid w:val="00232ED2"/>
    <w:rsid w:val="00237DA1"/>
    <w:rsid w:val="002419D3"/>
    <w:rsid w:val="00241F9B"/>
    <w:rsid w:val="002437E6"/>
    <w:rsid w:val="00252401"/>
    <w:rsid w:val="00253D30"/>
    <w:rsid w:val="00254D60"/>
    <w:rsid w:val="00255879"/>
    <w:rsid w:val="002578DB"/>
    <w:rsid w:val="00260563"/>
    <w:rsid w:val="00260573"/>
    <w:rsid w:val="00262B6B"/>
    <w:rsid w:val="002652A1"/>
    <w:rsid w:val="0026654F"/>
    <w:rsid w:val="00266740"/>
    <w:rsid w:val="002700AE"/>
    <w:rsid w:val="00270C67"/>
    <w:rsid w:val="00271386"/>
    <w:rsid w:val="00272FC8"/>
    <w:rsid w:val="00273F0C"/>
    <w:rsid w:val="002807BF"/>
    <w:rsid w:val="0028087A"/>
    <w:rsid w:val="0028143B"/>
    <w:rsid w:val="002835E5"/>
    <w:rsid w:val="002845AF"/>
    <w:rsid w:val="0028469F"/>
    <w:rsid w:val="00291DCD"/>
    <w:rsid w:val="00293DB9"/>
    <w:rsid w:val="0029619F"/>
    <w:rsid w:val="002964A2"/>
    <w:rsid w:val="002A1F0C"/>
    <w:rsid w:val="002A210A"/>
    <w:rsid w:val="002A2771"/>
    <w:rsid w:val="002A3DEB"/>
    <w:rsid w:val="002A4577"/>
    <w:rsid w:val="002A4842"/>
    <w:rsid w:val="002A51BF"/>
    <w:rsid w:val="002A5771"/>
    <w:rsid w:val="002B04AA"/>
    <w:rsid w:val="002B0B4F"/>
    <w:rsid w:val="002B2691"/>
    <w:rsid w:val="002B3871"/>
    <w:rsid w:val="002C1FDF"/>
    <w:rsid w:val="002C382A"/>
    <w:rsid w:val="002C4590"/>
    <w:rsid w:val="002C5043"/>
    <w:rsid w:val="002C7221"/>
    <w:rsid w:val="002D0F72"/>
    <w:rsid w:val="002D1027"/>
    <w:rsid w:val="002D1914"/>
    <w:rsid w:val="002D29EA"/>
    <w:rsid w:val="002D2BD0"/>
    <w:rsid w:val="002D3C1D"/>
    <w:rsid w:val="002D5574"/>
    <w:rsid w:val="002D62B6"/>
    <w:rsid w:val="002E25D8"/>
    <w:rsid w:val="002E50D8"/>
    <w:rsid w:val="002F0F28"/>
    <w:rsid w:val="002F2940"/>
    <w:rsid w:val="002F433F"/>
    <w:rsid w:val="002F4D4B"/>
    <w:rsid w:val="002F56CA"/>
    <w:rsid w:val="002F6483"/>
    <w:rsid w:val="002F67AF"/>
    <w:rsid w:val="00301C01"/>
    <w:rsid w:val="0030230E"/>
    <w:rsid w:val="00302337"/>
    <w:rsid w:val="00306EF2"/>
    <w:rsid w:val="00311782"/>
    <w:rsid w:val="00312435"/>
    <w:rsid w:val="0031506C"/>
    <w:rsid w:val="00315840"/>
    <w:rsid w:val="00315928"/>
    <w:rsid w:val="00316B7D"/>
    <w:rsid w:val="00316C24"/>
    <w:rsid w:val="00320F79"/>
    <w:rsid w:val="00323A24"/>
    <w:rsid w:val="00327E27"/>
    <w:rsid w:val="00330F91"/>
    <w:rsid w:val="0033208B"/>
    <w:rsid w:val="003360DB"/>
    <w:rsid w:val="00337E62"/>
    <w:rsid w:val="0034095C"/>
    <w:rsid w:val="00340A70"/>
    <w:rsid w:val="00343812"/>
    <w:rsid w:val="00343B3F"/>
    <w:rsid w:val="003463E2"/>
    <w:rsid w:val="003469CE"/>
    <w:rsid w:val="00351C37"/>
    <w:rsid w:val="0035364E"/>
    <w:rsid w:val="003568FF"/>
    <w:rsid w:val="0035795B"/>
    <w:rsid w:val="00357A21"/>
    <w:rsid w:val="00357B7B"/>
    <w:rsid w:val="0036031D"/>
    <w:rsid w:val="00366DFB"/>
    <w:rsid w:val="00370BC9"/>
    <w:rsid w:val="00373AA4"/>
    <w:rsid w:val="00373C46"/>
    <w:rsid w:val="00375AD6"/>
    <w:rsid w:val="00376169"/>
    <w:rsid w:val="00376E01"/>
    <w:rsid w:val="003802C1"/>
    <w:rsid w:val="003811D2"/>
    <w:rsid w:val="00384140"/>
    <w:rsid w:val="00384A8E"/>
    <w:rsid w:val="00387A8A"/>
    <w:rsid w:val="00387BCA"/>
    <w:rsid w:val="003923D6"/>
    <w:rsid w:val="00392FA9"/>
    <w:rsid w:val="00393169"/>
    <w:rsid w:val="0039518A"/>
    <w:rsid w:val="00396476"/>
    <w:rsid w:val="003973CD"/>
    <w:rsid w:val="00397BE1"/>
    <w:rsid w:val="00397F27"/>
    <w:rsid w:val="003A039D"/>
    <w:rsid w:val="003A1721"/>
    <w:rsid w:val="003A2F38"/>
    <w:rsid w:val="003A32AC"/>
    <w:rsid w:val="003A4574"/>
    <w:rsid w:val="003A4A4C"/>
    <w:rsid w:val="003A7BE8"/>
    <w:rsid w:val="003B09DF"/>
    <w:rsid w:val="003B1138"/>
    <w:rsid w:val="003B1C32"/>
    <w:rsid w:val="003B27E0"/>
    <w:rsid w:val="003B2828"/>
    <w:rsid w:val="003B4145"/>
    <w:rsid w:val="003B5503"/>
    <w:rsid w:val="003B565B"/>
    <w:rsid w:val="003B65C1"/>
    <w:rsid w:val="003C2446"/>
    <w:rsid w:val="003C483B"/>
    <w:rsid w:val="003C5859"/>
    <w:rsid w:val="003C7BF0"/>
    <w:rsid w:val="003D005A"/>
    <w:rsid w:val="003D0886"/>
    <w:rsid w:val="003D0D5A"/>
    <w:rsid w:val="003D219E"/>
    <w:rsid w:val="003D2F5B"/>
    <w:rsid w:val="003D5F8D"/>
    <w:rsid w:val="003E09FD"/>
    <w:rsid w:val="003E12DE"/>
    <w:rsid w:val="003E3AAD"/>
    <w:rsid w:val="003E3DEA"/>
    <w:rsid w:val="003E4007"/>
    <w:rsid w:val="003E5109"/>
    <w:rsid w:val="003E5981"/>
    <w:rsid w:val="003E5D58"/>
    <w:rsid w:val="003E5DB8"/>
    <w:rsid w:val="003E7877"/>
    <w:rsid w:val="003F0627"/>
    <w:rsid w:val="003F2122"/>
    <w:rsid w:val="003F30C7"/>
    <w:rsid w:val="003F5651"/>
    <w:rsid w:val="003F57F8"/>
    <w:rsid w:val="003F6DF2"/>
    <w:rsid w:val="003F6FDB"/>
    <w:rsid w:val="003F7417"/>
    <w:rsid w:val="003F78F9"/>
    <w:rsid w:val="004005BC"/>
    <w:rsid w:val="004008BE"/>
    <w:rsid w:val="004015F8"/>
    <w:rsid w:val="004027A7"/>
    <w:rsid w:val="00404462"/>
    <w:rsid w:val="00404981"/>
    <w:rsid w:val="00405DFB"/>
    <w:rsid w:val="00406086"/>
    <w:rsid w:val="00411601"/>
    <w:rsid w:val="00411C97"/>
    <w:rsid w:val="00413DB5"/>
    <w:rsid w:val="00414008"/>
    <w:rsid w:val="004140F3"/>
    <w:rsid w:val="00417332"/>
    <w:rsid w:val="00422592"/>
    <w:rsid w:val="00423346"/>
    <w:rsid w:val="004244DE"/>
    <w:rsid w:val="0042504A"/>
    <w:rsid w:val="004260DA"/>
    <w:rsid w:val="00435002"/>
    <w:rsid w:val="00435DDE"/>
    <w:rsid w:val="004363A6"/>
    <w:rsid w:val="004415FF"/>
    <w:rsid w:val="0044248F"/>
    <w:rsid w:val="00442C51"/>
    <w:rsid w:val="00443570"/>
    <w:rsid w:val="004452CF"/>
    <w:rsid w:val="00445C29"/>
    <w:rsid w:val="00446EE4"/>
    <w:rsid w:val="0044756C"/>
    <w:rsid w:val="0044783A"/>
    <w:rsid w:val="00452B69"/>
    <w:rsid w:val="00452E77"/>
    <w:rsid w:val="0045328B"/>
    <w:rsid w:val="0045509D"/>
    <w:rsid w:val="00455C0A"/>
    <w:rsid w:val="00460A49"/>
    <w:rsid w:val="00464750"/>
    <w:rsid w:val="004666B7"/>
    <w:rsid w:val="0047253B"/>
    <w:rsid w:val="00473752"/>
    <w:rsid w:val="004740CA"/>
    <w:rsid w:val="00477E55"/>
    <w:rsid w:val="0048094D"/>
    <w:rsid w:val="004813E6"/>
    <w:rsid w:val="0048343C"/>
    <w:rsid w:val="00484425"/>
    <w:rsid w:val="004851E4"/>
    <w:rsid w:val="00485E2D"/>
    <w:rsid w:val="00486637"/>
    <w:rsid w:val="00487E1F"/>
    <w:rsid w:val="004930EC"/>
    <w:rsid w:val="004960AF"/>
    <w:rsid w:val="00496B96"/>
    <w:rsid w:val="004A03AF"/>
    <w:rsid w:val="004A0EC1"/>
    <w:rsid w:val="004A37A2"/>
    <w:rsid w:val="004A3A0D"/>
    <w:rsid w:val="004A45BD"/>
    <w:rsid w:val="004A5EA8"/>
    <w:rsid w:val="004A6325"/>
    <w:rsid w:val="004A659B"/>
    <w:rsid w:val="004B01EB"/>
    <w:rsid w:val="004B24FA"/>
    <w:rsid w:val="004B28CD"/>
    <w:rsid w:val="004B488A"/>
    <w:rsid w:val="004B4E34"/>
    <w:rsid w:val="004B534D"/>
    <w:rsid w:val="004B7974"/>
    <w:rsid w:val="004C096B"/>
    <w:rsid w:val="004C147C"/>
    <w:rsid w:val="004C5DB4"/>
    <w:rsid w:val="004D109A"/>
    <w:rsid w:val="004D4CB7"/>
    <w:rsid w:val="004D4D92"/>
    <w:rsid w:val="004D53ED"/>
    <w:rsid w:val="004D69D6"/>
    <w:rsid w:val="004E0705"/>
    <w:rsid w:val="004E1AF6"/>
    <w:rsid w:val="004E2D12"/>
    <w:rsid w:val="004E35C6"/>
    <w:rsid w:val="004E5D7A"/>
    <w:rsid w:val="004E6452"/>
    <w:rsid w:val="004E6E9E"/>
    <w:rsid w:val="004F17B9"/>
    <w:rsid w:val="004F33A6"/>
    <w:rsid w:val="004F3CB5"/>
    <w:rsid w:val="004F54C5"/>
    <w:rsid w:val="004F5F42"/>
    <w:rsid w:val="004F622C"/>
    <w:rsid w:val="004F7B43"/>
    <w:rsid w:val="00501450"/>
    <w:rsid w:val="0050198F"/>
    <w:rsid w:val="00503150"/>
    <w:rsid w:val="00507136"/>
    <w:rsid w:val="00510764"/>
    <w:rsid w:val="00512368"/>
    <w:rsid w:val="00514010"/>
    <w:rsid w:val="00520B78"/>
    <w:rsid w:val="00524FD2"/>
    <w:rsid w:val="00526594"/>
    <w:rsid w:val="00526C30"/>
    <w:rsid w:val="00527CA1"/>
    <w:rsid w:val="005321B8"/>
    <w:rsid w:val="00532488"/>
    <w:rsid w:val="00532649"/>
    <w:rsid w:val="00533049"/>
    <w:rsid w:val="005346EA"/>
    <w:rsid w:val="005365F3"/>
    <w:rsid w:val="00542085"/>
    <w:rsid w:val="005425D4"/>
    <w:rsid w:val="0054277A"/>
    <w:rsid w:val="00542BAB"/>
    <w:rsid w:val="00544692"/>
    <w:rsid w:val="00546CCF"/>
    <w:rsid w:val="005502AA"/>
    <w:rsid w:val="005521FF"/>
    <w:rsid w:val="00553101"/>
    <w:rsid w:val="005535A3"/>
    <w:rsid w:val="005547B8"/>
    <w:rsid w:val="005562C9"/>
    <w:rsid w:val="0055654E"/>
    <w:rsid w:val="00556BDA"/>
    <w:rsid w:val="00556DC4"/>
    <w:rsid w:val="00561B5F"/>
    <w:rsid w:val="00566038"/>
    <w:rsid w:val="00570094"/>
    <w:rsid w:val="00570C15"/>
    <w:rsid w:val="00571888"/>
    <w:rsid w:val="00573D0C"/>
    <w:rsid w:val="005758D3"/>
    <w:rsid w:val="00583818"/>
    <w:rsid w:val="00583FC5"/>
    <w:rsid w:val="00584CE9"/>
    <w:rsid w:val="005852BE"/>
    <w:rsid w:val="00586E7B"/>
    <w:rsid w:val="005874DA"/>
    <w:rsid w:val="00587F08"/>
    <w:rsid w:val="005904A4"/>
    <w:rsid w:val="00590C1B"/>
    <w:rsid w:val="00591CCE"/>
    <w:rsid w:val="005930F5"/>
    <w:rsid w:val="00595B16"/>
    <w:rsid w:val="0059756D"/>
    <w:rsid w:val="005A2978"/>
    <w:rsid w:val="005A2B48"/>
    <w:rsid w:val="005A2FEE"/>
    <w:rsid w:val="005A3C5D"/>
    <w:rsid w:val="005A64B2"/>
    <w:rsid w:val="005A6D16"/>
    <w:rsid w:val="005B131D"/>
    <w:rsid w:val="005B1541"/>
    <w:rsid w:val="005B2867"/>
    <w:rsid w:val="005B2A53"/>
    <w:rsid w:val="005B3035"/>
    <w:rsid w:val="005B38DB"/>
    <w:rsid w:val="005B4F18"/>
    <w:rsid w:val="005B6DE0"/>
    <w:rsid w:val="005C03D2"/>
    <w:rsid w:val="005C1181"/>
    <w:rsid w:val="005C2AF1"/>
    <w:rsid w:val="005C4762"/>
    <w:rsid w:val="005C57DE"/>
    <w:rsid w:val="005C62A2"/>
    <w:rsid w:val="005C694E"/>
    <w:rsid w:val="005C7715"/>
    <w:rsid w:val="005C7890"/>
    <w:rsid w:val="005D3EBB"/>
    <w:rsid w:val="005D62D2"/>
    <w:rsid w:val="005D634D"/>
    <w:rsid w:val="005D6BBD"/>
    <w:rsid w:val="005D7AC5"/>
    <w:rsid w:val="005E1A34"/>
    <w:rsid w:val="005E1A6B"/>
    <w:rsid w:val="005E358A"/>
    <w:rsid w:val="005E438A"/>
    <w:rsid w:val="005E4B55"/>
    <w:rsid w:val="005E5F12"/>
    <w:rsid w:val="005F028F"/>
    <w:rsid w:val="005F0C2C"/>
    <w:rsid w:val="005F1624"/>
    <w:rsid w:val="005F39CE"/>
    <w:rsid w:val="005F3A04"/>
    <w:rsid w:val="005F3EA2"/>
    <w:rsid w:val="005F476F"/>
    <w:rsid w:val="005F4AD7"/>
    <w:rsid w:val="005F4C4E"/>
    <w:rsid w:val="005F6685"/>
    <w:rsid w:val="00600E38"/>
    <w:rsid w:val="00601553"/>
    <w:rsid w:val="00601B17"/>
    <w:rsid w:val="0060289C"/>
    <w:rsid w:val="00604444"/>
    <w:rsid w:val="0061150F"/>
    <w:rsid w:val="0061207F"/>
    <w:rsid w:val="00612171"/>
    <w:rsid w:val="00613B30"/>
    <w:rsid w:val="00615863"/>
    <w:rsid w:val="00620A38"/>
    <w:rsid w:val="006218AE"/>
    <w:rsid w:val="00622263"/>
    <w:rsid w:val="00622493"/>
    <w:rsid w:val="00624AE5"/>
    <w:rsid w:val="0062511C"/>
    <w:rsid w:val="00627759"/>
    <w:rsid w:val="00630D99"/>
    <w:rsid w:val="00631591"/>
    <w:rsid w:val="00631ABF"/>
    <w:rsid w:val="006361B8"/>
    <w:rsid w:val="006370B2"/>
    <w:rsid w:val="0064071D"/>
    <w:rsid w:val="00640AEE"/>
    <w:rsid w:val="006439C8"/>
    <w:rsid w:val="00643B79"/>
    <w:rsid w:val="006454B4"/>
    <w:rsid w:val="00647CFC"/>
    <w:rsid w:val="006518BC"/>
    <w:rsid w:val="0065295A"/>
    <w:rsid w:val="0065402B"/>
    <w:rsid w:val="006570F4"/>
    <w:rsid w:val="006606CC"/>
    <w:rsid w:val="00660976"/>
    <w:rsid w:val="00661150"/>
    <w:rsid w:val="0066130D"/>
    <w:rsid w:val="006614EE"/>
    <w:rsid w:val="006628CD"/>
    <w:rsid w:val="00663372"/>
    <w:rsid w:val="00663EF5"/>
    <w:rsid w:val="00664460"/>
    <w:rsid w:val="00664973"/>
    <w:rsid w:val="0066545E"/>
    <w:rsid w:val="00665CDF"/>
    <w:rsid w:val="00666E99"/>
    <w:rsid w:val="00667752"/>
    <w:rsid w:val="006707E6"/>
    <w:rsid w:val="006708B4"/>
    <w:rsid w:val="00670DB6"/>
    <w:rsid w:val="0067324D"/>
    <w:rsid w:val="00673626"/>
    <w:rsid w:val="00674DE8"/>
    <w:rsid w:val="006755A4"/>
    <w:rsid w:val="00675C8D"/>
    <w:rsid w:val="00677B4A"/>
    <w:rsid w:val="006801A4"/>
    <w:rsid w:val="0068203A"/>
    <w:rsid w:val="00682157"/>
    <w:rsid w:val="0068300C"/>
    <w:rsid w:val="00683343"/>
    <w:rsid w:val="00683AD5"/>
    <w:rsid w:val="00683AE9"/>
    <w:rsid w:val="00684C83"/>
    <w:rsid w:val="00691AE1"/>
    <w:rsid w:val="00691D89"/>
    <w:rsid w:val="00692D7A"/>
    <w:rsid w:val="00693EDA"/>
    <w:rsid w:val="00693F86"/>
    <w:rsid w:val="0069440F"/>
    <w:rsid w:val="00694E9D"/>
    <w:rsid w:val="00694F9B"/>
    <w:rsid w:val="00695A76"/>
    <w:rsid w:val="00695DC9"/>
    <w:rsid w:val="006970BB"/>
    <w:rsid w:val="0069796B"/>
    <w:rsid w:val="006A1922"/>
    <w:rsid w:val="006A2EBF"/>
    <w:rsid w:val="006A3118"/>
    <w:rsid w:val="006A5EC4"/>
    <w:rsid w:val="006A7FA2"/>
    <w:rsid w:val="006B11A5"/>
    <w:rsid w:val="006B1881"/>
    <w:rsid w:val="006B2D76"/>
    <w:rsid w:val="006B2F8A"/>
    <w:rsid w:val="006B65AC"/>
    <w:rsid w:val="006C0BD6"/>
    <w:rsid w:val="006C0BFF"/>
    <w:rsid w:val="006C12EB"/>
    <w:rsid w:val="006C24E6"/>
    <w:rsid w:val="006C2DE3"/>
    <w:rsid w:val="006C4FF7"/>
    <w:rsid w:val="006C59AA"/>
    <w:rsid w:val="006C6EFC"/>
    <w:rsid w:val="006C6F14"/>
    <w:rsid w:val="006C783D"/>
    <w:rsid w:val="006D06E1"/>
    <w:rsid w:val="006D3FD2"/>
    <w:rsid w:val="006D4529"/>
    <w:rsid w:val="006D7770"/>
    <w:rsid w:val="006E1297"/>
    <w:rsid w:val="006E12FE"/>
    <w:rsid w:val="006E3208"/>
    <w:rsid w:val="006E507D"/>
    <w:rsid w:val="006E6AE7"/>
    <w:rsid w:val="006E6EE6"/>
    <w:rsid w:val="006E7842"/>
    <w:rsid w:val="006E7A45"/>
    <w:rsid w:val="006E7EBE"/>
    <w:rsid w:val="006F0F6A"/>
    <w:rsid w:val="006F3887"/>
    <w:rsid w:val="006F4250"/>
    <w:rsid w:val="006F5714"/>
    <w:rsid w:val="006F660F"/>
    <w:rsid w:val="006F7C1D"/>
    <w:rsid w:val="0070087D"/>
    <w:rsid w:val="00703600"/>
    <w:rsid w:val="007041F9"/>
    <w:rsid w:val="0070553A"/>
    <w:rsid w:val="0070603A"/>
    <w:rsid w:val="0070661B"/>
    <w:rsid w:val="00710382"/>
    <w:rsid w:val="00713514"/>
    <w:rsid w:val="007137FD"/>
    <w:rsid w:val="007146C4"/>
    <w:rsid w:val="0071595B"/>
    <w:rsid w:val="00715C37"/>
    <w:rsid w:val="00717407"/>
    <w:rsid w:val="007207F1"/>
    <w:rsid w:val="00720E30"/>
    <w:rsid w:val="00720F3C"/>
    <w:rsid w:val="0072410E"/>
    <w:rsid w:val="00726D06"/>
    <w:rsid w:val="00727B23"/>
    <w:rsid w:val="0073075F"/>
    <w:rsid w:val="007308EB"/>
    <w:rsid w:val="007348BD"/>
    <w:rsid w:val="00734FA7"/>
    <w:rsid w:val="0073566D"/>
    <w:rsid w:val="00737135"/>
    <w:rsid w:val="00737454"/>
    <w:rsid w:val="00737C58"/>
    <w:rsid w:val="00737D37"/>
    <w:rsid w:val="00740108"/>
    <w:rsid w:val="00741AF7"/>
    <w:rsid w:val="00741D35"/>
    <w:rsid w:val="00742962"/>
    <w:rsid w:val="007453F8"/>
    <w:rsid w:val="00745C9B"/>
    <w:rsid w:val="00745FAB"/>
    <w:rsid w:val="0074620B"/>
    <w:rsid w:val="00750821"/>
    <w:rsid w:val="00761277"/>
    <w:rsid w:val="00761761"/>
    <w:rsid w:val="00761D90"/>
    <w:rsid w:val="0076209E"/>
    <w:rsid w:val="00763DEB"/>
    <w:rsid w:val="00764D8F"/>
    <w:rsid w:val="007653CC"/>
    <w:rsid w:val="007662C1"/>
    <w:rsid w:val="00766BA3"/>
    <w:rsid w:val="0076708C"/>
    <w:rsid w:val="007677A4"/>
    <w:rsid w:val="00767ABC"/>
    <w:rsid w:val="00770523"/>
    <w:rsid w:val="007709DF"/>
    <w:rsid w:val="007730BA"/>
    <w:rsid w:val="007756C0"/>
    <w:rsid w:val="00775A38"/>
    <w:rsid w:val="00775B06"/>
    <w:rsid w:val="00775D22"/>
    <w:rsid w:val="00775F2A"/>
    <w:rsid w:val="00777361"/>
    <w:rsid w:val="007814DB"/>
    <w:rsid w:val="007825C1"/>
    <w:rsid w:val="00782FD6"/>
    <w:rsid w:val="007833DB"/>
    <w:rsid w:val="00784A68"/>
    <w:rsid w:val="007900AB"/>
    <w:rsid w:val="0079115A"/>
    <w:rsid w:val="0079168F"/>
    <w:rsid w:val="00791A59"/>
    <w:rsid w:val="007923BA"/>
    <w:rsid w:val="00792B1B"/>
    <w:rsid w:val="0079318E"/>
    <w:rsid w:val="0079400B"/>
    <w:rsid w:val="007949A1"/>
    <w:rsid w:val="00795E4A"/>
    <w:rsid w:val="00796298"/>
    <w:rsid w:val="007A030D"/>
    <w:rsid w:val="007A1AED"/>
    <w:rsid w:val="007A2695"/>
    <w:rsid w:val="007A5490"/>
    <w:rsid w:val="007B0CFF"/>
    <w:rsid w:val="007B2383"/>
    <w:rsid w:val="007B3299"/>
    <w:rsid w:val="007B4435"/>
    <w:rsid w:val="007B7400"/>
    <w:rsid w:val="007C18F6"/>
    <w:rsid w:val="007C1DD7"/>
    <w:rsid w:val="007C2855"/>
    <w:rsid w:val="007C2BFB"/>
    <w:rsid w:val="007C5B06"/>
    <w:rsid w:val="007D2A76"/>
    <w:rsid w:val="007D4B62"/>
    <w:rsid w:val="007D5E87"/>
    <w:rsid w:val="007D7623"/>
    <w:rsid w:val="007D7AA0"/>
    <w:rsid w:val="007D7DBD"/>
    <w:rsid w:val="007E1103"/>
    <w:rsid w:val="007E115A"/>
    <w:rsid w:val="007E1583"/>
    <w:rsid w:val="007E2278"/>
    <w:rsid w:val="007E3148"/>
    <w:rsid w:val="007E342F"/>
    <w:rsid w:val="007E676A"/>
    <w:rsid w:val="007E6796"/>
    <w:rsid w:val="007E6EFC"/>
    <w:rsid w:val="007F2166"/>
    <w:rsid w:val="007F6222"/>
    <w:rsid w:val="007F64A8"/>
    <w:rsid w:val="007F67B0"/>
    <w:rsid w:val="007F6800"/>
    <w:rsid w:val="007F711D"/>
    <w:rsid w:val="00800192"/>
    <w:rsid w:val="00801E19"/>
    <w:rsid w:val="0080248B"/>
    <w:rsid w:val="00805403"/>
    <w:rsid w:val="00811828"/>
    <w:rsid w:val="0081303E"/>
    <w:rsid w:val="00813ED1"/>
    <w:rsid w:val="008158B7"/>
    <w:rsid w:val="008167CA"/>
    <w:rsid w:val="00816B44"/>
    <w:rsid w:val="008170F9"/>
    <w:rsid w:val="00821E3E"/>
    <w:rsid w:val="00823444"/>
    <w:rsid w:val="00824E40"/>
    <w:rsid w:val="00824ED4"/>
    <w:rsid w:val="008258E8"/>
    <w:rsid w:val="00826766"/>
    <w:rsid w:val="00831065"/>
    <w:rsid w:val="0083439E"/>
    <w:rsid w:val="008355B5"/>
    <w:rsid w:val="008406C5"/>
    <w:rsid w:val="00843CDB"/>
    <w:rsid w:val="0084497F"/>
    <w:rsid w:val="00844FCE"/>
    <w:rsid w:val="008459A5"/>
    <w:rsid w:val="0085224A"/>
    <w:rsid w:val="00853747"/>
    <w:rsid w:val="00855DBC"/>
    <w:rsid w:val="00860896"/>
    <w:rsid w:val="00862149"/>
    <w:rsid w:val="00863671"/>
    <w:rsid w:val="00864887"/>
    <w:rsid w:val="00867233"/>
    <w:rsid w:val="00870A2F"/>
    <w:rsid w:val="00873ECE"/>
    <w:rsid w:val="0087537F"/>
    <w:rsid w:val="008778F6"/>
    <w:rsid w:val="0088119B"/>
    <w:rsid w:val="00881B0F"/>
    <w:rsid w:val="00882E00"/>
    <w:rsid w:val="00883D24"/>
    <w:rsid w:val="0088439C"/>
    <w:rsid w:val="00886A57"/>
    <w:rsid w:val="00886BC3"/>
    <w:rsid w:val="00887CC8"/>
    <w:rsid w:val="008907E4"/>
    <w:rsid w:val="008916D6"/>
    <w:rsid w:val="00892C10"/>
    <w:rsid w:val="00892CF1"/>
    <w:rsid w:val="00893154"/>
    <w:rsid w:val="008933DC"/>
    <w:rsid w:val="00893600"/>
    <w:rsid w:val="00894235"/>
    <w:rsid w:val="00894CDF"/>
    <w:rsid w:val="00895A6E"/>
    <w:rsid w:val="00895C5F"/>
    <w:rsid w:val="008A0A3E"/>
    <w:rsid w:val="008A3070"/>
    <w:rsid w:val="008A3BC5"/>
    <w:rsid w:val="008A4ABE"/>
    <w:rsid w:val="008A4B9E"/>
    <w:rsid w:val="008A5E82"/>
    <w:rsid w:val="008A6E31"/>
    <w:rsid w:val="008B1D77"/>
    <w:rsid w:val="008B4385"/>
    <w:rsid w:val="008B6DF3"/>
    <w:rsid w:val="008B74D9"/>
    <w:rsid w:val="008C0593"/>
    <w:rsid w:val="008C1F85"/>
    <w:rsid w:val="008C4076"/>
    <w:rsid w:val="008C52F5"/>
    <w:rsid w:val="008D0B70"/>
    <w:rsid w:val="008D110B"/>
    <w:rsid w:val="008D3E7A"/>
    <w:rsid w:val="008D4510"/>
    <w:rsid w:val="008D4FF9"/>
    <w:rsid w:val="008D7A5D"/>
    <w:rsid w:val="008E04D1"/>
    <w:rsid w:val="008E06CD"/>
    <w:rsid w:val="008E1D79"/>
    <w:rsid w:val="008E31BB"/>
    <w:rsid w:val="008E4C01"/>
    <w:rsid w:val="008E4D71"/>
    <w:rsid w:val="008E4F0C"/>
    <w:rsid w:val="008E66C6"/>
    <w:rsid w:val="008E7426"/>
    <w:rsid w:val="008E7830"/>
    <w:rsid w:val="008E7EA0"/>
    <w:rsid w:val="008F00A5"/>
    <w:rsid w:val="008F3214"/>
    <w:rsid w:val="008F56A7"/>
    <w:rsid w:val="008F58BA"/>
    <w:rsid w:val="008F6014"/>
    <w:rsid w:val="008F6D78"/>
    <w:rsid w:val="008F6F23"/>
    <w:rsid w:val="0090054B"/>
    <w:rsid w:val="00902638"/>
    <w:rsid w:val="00904425"/>
    <w:rsid w:val="009044C1"/>
    <w:rsid w:val="00912722"/>
    <w:rsid w:val="009134FB"/>
    <w:rsid w:val="00915BB8"/>
    <w:rsid w:val="0092151C"/>
    <w:rsid w:val="00921816"/>
    <w:rsid w:val="0093116D"/>
    <w:rsid w:val="009376E2"/>
    <w:rsid w:val="009404C2"/>
    <w:rsid w:val="009430D9"/>
    <w:rsid w:val="00946E4E"/>
    <w:rsid w:val="009516CC"/>
    <w:rsid w:val="00952B14"/>
    <w:rsid w:val="00953A37"/>
    <w:rsid w:val="00953E0C"/>
    <w:rsid w:val="00955F64"/>
    <w:rsid w:val="00956964"/>
    <w:rsid w:val="00956A95"/>
    <w:rsid w:val="0096016C"/>
    <w:rsid w:val="009618A5"/>
    <w:rsid w:val="00962B6A"/>
    <w:rsid w:val="00963285"/>
    <w:rsid w:val="00963DB9"/>
    <w:rsid w:val="00970EDD"/>
    <w:rsid w:val="009712F9"/>
    <w:rsid w:val="00972B91"/>
    <w:rsid w:val="009734B5"/>
    <w:rsid w:val="0097578B"/>
    <w:rsid w:val="0097693C"/>
    <w:rsid w:val="009809A8"/>
    <w:rsid w:val="00980ADD"/>
    <w:rsid w:val="00981026"/>
    <w:rsid w:val="00981DBA"/>
    <w:rsid w:val="00982AF9"/>
    <w:rsid w:val="00982E3A"/>
    <w:rsid w:val="00983542"/>
    <w:rsid w:val="009846B2"/>
    <w:rsid w:val="00985F59"/>
    <w:rsid w:val="009928CA"/>
    <w:rsid w:val="00994709"/>
    <w:rsid w:val="00995C39"/>
    <w:rsid w:val="009967DB"/>
    <w:rsid w:val="009979C6"/>
    <w:rsid w:val="009A19AF"/>
    <w:rsid w:val="009A1E8B"/>
    <w:rsid w:val="009A4AFD"/>
    <w:rsid w:val="009A55A4"/>
    <w:rsid w:val="009A7618"/>
    <w:rsid w:val="009A7660"/>
    <w:rsid w:val="009A76D0"/>
    <w:rsid w:val="009B1D9A"/>
    <w:rsid w:val="009B2247"/>
    <w:rsid w:val="009B22B7"/>
    <w:rsid w:val="009B3573"/>
    <w:rsid w:val="009B3910"/>
    <w:rsid w:val="009B3E05"/>
    <w:rsid w:val="009B4776"/>
    <w:rsid w:val="009B79C7"/>
    <w:rsid w:val="009C0915"/>
    <w:rsid w:val="009C236F"/>
    <w:rsid w:val="009C2860"/>
    <w:rsid w:val="009C2FC7"/>
    <w:rsid w:val="009C37BE"/>
    <w:rsid w:val="009C3C52"/>
    <w:rsid w:val="009C727A"/>
    <w:rsid w:val="009C7365"/>
    <w:rsid w:val="009C7643"/>
    <w:rsid w:val="009D0403"/>
    <w:rsid w:val="009D2466"/>
    <w:rsid w:val="009D3D92"/>
    <w:rsid w:val="009D6209"/>
    <w:rsid w:val="009D701F"/>
    <w:rsid w:val="009D709C"/>
    <w:rsid w:val="009D7BF2"/>
    <w:rsid w:val="009D7ECE"/>
    <w:rsid w:val="009E0703"/>
    <w:rsid w:val="009E1A56"/>
    <w:rsid w:val="009E20AD"/>
    <w:rsid w:val="009E2BFE"/>
    <w:rsid w:val="009E6CA3"/>
    <w:rsid w:val="009E7C55"/>
    <w:rsid w:val="009E7E79"/>
    <w:rsid w:val="009F0B15"/>
    <w:rsid w:val="009F202A"/>
    <w:rsid w:val="009F2332"/>
    <w:rsid w:val="009F28AE"/>
    <w:rsid w:val="009F38BF"/>
    <w:rsid w:val="009F3DB8"/>
    <w:rsid w:val="009F4AB7"/>
    <w:rsid w:val="009F4B9C"/>
    <w:rsid w:val="009F6AD9"/>
    <w:rsid w:val="009F6E27"/>
    <w:rsid w:val="009F6FD2"/>
    <w:rsid w:val="009F7F01"/>
    <w:rsid w:val="00A03963"/>
    <w:rsid w:val="00A0633D"/>
    <w:rsid w:val="00A07CE8"/>
    <w:rsid w:val="00A11193"/>
    <w:rsid w:val="00A12ADE"/>
    <w:rsid w:val="00A130BF"/>
    <w:rsid w:val="00A14078"/>
    <w:rsid w:val="00A14579"/>
    <w:rsid w:val="00A14773"/>
    <w:rsid w:val="00A14F7D"/>
    <w:rsid w:val="00A15A71"/>
    <w:rsid w:val="00A16FEF"/>
    <w:rsid w:val="00A245B2"/>
    <w:rsid w:val="00A312B3"/>
    <w:rsid w:val="00A32530"/>
    <w:rsid w:val="00A32931"/>
    <w:rsid w:val="00A410FE"/>
    <w:rsid w:val="00A432A4"/>
    <w:rsid w:val="00A439E5"/>
    <w:rsid w:val="00A50710"/>
    <w:rsid w:val="00A50A94"/>
    <w:rsid w:val="00A511FF"/>
    <w:rsid w:val="00A51CB0"/>
    <w:rsid w:val="00A520F0"/>
    <w:rsid w:val="00A52551"/>
    <w:rsid w:val="00A527F7"/>
    <w:rsid w:val="00A53721"/>
    <w:rsid w:val="00A53A69"/>
    <w:rsid w:val="00A54736"/>
    <w:rsid w:val="00A55303"/>
    <w:rsid w:val="00A564D4"/>
    <w:rsid w:val="00A57020"/>
    <w:rsid w:val="00A57D0E"/>
    <w:rsid w:val="00A62BD1"/>
    <w:rsid w:val="00A62C45"/>
    <w:rsid w:val="00A62EFA"/>
    <w:rsid w:val="00A6321A"/>
    <w:rsid w:val="00A71B06"/>
    <w:rsid w:val="00A76E7A"/>
    <w:rsid w:val="00A773B7"/>
    <w:rsid w:val="00A8427F"/>
    <w:rsid w:val="00A86951"/>
    <w:rsid w:val="00A87CD5"/>
    <w:rsid w:val="00A94F15"/>
    <w:rsid w:val="00A9548F"/>
    <w:rsid w:val="00AA0B7D"/>
    <w:rsid w:val="00AA20D5"/>
    <w:rsid w:val="00AA2CF4"/>
    <w:rsid w:val="00AA4B65"/>
    <w:rsid w:val="00AA508A"/>
    <w:rsid w:val="00AA6380"/>
    <w:rsid w:val="00AB279F"/>
    <w:rsid w:val="00AB43E6"/>
    <w:rsid w:val="00AC105F"/>
    <w:rsid w:val="00AC2E7A"/>
    <w:rsid w:val="00AC3FE5"/>
    <w:rsid w:val="00AC51A0"/>
    <w:rsid w:val="00AC5C93"/>
    <w:rsid w:val="00AC77B8"/>
    <w:rsid w:val="00AC7E2F"/>
    <w:rsid w:val="00AD2384"/>
    <w:rsid w:val="00AD2BA7"/>
    <w:rsid w:val="00AD3116"/>
    <w:rsid w:val="00AD440A"/>
    <w:rsid w:val="00AD70F7"/>
    <w:rsid w:val="00AE17DB"/>
    <w:rsid w:val="00AE29C7"/>
    <w:rsid w:val="00AE3EF6"/>
    <w:rsid w:val="00AE6C62"/>
    <w:rsid w:val="00AE722E"/>
    <w:rsid w:val="00AE74BD"/>
    <w:rsid w:val="00AE7F86"/>
    <w:rsid w:val="00AF1656"/>
    <w:rsid w:val="00AF1715"/>
    <w:rsid w:val="00AF37AF"/>
    <w:rsid w:val="00B00048"/>
    <w:rsid w:val="00B03618"/>
    <w:rsid w:val="00B03679"/>
    <w:rsid w:val="00B06B16"/>
    <w:rsid w:val="00B10103"/>
    <w:rsid w:val="00B12654"/>
    <w:rsid w:val="00B1336C"/>
    <w:rsid w:val="00B13DFB"/>
    <w:rsid w:val="00B1589D"/>
    <w:rsid w:val="00B22C33"/>
    <w:rsid w:val="00B231A4"/>
    <w:rsid w:val="00B259EA"/>
    <w:rsid w:val="00B2615D"/>
    <w:rsid w:val="00B26E8F"/>
    <w:rsid w:val="00B325DD"/>
    <w:rsid w:val="00B33EBB"/>
    <w:rsid w:val="00B4035C"/>
    <w:rsid w:val="00B40F59"/>
    <w:rsid w:val="00B417C7"/>
    <w:rsid w:val="00B4487D"/>
    <w:rsid w:val="00B44A1A"/>
    <w:rsid w:val="00B5190F"/>
    <w:rsid w:val="00B51FBB"/>
    <w:rsid w:val="00B52004"/>
    <w:rsid w:val="00B528A2"/>
    <w:rsid w:val="00B53EB4"/>
    <w:rsid w:val="00B542FC"/>
    <w:rsid w:val="00B54333"/>
    <w:rsid w:val="00B55620"/>
    <w:rsid w:val="00B55739"/>
    <w:rsid w:val="00B5602B"/>
    <w:rsid w:val="00B564BE"/>
    <w:rsid w:val="00B568D0"/>
    <w:rsid w:val="00B56E8D"/>
    <w:rsid w:val="00B60214"/>
    <w:rsid w:val="00B615EE"/>
    <w:rsid w:val="00B6161C"/>
    <w:rsid w:val="00B624EE"/>
    <w:rsid w:val="00B6304B"/>
    <w:rsid w:val="00B64C12"/>
    <w:rsid w:val="00B66607"/>
    <w:rsid w:val="00B67309"/>
    <w:rsid w:val="00B70CF6"/>
    <w:rsid w:val="00B70EB8"/>
    <w:rsid w:val="00B72FDA"/>
    <w:rsid w:val="00B73EDD"/>
    <w:rsid w:val="00B7693E"/>
    <w:rsid w:val="00B77E14"/>
    <w:rsid w:val="00B80651"/>
    <w:rsid w:val="00B8168B"/>
    <w:rsid w:val="00B82D38"/>
    <w:rsid w:val="00B83793"/>
    <w:rsid w:val="00B840DE"/>
    <w:rsid w:val="00B8421E"/>
    <w:rsid w:val="00B85F25"/>
    <w:rsid w:val="00B861D2"/>
    <w:rsid w:val="00B90220"/>
    <w:rsid w:val="00B9111F"/>
    <w:rsid w:val="00B91BE0"/>
    <w:rsid w:val="00B945BB"/>
    <w:rsid w:val="00B94A86"/>
    <w:rsid w:val="00B97FC6"/>
    <w:rsid w:val="00BA0649"/>
    <w:rsid w:val="00BA0D01"/>
    <w:rsid w:val="00BA1860"/>
    <w:rsid w:val="00BA2E8F"/>
    <w:rsid w:val="00BA4FB4"/>
    <w:rsid w:val="00BA53AD"/>
    <w:rsid w:val="00BA639E"/>
    <w:rsid w:val="00BB0C02"/>
    <w:rsid w:val="00BB0DC9"/>
    <w:rsid w:val="00BB24A2"/>
    <w:rsid w:val="00BB3973"/>
    <w:rsid w:val="00BB40C4"/>
    <w:rsid w:val="00BB5AF1"/>
    <w:rsid w:val="00BB6122"/>
    <w:rsid w:val="00BB66B8"/>
    <w:rsid w:val="00BC489F"/>
    <w:rsid w:val="00BC5922"/>
    <w:rsid w:val="00BC628D"/>
    <w:rsid w:val="00BD1395"/>
    <w:rsid w:val="00BD1F45"/>
    <w:rsid w:val="00BD30B7"/>
    <w:rsid w:val="00BD359E"/>
    <w:rsid w:val="00BD5319"/>
    <w:rsid w:val="00BD6CED"/>
    <w:rsid w:val="00BE0E2A"/>
    <w:rsid w:val="00BE18F2"/>
    <w:rsid w:val="00BE53CE"/>
    <w:rsid w:val="00BF07AC"/>
    <w:rsid w:val="00BF38F5"/>
    <w:rsid w:val="00BF3B7D"/>
    <w:rsid w:val="00BF5161"/>
    <w:rsid w:val="00BF7391"/>
    <w:rsid w:val="00C0384F"/>
    <w:rsid w:val="00C051E0"/>
    <w:rsid w:val="00C06FD2"/>
    <w:rsid w:val="00C0701F"/>
    <w:rsid w:val="00C07AC8"/>
    <w:rsid w:val="00C102EF"/>
    <w:rsid w:val="00C10D9D"/>
    <w:rsid w:val="00C1104D"/>
    <w:rsid w:val="00C12F46"/>
    <w:rsid w:val="00C173DB"/>
    <w:rsid w:val="00C17710"/>
    <w:rsid w:val="00C177F9"/>
    <w:rsid w:val="00C24D3C"/>
    <w:rsid w:val="00C26269"/>
    <w:rsid w:val="00C279AB"/>
    <w:rsid w:val="00C34D57"/>
    <w:rsid w:val="00C37649"/>
    <w:rsid w:val="00C417ED"/>
    <w:rsid w:val="00C43435"/>
    <w:rsid w:val="00C52607"/>
    <w:rsid w:val="00C52977"/>
    <w:rsid w:val="00C53388"/>
    <w:rsid w:val="00C53D51"/>
    <w:rsid w:val="00C54258"/>
    <w:rsid w:val="00C56958"/>
    <w:rsid w:val="00C60301"/>
    <w:rsid w:val="00C61646"/>
    <w:rsid w:val="00C62389"/>
    <w:rsid w:val="00C62B3C"/>
    <w:rsid w:val="00C64A8D"/>
    <w:rsid w:val="00C65168"/>
    <w:rsid w:val="00C7106F"/>
    <w:rsid w:val="00C71F85"/>
    <w:rsid w:val="00C75CEF"/>
    <w:rsid w:val="00C8022A"/>
    <w:rsid w:val="00C80501"/>
    <w:rsid w:val="00C8130B"/>
    <w:rsid w:val="00C877BB"/>
    <w:rsid w:val="00C91F49"/>
    <w:rsid w:val="00C93028"/>
    <w:rsid w:val="00C93BF1"/>
    <w:rsid w:val="00C9439B"/>
    <w:rsid w:val="00C952BC"/>
    <w:rsid w:val="00C956CF"/>
    <w:rsid w:val="00C9594B"/>
    <w:rsid w:val="00C96027"/>
    <w:rsid w:val="00C970A5"/>
    <w:rsid w:val="00C97948"/>
    <w:rsid w:val="00CA04C5"/>
    <w:rsid w:val="00CA058A"/>
    <w:rsid w:val="00CA0BE6"/>
    <w:rsid w:val="00CA1C47"/>
    <w:rsid w:val="00CB2062"/>
    <w:rsid w:val="00CB265F"/>
    <w:rsid w:val="00CB2D24"/>
    <w:rsid w:val="00CB2E52"/>
    <w:rsid w:val="00CB52A0"/>
    <w:rsid w:val="00CB54F6"/>
    <w:rsid w:val="00CB55A7"/>
    <w:rsid w:val="00CB5CDD"/>
    <w:rsid w:val="00CB7386"/>
    <w:rsid w:val="00CC1B32"/>
    <w:rsid w:val="00CC217A"/>
    <w:rsid w:val="00CD3168"/>
    <w:rsid w:val="00CD31A6"/>
    <w:rsid w:val="00CD5C46"/>
    <w:rsid w:val="00CD7595"/>
    <w:rsid w:val="00CE1603"/>
    <w:rsid w:val="00CE3AB5"/>
    <w:rsid w:val="00CF1CD3"/>
    <w:rsid w:val="00CF4A42"/>
    <w:rsid w:val="00CF7879"/>
    <w:rsid w:val="00D01478"/>
    <w:rsid w:val="00D01B87"/>
    <w:rsid w:val="00D02C43"/>
    <w:rsid w:val="00D03546"/>
    <w:rsid w:val="00D03EC0"/>
    <w:rsid w:val="00D05AC5"/>
    <w:rsid w:val="00D06543"/>
    <w:rsid w:val="00D0796F"/>
    <w:rsid w:val="00D12E34"/>
    <w:rsid w:val="00D14253"/>
    <w:rsid w:val="00D14909"/>
    <w:rsid w:val="00D152DA"/>
    <w:rsid w:val="00D1635F"/>
    <w:rsid w:val="00D2090B"/>
    <w:rsid w:val="00D21659"/>
    <w:rsid w:val="00D21D6A"/>
    <w:rsid w:val="00D2200A"/>
    <w:rsid w:val="00D2202F"/>
    <w:rsid w:val="00D22B2B"/>
    <w:rsid w:val="00D2351C"/>
    <w:rsid w:val="00D23792"/>
    <w:rsid w:val="00D253D5"/>
    <w:rsid w:val="00D341DF"/>
    <w:rsid w:val="00D41046"/>
    <w:rsid w:val="00D415A6"/>
    <w:rsid w:val="00D43412"/>
    <w:rsid w:val="00D456F1"/>
    <w:rsid w:val="00D457C7"/>
    <w:rsid w:val="00D45DF9"/>
    <w:rsid w:val="00D519D9"/>
    <w:rsid w:val="00D5268F"/>
    <w:rsid w:val="00D5352E"/>
    <w:rsid w:val="00D57D5C"/>
    <w:rsid w:val="00D57FCF"/>
    <w:rsid w:val="00D701D0"/>
    <w:rsid w:val="00D7087A"/>
    <w:rsid w:val="00D709A2"/>
    <w:rsid w:val="00D70B07"/>
    <w:rsid w:val="00D75075"/>
    <w:rsid w:val="00D75874"/>
    <w:rsid w:val="00D77916"/>
    <w:rsid w:val="00D80C6D"/>
    <w:rsid w:val="00D81772"/>
    <w:rsid w:val="00D838AC"/>
    <w:rsid w:val="00D83C71"/>
    <w:rsid w:val="00D85830"/>
    <w:rsid w:val="00D8644F"/>
    <w:rsid w:val="00D93AD0"/>
    <w:rsid w:val="00D956B6"/>
    <w:rsid w:val="00D9583E"/>
    <w:rsid w:val="00D966D0"/>
    <w:rsid w:val="00D96917"/>
    <w:rsid w:val="00DA0E89"/>
    <w:rsid w:val="00DA0EC6"/>
    <w:rsid w:val="00DA459D"/>
    <w:rsid w:val="00DA5674"/>
    <w:rsid w:val="00DA5827"/>
    <w:rsid w:val="00DA5EAA"/>
    <w:rsid w:val="00DA79B6"/>
    <w:rsid w:val="00DB0509"/>
    <w:rsid w:val="00DB0A0E"/>
    <w:rsid w:val="00DB0F03"/>
    <w:rsid w:val="00DB1F0D"/>
    <w:rsid w:val="00DB1F6C"/>
    <w:rsid w:val="00DB1F87"/>
    <w:rsid w:val="00DB24B6"/>
    <w:rsid w:val="00DB4E95"/>
    <w:rsid w:val="00DB5449"/>
    <w:rsid w:val="00DB5F0B"/>
    <w:rsid w:val="00DC1E8D"/>
    <w:rsid w:val="00DC258D"/>
    <w:rsid w:val="00DC2D2D"/>
    <w:rsid w:val="00DC3F83"/>
    <w:rsid w:val="00DC7FFC"/>
    <w:rsid w:val="00DD234E"/>
    <w:rsid w:val="00DD30AF"/>
    <w:rsid w:val="00DD4EB0"/>
    <w:rsid w:val="00DD561E"/>
    <w:rsid w:val="00DE1B0F"/>
    <w:rsid w:val="00DE6DBD"/>
    <w:rsid w:val="00DE7E34"/>
    <w:rsid w:val="00DF4530"/>
    <w:rsid w:val="00DF4B7C"/>
    <w:rsid w:val="00DF5797"/>
    <w:rsid w:val="00DF693E"/>
    <w:rsid w:val="00DF6A2E"/>
    <w:rsid w:val="00DF6C8D"/>
    <w:rsid w:val="00E00A5B"/>
    <w:rsid w:val="00E01263"/>
    <w:rsid w:val="00E0152E"/>
    <w:rsid w:val="00E03464"/>
    <w:rsid w:val="00E04E2D"/>
    <w:rsid w:val="00E05411"/>
    <w:rsid w:val="00E05C7A"/>
    <w:rsid w:val="00E06CFA"/>
    <w:rsid w:val="00E109B8"/>
    <w:rsid w:val="00E14421"/>
    <w:rsid w:val="00E14CB0"/>
    <w:rsid w:val="00E15087"/>
    <w:rsid w:val="00E2230E"/>
    <w:rsid w:val="00E22AE4"/>
    <w:rsid w:val="00E26C63"/>
    <w:rsid w:val="00E27B02"/>
    <w:rsid w:val="00E300B3"/>
    <w:rsid w:val="00E32645"/>
    <w:rsid w:val="00E3360C"/>
    <w:rsid w:val="00E34CC6"/>
    <w:rsid w:val="00E34D11"/>
    <w:rsid w:val="00E357F7"/>
    <w:rsid w:val="00E3612B"/>
    <w:rsid w:val="00E365CD"/>
    <w:rsid w:val="00E36A06"/>
    <w:rsid w:val="00E36DBB"/>
    <w:rsid w:val="00E37808"/>
    <w:rsid w:val="00E41478"/>
    <w:rsid w:val="00E4327C"/>
    <w:rsid w:val="00E432FF"/>
    <w:rsid w:val="00E437B4"/>
    <w:rsid w:val="00E46AEB"/>
    <w:rsid w:val="00E474D5"/>
    <w:rsid w:val="00E50509"/>
    <w:rsid w:val="00E5123F"/>
    <w:rsid w:val="00E51B1F"/>
    <w:rsid w:val="00E53981"/>
    <w:rsid w:val="00E62D41"/>
    <w:rsid w:val="00E632E1"/>
    <w:rsid w:val="00E63430"/>
    <w:rsid w:val="00E66267"/>
    <w:rsid w:val="00E67E47"/>
    <w:rsid w:val="00E71378"/>
    <w:rsid w:val="00E73D69"/>
    <w:rsid w:val="00E755D6"/>
    <w:rsid w:val="00E76847"/>
    <w:rsid w:val="00E80EB7"/>
    <w:rsid w:val="00E821E5"/>
    <w:rsid w:val="00E86062"/>
    <w:rsid w:val="00E90196"/>
    <w:rsid w:val="00E91B4C"/>
    <w:rsid w:val="00E92358"/>
    <w:rsid w:val="00E945E8"/>
    <w:rsid w:val="00E94BD3"/>
    <w:rsid w:val="00E958FF"/>
    <w:rsid w:val="00EA08AF"/>
    <w:rsid w:val="00EA1688"/>
    <w:rsid w:val="00EA36CD"/>
    <w:rsid w:val="00EA3798"/>
    <w:rsid w:val="00EA513D"/>
    <w:rsid w:val="00EA7D81"/>
    <w:rsid w:val="00EB11AD"/>
    <w:rsid w:val="00EB2AB0"/>
    <w:rsid w:val="00EB5E9F"/>
    <w:rsid w:val="00EB6652"/>
    <w:rsid w:val="00EB7D07"/>
    <w:rsid w:val="00EC16DF"/>
    <w:rsid w:val="00EC1FD2"/>
    <w:rsid w:val="00EC47B6"/>
    <w:rsid w:val="00EC6298"/>
    <w:rsid w:val="00EC6438"/>
    <w:rsid w:val="00EC74CD"/>
    <w:rsid w:val="00ED0BD3"/>
    <w:rsid w:val="00ED1B1F"/>
    <w:rsid w:val="00ED6C63"/>
    <w:rsid w:val="00EE05A4"/>
    <w:rsid w:val="00EE066F"/>
    <w:rsid w:val="00EE19B0"/>
    <w:rsid w:val="00EE1CAB"/>
    <w:rsid w:val="00EE3543"/>
    <w:rsid w:val="00EE37C3"/>
    <w:rsid w:val="00EE419D"/>
    <w:rsid w:val="00EE466B"/>
    <w:rsid w:val="00EE4BD0"/>
    <w:rsid w:val="00EE5F66"/>
    <w:rsid w:val="00EE71D7"/>
    <w:rsid w:val="00EE7A95"/>
    <w:rsid w:val="00EF028C"/>
    <w:rsid w:val="00EF1380"/>
    <w:rsid w:val="00EF1E50"/>
    <w:rsid w:val="00EF26CC"/>
    <w:rsid w:val="00EF4DEF"/>
    <w:rsid w:val="00EF5D0A"/>
    <w:rsid w:val="00EF6767"/>
    <w:rsid w:val="00F02246"/>
    <w:rsid w:val="00F0656B"/>
    <w:rsid w:val="00F06D03"/>
    <w:rsid w:val="00F13B8B"/>
    <w:rsid w:val="00F205F7"/>
    <w:rsid w:val="00F24229"/>
    <w:rsid w:val="00F256D8"/>
    <w:rsid w:val="00F26053"/>
    <w:rsid w:val="00F262CC"/>
    <w:rsid w:val="00F2657C"/>
    <w:rsid w:val="00F31A5F"/>
    <w:rsid w:val="00F34A7C"/>
    <w:rsid w:val="00F35C2B"/>
    <w:rsid w:val="00F364D6"/>
    <w:rsid w:val="00F36572"/>
    <w:rsid w:val="00F40550"/>
    <w:rsid w:val="00F411AB"/>
    <w:rsid w:val="00F433FC"/>
    <w:rsid w:val="00F44A30"/>
    <w:rsid w:val="00F44D18"/>
    <w:rsid w:val="00F473A5"/>
    <w:rsid w:val="00F4774F"/>
    <w:rsid w:val="00F50867"/>
    <w:rsid w:val="00F524BC"/>
    <w:rsid w:val="00F52FD9"/>
    <w:rsid w:val="00F55EFB"/>
    <w:rsid w:val="00F63B55"/>
    <w:rsid w:val="00F66777"/>
    <w:rsid w:val="00F74091"/>
    <w:rsid w:val="00F767A8"/>
    <w:rsid w:val="00F768C5"/>
    <w:rsid w:val="00F83C1F"/>
    <w:rsid w:val="00F873D2"/>
    <w:rsid w:val="00F901FA"/>
    <w:rsid w:val="00F9330B"/>
    <w:rsid w:val="00F937BC"/>
    <w:rsid w:val="00F94251"/>
    <w:rsid w:val="00F96929"/>
    <w:rsid w:val="00FA00B0"/>
    <w:rsid w:val="00FA03F0"/>
    <w:rsid w:val="00FA0F2A"/>
    <w:rsid w:val="00FA1028"/>
    <w:rsid w:val="00FA25C9"/>
    <w:rsid w:val="00FA31BB"/>
    <w:rsid w:val="00FA3376"/>
    <w:rsid w:val="00FA34FB"/>
    <w:rsid w:val="00FA36D6"/>
    <w:rsid w:val="00FA4E1C"/>
    <w:rsid w:val="00FA621E"/>
    <w:rsid w:val="00FA7ABF"/>
    <w:rsid w:val="00FB036E"/>
    <w:rsid w:val="00FB17F3"/>
    <w:rsid w:val="00FB2D17"/>
    <w:rsid w:val="00FC09F4"/>
    <w:rsid w:val="00FC1699"/>
    <w:rsid w:val="00FC4163"/>
    <w:rsid w:val="00FC4183"/>
    <w:rsid w:val="00FC5B68"/>
    <w:rsid w:val="00FC5C13"/>
    <w:rsid w:val="00FC7BDC"/>
    <w:rsid w:val="00FC7C0C"/>
    <w:rsid w:val="00FD065B"/>
    <w:rsid w:val="00FD57C9"/>
    <w:rsid w:val="00FD7BA0"/>
    <w:rsid w:val="00FE1E1F"/>
    <w:rsid w:val="00FF06A3"/>
    <w:rsid w:val="00FF075F"/>
    <w:rsid w:val="00FF1F74"/>
    <w:rsid w:val="00FF7064"/>
    <w:rsid w:val="00FF734C"/>
    <w:rsid w:val="00FF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A7618"/>
  <w15:docId w15:val="{63097FF0-8984-424E-8061-62436074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B8B"/>
    <w:pPr>
      <w:spacing w:before="120" w:after="120" w:line="312" w:lineRule="auto"/>
      <w:jc w:val="both"/>
    </w:pPr>
    <w:rPr>
      <w:rFonts w:ascii="Times New Roman" w:hAnsi="Times New Roman"/>
      <w:sz w:val="26"/>
      <w:szCs w:val="22"/>
    </w:rPr>
  </w:style>
  <w:style w:type="paragraph" w:styleId="Heading1">
    <w:name w:val="heading 1"/>
    <w:basedOn w:val="Normal"/>
    <w:next w:val="Normal"/>
    <w:link w:val="Heading1Char"/>
    <w:uiPriority w:val="9"/>
    <w:qFormat/>
    <w:rsid w:val="00442C51"/>
    <w:pPr>
      <w:keepNext/>
      <w:keepLines/>
      <w:tabs>
        <w:tab w:val="left" w:pos="720"/>
      </w:tabs>
      <w:spacing w:after="0" w:line="240" w:lineRule="auto"/>
      <w:jc w:val="center"/>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rsid w:val="00442C51"/>
    <w:pPr>
      <w:keepNext/>
      <w:keepLines/>
      <w:spacing w:before="40" w:after="0" w:line="259"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C77B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422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B26E8F"/>
    <w:pPr>
      <w:tabs>
        <w:tab w:val="center" w:pos="4320"/>
        <w:tab w:val="right" w:pos="8640"/>
      </w:tabs>
    </w:pPr>
    <w:rPr>
      <w:sz w:val="28"/>
    </w:rPr>
  </w:style>
  <w:style w:type="character" w:customStyle="1" w:styleId="FooterChar">
    <w:name w:val="Footer Char"/>
    <w:link w:val="Footer"/>
    <w:uiPriority w:val="99"/>
    <w:qFormat/>
    <w:rsid w:val="00B26E8F"/>
    <w:rPr>
      <w:rFonts w:ascii="Times New Roman" w:hAnsi="Times New Roman"/>
      <w:sz w:val="28"/>
      <w:szCs w:val="22"/>
    </w:rPr>
  </w:style>
  <w:style w:type="character" w:styleId="PageNumber">
    <w:name w:val="page number"/>
    <w:rsid w:val="00B26E8F"/>
  </w:style>
  <w:style w:type="paragraph" w:styleId="Title">
    <w:name w:val="Title"/>
    <w:basedOn w:val="Normal"/>
    <w:link w:val="TitleChar"/>
    <w:qFormat/>
    <w:rsid w:val="00B26E8F"/>
    <w:pPr>
      <w:spacing w:after="0" w:line="240" w:lineRule="auto"/>
      <w:jc w:val="center"/>
    </w:pPr>
    <w:rPr>
      <w:rFonts w:ascii=".VnTimeH" w:eastAsia="Times New Roman" w:hAnsi=".VnTimeH"/>
      <w:sz w:val="32"/>
      <w:szCs w:val="20"/>
    </w:rPr>
  </w:style>
  <w:style w:type="character" w:customStyle="1" w:styleId="TitleChar">
    <w:name w:val="Title Char"/>
    <w:link w:val="Title"/>
    <w:rsid w:val="00B26E8F"/>
    <w:rPr>
      <w:rFonts w:ascii=".VnTimeH" w:eastAsia="Times New Roman" w:hAnsi=".VnTimeH"/>
      <w:sz w:val="32"/>
    </w:rPr>
  </w:style>
  <w:style w:type="paragraph" w:styleId="BodyText">
    <w:name w:val="Body Text"/>
    <w:basedOn w:val="Normal"/>
    <w:link w:val="BodyTextChar"/>
    <w:rsid w:val="00B26E8F"/>
    <w:pPr>
      <w:spacing w:after="0" w:line="240" w:lineRule="auto"/>
    </w:pPr>
    <w:rPr>
      <w:rFonts w:eastAsia="Times New Roman"/>
      <w:sz w:val="28"/>
      <w:szCs w:val="28"/>
    </w:rPr>
  </w:style>
  <w:style w:type="character" w:customStyle="1" w:styleId="BodyTextChar">
    <w:name w:val="Body Text Char"/>
    <w:link w:val="BodyText"/>
    <w:rsid w:val="00B26E8F"/>
    <w:rPr>
      <w:rFonts w:ascii="Times New Roman" w:eastAsia="Times New Roman" w:hAnsi="Times New Roman"/>
      <w:sz w:val="28"/>
      <w:szCs w:val="28"/>
    </w:rPr>
  </w:style>
  <w:style w:type="paragraph" w:styleId="BodyTextIndent">
    <w:name w:val="Body Text Indent"/>
    <w:basedOn w:val="Normal"/>
    <w:link w:val="BodyTextIndentChar"/>
    <w:rsid w:val="00B26E8F"/>
    <w:pPr>
      <w:spacing w:after="0" w:line="360" w:lineRule="auto"/>
      <w:ind w:firstLine="851"/>
    </w:pPr>
    <w:rPr>
      <w:rFonts w:eastAsia="Times New Roman"/>
      <w:sz w:val="28"/>
      <w:szCs w:val="28"/>
    </w:rPr>
  </w:style>
  <w:style w:type="character" w:customStyle="1" w:styleId="BodyTextIndentChar">
    <w:name w:val="Body Text Indent Char"/>
    <w:link w:val="BodyTextIndent"/>
    <w:rsid w:val="00B26E8F"/>
    <w:rPr>
      <w:rFonts w:ascii="Times New Roman" w:eastAsia="Times New Roman" w:hAnsi="Times New Roman"/>
      <w:sz w:val="28"/>
      <w:szCs w:val="28"/>
    </w:rPr>
  </w:style>
  <w:style w:type="paragraph" w:customStyle="1" w:styleId="3">
    <w:name w:val="3"/>
    <w:basedOn w:val="Normal"/>
    <w:link w:val="3Char"/>
    <w:qFormat/>
    <w:rsid w:val="00B26E8F"/>
    <w:pPr>
      <w:spacing w:after="0" w:line="360" w:lineRule="auto"/>
    </w:pPr>
    <w:rPr>
      <w:rFonts w:eastAsia="Times New Roman"/>
      <w:b/>
      <w:i/>
      <w:sz w:val="28"/>
      <w:szCs w:val="28"/>
    </w:rPr>
  </w:style>
  <w:style w:type="character" w:customStyle="1" w:styleId="3Char">
    <w:name w:val="3 Char"/>
    <w:link w:val="3"/>
    <w:rsid w:val="00B26E8F"/>
    <w:rPr>
      <w:rFonts w:ascii="Times New Roman" w:eastAsia="Times New Roman" w:hAnsi="Times New Roman"/>
      <w:b/>
      <w:i/>
      <w:sz w:val="28"/>
      <w:szCs w:val="28"/>
    </w:rPr>
  </w:style>
  <w:style w:type="paragraph" w:styleId="TOC1">
    <w:name w:val="toc 1"/>
    <w:basedOn w:val="Normal"/>
    <w:next w:val="Normal"/>
    <w:autoRedefine/>
    <w:uiPriority w:val="39"/>
    <w:rsid w:val="001325D9"/>
    <w:pPr>
      <w:spacing w:before="0"/>
    </w:pPr>
    <w:rPr>
      <w:rFonts w:cstheme="minorHAnsi"/>
      <w:b/>
      <w:bCs/>
      <w:caps/>
      <w:szCs w:val="20"/>
    </w:rPr>
  </w:style>
  <w:style w:type="paragraph" w:styleId="BodyTextIndent2">
    <w:name w:val="Body Text Indent 2"/>
    <w:basedOn w:val="Normal"/>
    <w:link w:val="BodyTextIndent2Char"/>
    <w:unhideWhenUsed/>
    <w:rsid w:val="00B26E8F"/>
    <w:pPr>
      <w:spacing w:line="480" w:lineRule="auto"/>
      <w:ind w:left="360"/>
    </w:pPr>
  </w:style>
  <w:style w:type="character" w:customStyle="1" w:styleId="BodyTextIndent2Char">
    <w:name w:val="Body Text Indent 2 Char"/>
    <w:link w:val="BodyTextIndent2"/>
    <w:rsid w:val="00B26E8F"/>
    <w:rPr>
      <w:sz w:val="22"/>
      <w:szCs w:val="22"/>
    </w:rPr>
  </w:style>
  <w:style w:type="paragraph" w:styleId="NormalWeb">
    <w:name w:val="Normal (Web)"/>
    <w:basedOn w:val="Normal"/>
    <w:uiPriority w:val="99"/>
    <w:unhideWhenUsed/>
    <w:rsid w:val="00B26E8F"/>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0863C4"/>
    <w:pPr>
      <w:tabs>
        <w:tab w:val="center" w:pos="4680"/>
        <w:tab w:val="right" w:pos="9360"/>
      </w:tabs>
    </w:pPr>
  </w:style>
  <w:style w:type="character" w:customStyle="1" w:styleId="HeaderChar">
    <w:name w:val="Header Char"/>
    <w:link w:val="Header"/>
    <w:uiPriority w:val="99"/>
    <w:rsid w:val="000863C4"/>
    <w:rPr>
      <w:sz w:val="22"/>
      <w:szCs w:val="22"/>
    </w:rPr>
  </w:style>
  <w:style w:type="paragraph" w:styleId="BalloonText">
    <w:name w:val="Balloon Text"/>
    <w:basedOn w:val="Normal"/>
    <w:link w:val="BalloonTextChar"/>
    <w:uiPriority w:val="99"/>
    <w:semiHidden/>
    <w:unhideWhenUsed/>
    <w:rsid w:val="000863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63C4"/>
    <w:rPr>
      <w:rFonts w:ascii="Tahoma" w:hAnsi="Tahoma" w:cs="Tahoma"/>
      <w:sz w:val="16"/>
      <w:szCs w:val="16"/>
    </w:rPr>
  </w:style>
  <w:style w:type="character" w:customStyle="1" w:styleId="apple-converted-space">
    <w:name w:val="apple-converted-space"/>
    <w:rsid w:val="005D7AC5"/>
  </w:style>
  <w:style w:type="character" w:styleId="Hyperlink">
    <w:name w:val="Hyperlink"/>
    <w:uiPriority w:val="99"/>
    <w:unhideWhenUsed/>
    <w:rsid w:val="005D7AC5"/>
    <w:rPr>
      <w:color w:val="0000FF"/>
      <w:u w:val="single"/>
    </w:rPr>
  </w:style>
  <w:style w:type="paragraph" w:customStyle="1" w:styleId="1">
    <w:name w:val="1"/>
    <w:basedOn w:val="Normal"/>
    <w:qFormat/>
    <w:rsid w:val="00232AC9"/>
    <w:pPr>
      <w:spacing w:after="0"/>
      <w:jc w:val="center"/>
      <w:outlineLvl w:val="0"/>
    </w:pPr>
    <w:rPr>
      <w:rFonts w:eastAsia="Times New Roman"/>
      <w:b/>
      <w:bCs/>
      <w:sz w:val="28"/>
      <w:szCs w:val="32"/>
      <w:lang w:val="nl-NL"/>
    </w:rPr>
  </w:style>
  <w:style w:type="paragraph" w:customStyle="1" w:styleId="2">
    <w:name w:val="2"/>
    <w:basedOn w:val="Normal"/>
    <w:qFormat/>
    <w:rsid w:val="002419D3"/>
    <w:pPr>
      <w:keepNext/>
      <w:spacing w:after="0" w:line="360" w:lineRule="auto"/>
      <w:outlineLvl w:val="1"/>
    </w:pPr>
    <w:rPr>
      <w:rFonts w:eastAsia="Times New Roman"/>
      <w:b/>
      <w:bCs/>
      <w:szCs w:val="26"/>
    </w:rPr>
  </w:style>
  <w:style w:type="table" w:styleId="TableGrid">
    <w:name w:val="Table Grid"/>
    <w:basedOn w:val="TableNormal"/>
    <w:uiPriority w:val="59"/>
    <w:qFormat/>
    <w:rsid w:val="00C9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2C51"/>
    <w:rPr>
      <w:rFonts w:ascii="Times New Roman" w:eastAsia="Times New Roman" w:hAnsi="Times New Roman"/>
      <w:b/>
      <w:bCs/>
      <w:color w:val="000000"/>
      <w:sz w:val="28"/>
      <w:szCs w:val="28"/>
    </w:rPr>
  </w:style>
  <w:style w:type="character" w:customStyle="1" w:styleId="Heading2Char">
    <w:name w:val="Heading 2 Char"/>
    <w:basedOn w:val="DefaultParagraphFont"/>
    <w:link w:val="Heading2"/>
    <w:uiPriority w:val="9"/>
    <w:rsid w:val="00442C51"/>
    <w:rPr>
      <w:rFonts w:ascii="Times New Roman" w:eastAsiaTheme="majorEastAsia" w:hAnsi="Times New Roman" w:cstheme="majorBidi"/>
      <w:b/>
      <w:sz w:val="28"/>
      <w:szCs w:val="26"/>
    </w:rPr>
  </w:style>
  <w:style w:type="paragraph" w:styleId="ListParagraph">
    <w:name w:val="List Paragraph"/>
    <w:basedOn w:val="Normal"/>
    <w:uiPriority w:val="34"/>
    <w:qFormat/>
    <w:rsid w:val="00442C51"/>
    <w:pPr>
      <w:spacing w:after="160" w:line="259" w:lineRule="auto"/>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uiPriority w:val="9"/>
    <w:rsid w:val="00AC77B8"/>
    <w:rPr>
      <w:rFonts w:asciiTheme="majorHAnsi" w:eastAsiaTheme="majorEastAsia" w:hAnsiTheme="majorHAnsi" w:cstheme="majorBidi"/>
      <w:b/>
      <w:bCs/>
      <w:color w:val="4F81BD" w:themeColor="accent1"/>
      <w:sz w:val="22"/>
      <w:szCs w:val="22"/>
    </w:rPr>
  </w:style>
  <w:style w:type="character" w:styleId="Emphasis">
    <w:name w:val="Emphasis"/>
    <w:basedOn w:val="DefaultParagraphFont"/>
    <w:uiPriority w:val="20"/>
    <w:qFormat/>
    <w:rsid w:val="00B840DE"/>
    <w:rPr>
      <w:i/>
      <w:iCs/>
    </w:rPr>
  </w:style>
  <w:style w:type="paragraph" w:styleId="TOC2">
    <w:name w:val="toc 2"/>
    <w:basedOn w:val="Normal"/>
    <w:next w:val="Normal"/>
    <w:autoRedefine/>
    <w:uiPriority w:val="39"/>
    <w:unhideWhenUsed/>
    <w:rsid w:val="001325D9"/>
    <w:pPr>
      <w:spacing w:before="0" w:after="0"/>
      <w:ind w:left="261"/>
    </w:pPr>
    <w:rPr>
      <w:rFonts w:ascii="Times New Roman Bold" w:hAnsi="Times New Roman Bold" w:cstheme="minorHAnsi"/>
      <w:b/>
      <w:szCs w:val="20"/>
    </w:rPr>
  </w:style>
  <w:style w:type="paragraph" w:styleId="TOC3">
    <w:name w:val="toc 3"/>
    <w:basedOn w:val="Normal"/>
    <w:next w:val="Normal"/>
    <w:autoRedefine/>
    <w:uiPriority w:val="39"/>
    <w:unhideWhenUsed/>
    <w:rsid w:val="006A3118"/>
    <w:pPr>
      <w:tabs>
        <w:tab w:val="right" w:leader="dot" w:pos="9062"/>
      </w:tabs>
      <w:spacing w:before="0" w:after="0"/>
      <w:ind w:left="522"/>
    </w:pPr>
    <w:rPr>
      <w:rFonts w:cstheme="minorHAnsi"/>
      <w:bCs/>
      <w:iCs/>
      <w:noProof/>
      <w:spacing w:val="-8"/>
      <w:szCs w:val="20"/>
      <w:lang w:val="nl-NL"/>
    </w:rPr>
  </w:style>
  <w:style w:type="paragraph" w:styleId="TOC4">
    <w:name w:val="toc 4"/>
    <w:basedOn w:val="Normal"/>
    <w:next w:val="Normal"/>
    <w:autoRedefine/>
    <w:uiPriority w:val="39"/>
    <w:unhideWhenUsed/>
    <w:rsid w:val="00AD3116"/>
    <w:pPr>
      <w:spacing w:before="0" w:after="0"/>
      <w:ind w:left="78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AD3116"/>
    <w:pPr>
      <w:spacing w:before="0" w:after="0"/>
      <w:ind w:left="104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AD3116"/>
    <w:pPr>
      <w:spacing w:before="0" w:after="0"/>
      <w:ind w:left="13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AD3116"/>
    <w:pPr>
      <w:spacing w:before="0" w:after="0"/>
      <w:ind w:left="156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AD3116"/>
    <w:pPr>
      <w:spacing w:before="0" w:after="0"/>
      <w:ind w:left="182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AD3116"/>
    <w:pPr>
      <w:spacing w:before="0" w:after="0"/>
      <w:ind w:left="2080"/>
      <w:jc w:val="left"/>
    </w:pPr>
    <w:rPr>
      <w:rFonts w:asciiTheme="minorHAnsi" w:hAnsiTheme="minorHAnsi" w:cstheme="minorHAnsi"/>
      <w:sz w:val="18"/>
      <w:szCs w:val="18"/>
    </w:rPr>
  </w:style>
  <w:style w:type="paragraph" w:customStyle="1" w:styleId="onvn">
    <w:name w:val="Đoạn văn"/>
    <w:basedOn w:val="Normal"/>
    <w:link w:val="onvnChar"/>
    <w:qFormat/>
    <w:rsid w:val="00AE7F86"/>
    <w:pPr>
      <w:widowControl w:val="0"/>
      <w:spacing w:before="0" w:after="0"/>
      <w:ind w:firstLine="567"/>
    </w:pPr>
    <w:rPr>
      <w:noProof/>
      <w:szCs w:val="26"/>
      <w:lang w:val="vi-VN"/>
    </w:rPr>
  </w:style>
  <w:style w:type="character" w:customStyle="1" w:styleId="onvnChar">
    <w:name w:val="Đoạn văn Char"/>
    <w:basedOn w:val="DefaultParagraphFont"/>
    <w:link w:val="onvn"/>
    <w:qFormat/>
    <w:rsid w:val="00AE7F86"/>
    <w:rPr>
      <w:rFonts w:ascii="Times New Roman" w:hAnsi="Times New Roman"/>
      <w:noProof/>
      <w:sz w:val="26"/>
      <w:szCs w:val="26"/>
      <w:lang w:val="vi-VN"/>
    </w:rPr>
  </w:style>
  <w:style w:type="paragraph" w:customStyle="1" w:styleId="n1">
    <w:name w:val="n1"/>
    <w:basedOn w:val="Heading1"/>
    <w:link w:val="n1Char"/>
    <w:qFormat/>
    <w:rsid w:val="00AE7F86"/>
    <w:pPr>
      <w:keepNext w:val="0"/>
      <w:keepLines w:val="0"/>
      <w:widowControl w:val="0"/>
      <w:tabs>
        <w:tab w:val="clear" w:pos="720"/>
      </w:tabs>
      <w:spacing w:before="0" w:line="312" w:lineRule="auto"/>
    </w:pPr>
    <w:rPr>
      <w:noProof/>
      <w:color w:val="auto"/>
      <w:szCs w:val="32"/>
      <w:lang w:val="vi-VN"/>
    </w:rPr>
  </w:style>
  <w:style w:type="character" w:customStyle="1" w:styleId="n1Char">
    <w:name w:val="n1 Char"/>
    <w:link w:val="n1"/>
    <w:rsid w:val="00AE7F86"/>
    <w:rPr>
      <w:rFonts w:ascii="Times New Roman" w:eastAsia="Times New Roman" w:hAnsi="Times New Roman"/>
      <w:b/>
      <w:bCs/>
      <w:noProof/>
      <w:sz w:val="28"/>
      <w:szCs w:val="32"/>
      <w:lang w:val="vi-VN"/>
    </w:rPr>
  </w:style>
  <w:style w:type="character" w:customStyle="1" w:styleId="Heading4Char">
    <w:name w:val="Heading 4 Char"/>
    <w:basedOn w:val="DefaultParagraphFont"/>
    <w:link w:val="Heading4"/>
    <w:uiPriority w:val="9"/>
    <w:semiHidden/>
    <w:rsid w:val="00F24229"/>
    <w:rPr>
      <w:rFonts w:asciiTheme="majorHAnsi" w:eastAsiaTheme="majorEastAsia" w:hAnsiTheme="majorHAnsi" w:cstheme="majorBidi"/>
      <w:i/>
      <w:iCs/>
      <w:color w:val="365F91" w:themeColor="accent1" w:themeShade="BF"/>
      <w:sz w:val="26"/>
      <w:szCs w:val="22"/>
    </w:rPr>
  </w:style>
  <w:style w:type="character" w:styleId="Strong">
    <w:name w:val="Strong"/>
    <w:basedOn w:val="DefaultParagraphFont"/>
    <w:uiPriority w:val="22"/>
    <w:qFormat/>
    <w:rsid w:val="000B22FF"/>
    <w:rPr>
      <w:b/>
      <w:bCs/>
    </w:rPr>
  </w:style>
  <w:style w:type="paragraph" w:styleId="TableofFigures">
    <w:name w:val="table of figures"/>
    <w:basedOn w:val="Normal"/>
    <w:next w:val="Normal"/>
    <w:uiPriority w:val="99"/>
    <w:unhideWhenUsed/>
    <w:rsid w:val="000E2A32"/>
    <w:pPr>
      <w:spacing w:after="0"/>
    </w:pPr>
  </w:style>
  <w:style w:type="paragraph" w:styleId="Caption">
    <w:name w:val="caption"/>
    <w:basedOn w:val="Normal"/>
    <w:next w:val="Normal"/>
    <w:uiPriority w:val="35"/>
    <w:unhideWhenUsed/>
    <w:qFormat/>
    <w:rsid w:val="00F31A5F"/>
    <w:pPr>
      <w:spacing w:before="0"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4852">
      <w:bodyDiv w:val="1"/>
      <w:marLeft w:val="0"/>
      <w:marRight w:val="0"/>
      <w:marTop w:val="0"/>
      <w:marBottom w:val="0"/>
      <w:divBdr>
        <w:top w:val="none" w:sz="0" w:space="0" w:color="auto"/>
        <w:left w:val="none" w:sz="0" w:space="0" w:color="auto"/>
        <w:bottom w:val="none" w:sz="0" w:space="0" w:color="auto"/>
        <w:right w:val="none" w:sz="0" w:space="0" w:color="auto"/>
      </w:divBdr>
    </w:div>
    <w:div w:id="122962179">
      <w:bodyDiv w:val="1"/>
      <w:marLeft w:val="0"/>
      <w:marRight w:val="0"/>
      <w:marTop w:val="0"/>
      <w:marBottom w:val="0"/>
      <w:divBdr>
        <w:top w:val="none" w:sz="0" w:space="0" w:color="auto"/>
        <w:left w:val="none" w:sz="0" w:space="0" w:color="auto"/>
        <w:bottom w:val="none" w:sz="0" w:space="0" w:color="auto"/>
        <w:right w:val="none" w:sz="0" w:space="0" w:color="auto"/>
      </w:divBdr>
    </w:div>
    <w:div w:id="140388929">
      <w:bodyDiv w:val="1"/>
      <w:marLeft w:val="0"/>
      <w:marRight w:val="0"/>
      <w:marTop w:val="0"/>
      <w:marBottom w:val="0"/>
      <w:divBdr>
        <w:top w:val="none" w:sz="0" w:space="0" w:color="auto"/>
        <w:left w:val="none" w:sz="0" w:space="0" w:color="auto"/>
        <w:bottom w:val="none" w:sz="0" w:space="0" w:color="auto"/>
        <w:right w:val="none" w:sz="0" w:space="0" w:color="auto"/>
      </w:divBdr>
    </w:div>
    <w:div w:id="310408990">
      <w:bodyDiv w:val="1"/>
      <w:marLeft w:val="0"/>
      <w:marRight w:val="0"/>
      <w:marTop w:val="0"/>
      <w:marBottom w:val="0"/>
      <w:divBdr>
        <w:top w:val="none" w:sz="0" w:space="0" w:color="auto"/>
        <w:left w:val="none" w:sz="0" w:space="0" w:color="auto"/>
        <w:bottom w:val="none" w:sz="0" w:space="0" w:color="auto"/>
        <w:right w:val="none" w:sz="0" w:space="0" w:color="auto"/>
      </w:divBdr>
    </w:div>
    <w:div w:id="368461370">
      <w:bodyDiv w:val="1"/>
      <w:marLeft w:val="0"/>
      <w:marRight w:val="0"/>
      <w:marTop w:val="0"/>
      <w:marBottom w:val="0"/>
      <w:divBdr>
        <w:top w:val="none" w:sz="0" w:space="0" w:color="auto"/>
        <w:left w:val="none" w:sz="0" w:space="0" w:color="auto"/>
        <w:bottom w:val="none" w:sz="0" w:space="0" w:color="auto"/>
        <w:right w:val="none" w:sz="0" w:space="0" w:color="auto"/>
      </w:divBdr>
    </w:div>
    <w:div w:id="449134496">
      <w:bodyDiv w:val="1"/>
      <w:marLeft w:val="0"/>
      <w:marRight w:val="0"/>
      <w:marTop w:val="0"/>
      <w:marBottom w:val="0"/>
      <w:divBdr>
        <w:top w:val="none" w:sz="0" w:space="0" w:color="auto"/>
        <w:left w:val="none" w:sz="0" w:space="0" w:color="auto"/>
        <w:bottom w:val="none" w:sz="0" w:space="0" w:color="auto"/>
        <w:right w:val="none" w:sz="0" w:space="0" w:color="auto"/>
      </w:divBdr>
    </w:div>
    <w:div w:id="541209215">
      <w:bodyDiv w:val="1"/>
      <w:marLeft w:val="0"/>
      <w:marRight w:val="0"/>
      <w:marTop w:val="0"/>
      <w:marBottom w:val="0"/>
      <w:divBdr>
        <w:top w:val="none" w:sz="0" w:space="0" w:color="auto"/>
        <w:left w:val="none" w:sz="0" w:space="0" w:color="auto"/>
        <w:bottom w:val="none" w:sz="0" w:space="0" w:color="auto"/>
        <w:right w:val="none" w:sz="0" w:space="0" w:color="auto"/>
      </w:divBdr>
    </w:div>
    <w:div w:id="679042403">
      <w:bodyDiv w:val="1"/>
      <w:marLeft w:val="0"/>
      <w:marRight w:val="0"/>
      <w:marTop w:val="0"/>
      <w:marBottom w:val="0"/>
      <w:divBdr>
        <w:top w:val="none" w:sz="0" w:space="0" w:color="auto"/>
        <w:left w:val="none" w:sz="0" w:space="0" w:color="auto"/>
        <w:bottom w:val="none" w:sz="0" w:space="0" w:color="auto"/>
        <w:right w:val="none" w:sz="0" w:space="0" w:color="auto"/>
      </w:divBdr>
    </w:div>
    <w:div w:id="747307117">
      <w:bodyDiv w:val="1"/>
      <w:marLeft w:val="0"/>
      <w:marRight w:val="0"/>
      <w:marTop w:val="0"/>
      <w:marBottom w:val="0"/>
      <w:divBdr>
        <w:top w:val="none" w:sz="0" w:space="0" w:color="auto"/>
        <w:left w:val="none" w:sz="0" w:space="0" w:color="auto"/>
        <w:bottom w:val="none" w:sz="0" w:space="0" w:color="auto"/>
        <w:right w:val="none" w:sz="0" w:space="0" w:color="auto"/>
      </w:divBdr>
    </w:div>
    <w:div w:id="751507995">
      <w:bodyDiv w:val="1"/>
      <w:marLeft w:val="0"/>
      <w:marRight w:val="0"/>
      <w:marTop w:val="0"/>
      <w:marBottom w:val="0"/>
      <w:divBdr>
        <w:top w:val="none" w:sz="0" w:space="0" w:color="auto"/>
        <w:left w:val="none" w:sz="0" w:space="0" w:color="auto"/>
        <w:bottom w:val="none" w:sz="0" w:space="0" w:color="auto"/>
        <w:right w:val="none" w:sz="0" w:space="0" w:color="auto"/>
      </w:divBdr>
    </w:div>
    <w:div w:id="786237399">
      <w:bodyDiv w:val="1"/>
      <w:marLeft w:val="0"/>
      <w:marRight w:val="0"/>
      <w:marTop w:val="0"/>
      <w:marBottom w:val="0"/>
      <w:divBdr>
        <w:top w:val="none" w:sz="0" w:space="0" w:color="auto"/>
        <w:left w:val="none" w:sz="0" w:space="0" w:color="auto"/>
        <w:bottom w:val="none" w:sz="0" w:space="0" w:color="auto"/>
        <w:right w:val="none" w:sz="0" w:space="0" w:color="auto"/>
      </w:divBdr>
    </w:div>
    <w:div w:id="810442919">
      <w:bodyDiv w:val="1"/>
      <w:marLeft w:val="0"/>
      <w:marRight w:val="0"/>
      <w:marTop w:val="0"/>
      <w:marBottom w:val="0"/>
      <w:divBdr>
        <w:top w:val="none" w:sz="0" w:space="0" w:color="auto"/>
        <w:left w:val="none" w:sz="0" w:space="0" w:color="auto"/>
        <w:bottom w:val="none" w:sz="0" w:space="0" w:color="auto"/>
        <w:right w:val="none" w:sz="0" w:space="0" w:color="auto"/>
      </w:divBdr>
    </w:div>
    <w:div w:id="820581741">
      <w:bodyDiv w:val="1"/>
      <w:marLeft w:val="0"/>
      <w:marRight w:val="0"/>
      <w:marTop w:val="0"/>
      <w:marBottom w:val="0"/>
      <w:divBdr>
        <w:top w:val="none" w:sz="0" w:space="0" w:color="auto"/>
        <w:left w:val="none" w:sz="0" w:space="0" w:color="auto"/>
        <w:bottom w:val="none" w:sz="0" w:space="0" w:color="auto"/>
        <w:right w:val="none" w:sz="0" w:space="0" w:color="auto"/>
      </w:divBdr>
    </w:div>
    <w:div w:id="1007168701">
      <w:bodyDiv w:val="1"/>
      <w:marLeft w:val="0"/>
      <w:marRight w:val="0"/>
      <w:marTop w:val="0"/>
      <w:marBottom w:val="0"/>
      <w:divBdr>
        <w:top w:val="none" w:sz="0" w:space="0" w:color="auto"/>
        <w:left w:val="none" w:sz="0" w:space="0" w:color="auto"/>
        <w:bottom w:val="none" w:sz="0" w:space="0" w:color="auto"/>
        <w:right w:val="none" w:sz="0" w:space="0" w:color="auto"/>
      </w:divBdr>
    </w:div>
    <w:div w:id="1214581136">
      <w:bodyDiv w:val="1"/>
      <w:marLeft w:val="0"/>
      <w:marRight w:val="0"/>
      <w:marTop w:val="0"/>
      <w:marBottom w:val="0"/>
      <w:divBdr>
        <w:top w:val="none" w:sz="0" w:space="0" w:color="auto"/>
        <w:left w:val="none" w:sz="0" w:space="0" w:color="auto"/>
        <w:bottom w:val="none" w:sz="0" w:space="0" w:color="auto"/>
        <w:right w:val="none" w:sz="0" w:space="0" w:color="auto"/>
      </w:divBdr>
    </w:div>
    <w:div w:id="1224221830">
      <w:bodyDiv w:val="1"/>
      <w:marLeft w:val="0"/>
      <w:marRight w:val="0"/>
      <w:marTop w:val="0"/>
      <w:marBottom w:val="0"/>
      <w:divBdr>
        <w:top w:val="none" w:sz="0" w:space="0" w:color="auto"/>
        <w:left w:val="none" w:sz="0" w:space="0" w:color="auto"/>
        <w:bottom w:val="none" w:sz="0" w:space="0" w:color="auto"/>
        <w:right w:val="none" w:sz="0" w:space="0" w:color="auto"/>
      </w:divBdr>
    </w:div>
    <w:div w:id="1228759852">
      <w:bodyDiv w:val="1"/>
      <w:marLeft w:val="0"/>
      <w:marRight w:val="0"/>
      <w:marTop w:val="0"/>
      <w:marBottom w:val="0"/>
      <w:divBdr>
        <w:top w:val="none" w:sz="0" w:space="0" w:color="auto"/>
        <w:left w:val="none" w:sz="0" w:space="0" w:color="auto"/>
        <w:bottom w:val="none" w:sz="0" w:space="0" w:color="auto"/>
        <w:right w:val="none" w:sz="0" w:space="0" w:color="auto"/>
      </w:divBdr>
    </w:div>
    <w:div w:id="1328367242">
      <w:bodyDiv w:val="1"/>
      <w:marLeft w:val="0"/>
      <w:marRight w:val="0"/>
      <w:marTop w:val="0"/>
      <w:marBottom w:val="0"/>
      <w:divBdr>
        <w:top w:val="none" w:sz="0" w:space="0" w:color="auto"/>
        <w:left w:val="none" w:sz="0" w:space="0" w:color="auto"/>
        <w:bottom w:val="none" w:sz="0" w:space="0" w:color="auto"/>
        <w:right w:val="none" w:sz="0" w:space="0" w:color="auto"/>
      </w:divBdr>
    </w:div>
    <w:div w:id="1472746186">
      <w:bodyDiv w:val="1"/>
      <w:marLeft w:val="0"/>
      <w:marRight w:val="0"/>
      <w:marTop w:val="0"/>
      <w:marBottom w:val="0"/>
      <w:divBdr>
        <w:top w:val="none" w:sz="0" w:space="0" w:color="auto"/>
        <w:left w:val="none" w:sz="0" w:space="0" w:color="auto"/>
        <w:bottom w:val="none" w:sz="0" w:space="0" w:color="auto"/>
        <w:right w:val="none" w:sz="0" w:space="0" w:color="auto"/>
      </w:divBdr>
    </w:div>
    <w:div w:id="1502886870">
      <w:bodyDiv w:val="1"/>
      <w:marLeft w:val="0"/>
      <w:marRight w:val="0"/>
      <w:marTop w:val="0"/>
      <w:marBottom w:val="0"/>
      <w:divBdr>
        <w:top w:val="none" w:sz="0" w:space="0" w:color="auto"/>
        <w:left w:val="none" w:sz="0" w:space="0" w:color="auto"/>
        <w:bottom w:val="none" w:sz="0" w:space="0" w:color="auto"/>
        <w:right w:val="none" w:sz="0" w:space="0" w:color="auto"/>
      </w:divBdr>
    </w:div>
    <w:div w:id="1628857313">
      <w:bodyDiv w:val="1"/>
      <w:marLeft w:val="0"/>
      <w:marRight w:val="0"/>
      <w:marTop w:val="0"/>
      <w:marBottom w:val="0"/>
      <w:divBdr>
        <w:top w:val="none" w:sz="0" w:space="0" w:color="auto"/>
        <w:left w:val="none" w:sz="0" w:space="0" w:color="auto"/>
        <w:bottom w:val="none" w:sz="0" w:space="0" w:color="auto"/>
        <w:right w:val="none" w:sz="0" w:space="0" w:color="auto"/>
      </w:divBdr>
    </w:div>
    <w:div w:id="1740208800">
      <w:bodyDiv w:val="1"/>
      <w:marLeft w:val="0"/>
      <w:marRight w:val="0"/>
      <w:marTop w:val="0"/>
      <w:marBottom w:val="0"/>
      <w:divBdr>
        <w:top w:val="none" w:sz="0" w:space="0" w:color="auto"/>
        <w:left w:val="none" w:sz="0" w:space="0" w:color="auto"/>
        <w:bottom w:val="none" w:sz="0" w:space="0" w:color="auto"/>
        <w:right w:val="none" w:sz="0" w:space="0" w:color="auto"/>
      </w:divBdr>
    </w:div>
    <w:div w:id="1912421976">
      <w:bodyDiv w:val="1"/>
      <w:marLeft w:val="0"/>
      <w:marRight w:val="0"/>
      <w:marTop w:val="0"/>
      <w:marBottom w:val="0"/>
      <w:divBdr>
        <w:top w:val="none" w:sz="0" w:space="0" w:color="auto"/>
        <w:left w:val="none" w:sz="0" w:space="0" w:color="auto"/>
        <w:bottom w:val="none" w:sz="0" w:space="0" w:color="auto"/>
        <w:right w:val="none" w:sz="0" w:space="0" w:color="auto"/>
      </w:divBdr>
    </w:div>
    <w:div w:id="2019431261">
      <w:bodyDiv w:val="1"/>
      <w:marLeft w:val="0"/>
      <w:marRight w:val="0"/>
      <w:marTop w:val="0"/>
      <w:marBottom w:val="0"/>
      <w:divBdr>
        <w:top w:val="none" w:sz="0" w:space="0" w:color="auto"/>
        <w:left w:val="none" w:sz="0" w:space="0" w:color="auto"/>
        <w:bottom w:val="none" w:sz="0" w:space="0" w:color="auto"/>
        <w:right w:val="none" w:sz="0" w:space="0" w:color="auto"/>
      </w:divBdr>
    </w:div>
    <w:div w:id="211820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738FE-40B6-4398-879F-DCE60CE6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2584</TotalTime>
  <Pages>29</Pages>
  <Words>6714</Words>
  <Characters>38271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44896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Tong Cuc Thue</dc:creator>
  <cp:lastModifiedBy>ADMIN</cp:lastModifiedBy>
  <cp:revision>83</cp:revision>
  <cp:lastPrinted>2024-11-29T15:11:00Z</cp:lastPrinted>
  <dcterms:created xsi:type="dcterms:W3CDTF">2024-10-16T16:58:00Z</dcterms:created>
  <dcterms:modified xsi:type="dcterms:W3CDTF">2024-12-03T15:34:00Z</dcterms:modified>
</cp:coreProperties>
</file>