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2857" w:rsidRDefault="00F82857" w:rsidP="00F82857">
      <w:pPr>
        <w:pStyle w:val="1"/>
      </w:pPr>
      <w:bookmarkStart w:id="0" w:name="_Toc181264780"/>
      <w:r>
        <w:t>TÓM TẮT KẾT QUẢ NGHIÊN CỨU ĐỀ ÁN</w:t>
      </w:r>
      <w:bookmarkEnd w:id="0"/>
    </w:p>
    <w:p w:rsidR="00F82857" w:rsidRPr="00AF3A11" w:rsidRDefault="00F82857" w:rsidP="00F82857">
      <w:pPr>
        <w:pStyle w:val="1"/>
      </w:pPr>
    </w:p>
    <w:p w:rsidR="00F82857" w:rsidRDefault="00F82857" w:rsidP="00F82857">
      <w:pPr>
        <w:spacing w:before="120" w:after="0" w:line="312" w:lineRule="auto"/>
        <w:ind w:firstLine="720"/>
        <w:jc w:val="both"/>
        <w:rPr>
          <w:rFonts w:ascii="Times New Roman" w:eastAsia="Times New Roman" w:hAnsi="Times New Roman" w:cs="Times New Roman"/>
          <w:color w:val="000000" w:themeColor="text1"/>
          <w:spacing w:val="-2"/>
          <w:sz w:val="26"/>
          <w:szCs w:val="26"/>
        </w:rPr>
      </w:pPr>
      <w:r>
        <w:rPr>
          <w:rFonts w:ascii="Times New Roman" w:eastAsia="Times New Roman" w:hAnsi="Times New Roman" w:cs="Times New Roman"/>
          <w:color w:val="000000" w:themeColor="text1"/>
          <w:spacing w:val="-2"/>
          <w:sz w:val="26"/>
          <w:szCs w:val="26"/>
        </w:rPr>
        <w:t xml:space="preserve">Đề án được thực hiện nhằm mục đích phân tích thực trạng quản trị rủi ro tín dụng đối với khách hàng doanh nghiệp của ngân hàng Thương mại cổ phần Kỹ thương Việt Nam và đưa ra các giải pháp nhằm hoàn thiện công tác quản trị rủi ro tín dụng của tổ chức. Đề án được cấu trúc thành ba chương. </w:t>
      </w:r>
    </w:p>
    <w:p w:rsidR="00F82857" w:rsidRPr="00DE07A2" w:rsidRDefault="00F82857" w:rsidP="00F82857">
      <w:pPr>
        <w:spacing w:before="120" w:after="0" w:line="312" w:lineRule="auto"/>
        <w:ind w:firstLine="720"/>
        <w:jc w:val="both"/>
        <w:rPr>
          <w:rFonts w:ascii="Times New Roman" w:eastAsia="Times New Roman" w:hAnsi="Times New Roman" w:cs="Times New Roman"/>
          <w:color w:val="000000" w:themeColor="text1"/>
          <w:spacing w:val="-2"/>
          <w:sz w:val="26"/>
          <w:szCs w:val="26"/>
        </w:rPr>
      </w:pPr>
      <w:r>
        <w:rPr>
          <w:rFonts w:ascii="Times New Roman" w:eastAsia="Times New Roman" w:hAnsi="Times New Roman" w:cs="Times New Roman"/>
          <w:color w:val="000000" w:themeColor="text1"/>
          <w:spacing w:val="-2"/>
          <w:sz w:val="26"/>
          <w:szCs w:val="26"/>
        </w:rPr>
        <w:t xml:space="preserve">Tại chương đầu tiên của đề án, tác giả nghiên cứu và hệ thống hóa cơ sở lý luận liên quan đến quản trị rủi ro tín dụng cho khách hàng doanh nghiệp tại các ngân hàng thương mại. Tác giả phân tích các khái niệm rủi ro tín dụng, quản trị rủi ro tín dụng tại các ngân hàng thương mại và các nội dung chủ yếu của quản trị rủi ro tín dụng </w:t>
      </w:r>
      <w:r w:rsidRPr="00DE07A2">
        <w:rPr>
          <w:rFonts w:ascii="Times New Roman" w:eastAsia="Times New Roman" w:hAnsi="Times New Roman" w:cs="Times New Roman"/>
          <w:color w:val="000000" w:themeColor="text1"/>
          <w:spacing w:val="-2"/>
          <w:sz w:val="26"/>
          <w:szCs w:val="26"/>
        </w:rPr>
        <w:t>đi từ những nghiên cứu của PGS.TS. Phan Thị Thu Hà và các tác giả khác</w:t>
      </w:r>
      <w:r>
        <w:rPr>
          <w:rFonts w:ascii="Times New Roman" w:eastAsia="Times New Roman" w:hAnsi="Times New Roman" w:cs="Times New Roman"/>
          <w:color w:val="000000" w:themeColor="text1"/>
          <w:spacing w:val="-2"/>
          <w:sz w:val="26"/>
          <w:szCs w:val="26"/>
        </w:rPr>
        <w:t xml:space="preserve"> trong nước.</w:t>
      </w:r>
    </w:p>
    <w:p w:rsidR="00F82857" w:rsidRDefault="00F82857" w:rsidP="00F82857">
      <w:pPr>
        <w:spacing w:before="120" w:after="0" w:line="312" w:lineRule="auto"/>
        <w:ind w:firstLine="720"/>
        <w:jc w:val="both"/>
        <w:rPr>
          <w:rFonts w:ascii="Times New Roman" w:eastAsia="Times New Roman" w:hAnsi="Times New Roman" w:cs="Times New Roman"/>
          <w:color w:val="000000" w:themeColor="text1"/>
          <w:spacing w:val="-2"/>
          <w:sz w:val="26"/>
          <w:szCs w:val="26"/>
        </w:rPr>
      </w:pPr>
      <w:r>
        <w:rPr>
          <w:rFonts w:ascii="Times New Roman" w:eastAsia="Times New Roman" w:hAnsi="Times New Roman" w:cs="Times New Roman"/>
          <w:color w:val="000000" w:themeColor="text1"/>
          <w:spacing w:val="-2"/>
          <w:sz w:val="26"/>
          <w:szCs w:val="26"/>
        </w:rPr>
        <w:t xml:space="preserve">Trong chương 2, tác giả tập trung phân tích thực trạng quản trị rủi ro tín dụng cho khách hàng doanh nghiệp tại ngân hàng Thương mại cổ phần Kỹ thương Việt Nam. Nội dung phân tích bao gồm các công đoạn phân loại khách hàng; xây dựng chính sách tín dụng; xây dựng quy trình và cấp tín dụng theo quy trình; theo dõi, giám sát việc sử dụng vốn vay; nhận diện và xử lý rủi ro tín dụng; lập quỹ dự phòng rủi ro tín dụng. Ở cuối chương, tác giả tổng kết lại ưu điểm, hạn chế và nguyên nhân của các hạn chế trong công tác quản trị rủi ro tín dụng của ngân hàng. </w:t>
      </w:r>
    </w:p>
    <w:p w:rsidR="00F82857" w:rsidRDefault="00F82857" w:rsidP="00F82857">
      <w:pPr>
        <w:spacing w:before="120" w:after="0" w:line="312" w:lineRule="auto"/>
        <w:ind w:firstLine="720"/>
        <w:jc w:val="both"/>
        <w:rPr>
          <w:rFonts w:ascii="Times New Roman" w:eastAsia="Times New Roman" w:hAnsi="Times New Roman" w:cs="Times New Roman"/>
          <w:color w:val="000000" w:themeColor="text1"/>
          <w:spacing w:val="-2"/>
          <w:sz w:val="26"/>
          <w:szCs w:val="26"/>
        </w:rPr>
      </w:pPr>
      <w:r>
        <w:rPr>
          <w:rFonts w:ascii="Times New Roman" w:eastAsia="Times New Roman" w:hAnsi="Times New Roman" w:cs="Times New Roman"/>
          <w:color w:val="000000" w:themeColor="text1"/>
          <w:spacing w:val="-2"/>
          <w:sz w:val="26"/>
          <w:szCs w:val="26"/>
        </w:rPr>
        <w:t xml:space="preserve">Chương 3 của đề án đưa ra một số giải pháp nhằm hoàn thiện công tác quản trị rủi ro tín dụng tại ngân hàng Thương mại cổ phần Kỹ thương Việt Nam. Đi từ định hướng phát triển của tổ chức, tác giả đưa ra 5 giải pháp để nâng cao hiệu quả của công tác quản trị rủi ro tín dụng. Ngoài ra, tác giả đề xuất thêm một số kiến nghị dành cho Chính phủ và Ngân hàng nhà nước để hỗ trợ nâng cao chất lượng tín dụng của ngân hàng Thương mại cổ phần Kỹ thương Việt Nam nói riêng và ngành ngân hàng của Việt Nam nói chung. </w:t>
      </w:r>
    </w:p>
    <w:p w:rsidR="00F82857" w:rsidRPr="00735A69" w:rsidRDefault="00F82857" w:rsidP="00F82857">
      <w:pPr>
        <w:spacing w:before="120" w:after="0" w:line="312" w:lineRule="auto"/>
        <w:ind w:firstLine="720"/>
        <w:jc w:val="both"/>
        <w:rPr>
          <w:rFonts w:ascii="Times New Roman" w:eastAsia="Times New Roman" w:hAnsi="Times New Roman" w:cs="Times New Roman"/>
          <w:b/>
          <w:i/>
          <w:color w:val="000000" w:themeColor="text1"/>
          <w:spacing w:val="-2"/>
          <w:sz w:val="26"/>
          <w:szCs w:val="26"/>
        </w:rPr>
      </w:pPr>
      <w:r w:rsidRPr="00735A69">
        <w:rPr>
          <w:rFonts w:ascii="Times New Roman" w:eastAsia="Times New Roman" w:hAnsi="Times New Roman" w:cs="Times New Roman"/>
          <w:b/>
          <w:i/>
          <w:color w:val="000000" w:themeColor="text1"/>
          <w:spacing w:val="-2"/>
          <w:sz w:val="26"/>
          <w:szCs w:val="26"/>
        </w:rPr>
        <w:t>Từ khóa: Ngân hàng Thương mại cổ phần Kỹ thương Việt Nam, quản trị rủi ro tín dụng, khách hàng doanh nghiệp.</w:t>
      </w:r>
    </w:p>
    <w:p w:rsidR="00F82857" w:rsidRDefault="00F82857" w:rsidP="00F82857">
      <w:pPr>
        <w:spacing w:before="120" w:after="0" w:line="312" w:lineRule="auto"/>
        <w:ind w:firstLine="720"/>
        <w:jc w:val="both"/>
      </w:pPr>
    </w:p>
    <w:sectPr w:rsidR="00F82857" w:rsidSect="00F8285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57"/>
    <w:rsid w:val="003E3F5A"/>
    <w:rsid w:val="00F8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71A0E-0320-4B8E-BBBF-7E1E9B4E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57"/>
    <w:rPr>
      <w:kern w:val="0"/>
      <w14:ligatures w14:val="none"/>
    </w:rPr>
  </w:style>
  <w:style w:type="paragraph" w:styleId="Heading3">
    <w:name w:val="heading 3"/>
    <w:basedOn w:val="Normal"/>
    <w:next w:val="Normal"/>
    <w:link w:val="Heading3Char"/>
    <w:uiPriority w:val="9"/>
    <w:semiHidden/>
    <w:unhideWhenUsed/>
    <w:qFormat/>
    <w:rsid w:val="00F82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3"/>
    <w:qFormat/>
    <w:rsid w:val="00F82857"/>
    <w:pPr>
      <w:spacing w:before="0" w:line="288" w:lineRule="auto"/>
      <w:jc w:val="center"/>
    </w:pPr>
    <w:rPr>
      <w:rFonts w:ascii="Times New Roman" w:eastAsia="Times New Roman" w:hAnsi="Times New Roman" w:cs="Times New Roman"/>
      <w:b/>
      <w:color w:val="000000" w:themeColor="text1"/>
      <w:sz w:val="28"/>
      <w:szCs w:val="28"/>
    </w:rPr>
  </w:style>
  <w:style w:type="character" w:customStyle="1" w:styleId="Heading3Char">
    <w:name w:val="Heading 3 Char"/>
    <w:basedOn w:val="DefaultParagraphFont"/>
    <w:link w:val="Heading3"/>
    <w:uiPriority w:val="9"/>
    <w:semiHidden/>
    <w:rsid w:val="00F82857"/>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B042-9A05-49F7-8F86-6F8AC7CD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2024-12-20T09:25:00Z</dcterms:created>
  <dcterms:modified xsi:type="dcterms:W3CDTF">2024-12-20T09:25:00Z</dcterms:modified>
</cp:coreProperties>
</file>