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985" w:rsidRPr="006E5CC0" w:rsidRDefault="00B04985" w:rsidP="00B04985">
      <w:pPr>
        <w:pStyle w:val="1"/>
      </w:pPr>
      <w:bookmarkStart w:id="0" w:name="_Toc174079680"/>
      <w:bookmarkStart w:id="1" w:name="_Toc185673807"/>
      <w:r w:rsidRPr="006E5CC0">
        <w:t>TÓM TẮT NỘI DUNG ĐỀ ÁN</w:t>
      </w:r>
      <w:bookmarkEnd w:id="0"/>
      <w:bookmarkEnd w:id="1"/>
    </w:p>
    <w:p w:rsidR="00B04985" w:rsidRPr="006E5CC0" w:rsidRDefault="00B04985" w:rsidP="00B04985">
      <w:pPr>
        <w:widowControl w:val="0"/>
        <w:spacing w:before="120" w:after="0" w:line="312" w:lineRule="auto"/>
        <w:jc w:val="center"/>
        <w:outlineLvl w:val="0"/>
        <w:rPr>
          <w:rFonts w:ascii="Times New Roman" w:hAnsi="Times New Roman"/>
          <w:b/>
          <w:bCs/>
          <w:sz w:val="26"/>
          <w:szCs w:val="26"/>
        </w:rPr>
      </w:pPr>
    </w:p>
    <w:p w:rsidR="00B04985" w:rsidRPr="006E5CC0" w:rsidRDefault="00B04985" w:rsidP="00B04985">
      <w:pPr>
        <w:spacing w:after="0" w:line="300" w:lineRule="auto"/>
        <w:ind w:firstLine="709"/>
        <w:jc w:val="both"/>
        <w:rPr>
          <w:rFonts w:ascii="Times New Roman" w:eastAsia="Calibri" w:hAnsi="Times New Roman"/>
          <w:sz w:val="26"/>
          <w:szCs w:val="26"/>
          <w:lang w:val="pt-BR"/>
        </w:rPr>
      </w:pPr>
      <w:r w:rsidRPr="006E5CC0">
        <w:rPr>
          <w:rFonts w:ascii="Times New Roman" w:eastAsia="Calibri" w:hAnsi="Times New Roman"/>
          <w:sz w:val="26"/>
          <w:szCs w:val="26"/>
          <w:lang w:val="vi-VN"/>
        </w:rPr>
        <w:t>Đề án “</w:t>
      </w:r>
      <w:r w:rsidRPr="006E5CC0">
        <w:rPr>
          <w:rFonts w:ascii="Times New Roman" w:eastAsia="Calibri" w:hAnsi="Times New Roman"/>
          <w:b/>
          <w:i/>
          <w:sz w:val="26"/>
          <w:szCs w:val="26"/>
          <w:lang w:val="pt-BR"/>
        </w:rPr>
        <w:t>Phát triển hoạt động kinh doanh thẻ tại Ngân hàng Nông nghiệp và Phát triển Nông thôn Việt Nam - Chi nhánh tỉnh Phú Thọ</w:t>
      </w:r>
      <w:r w:rsidRPr="006E5CC0">
        <w:rPr>
          <w:rFonts w:ascii="Times New Roman" w:eastAsia="Calibri" w:hAnsi="Times New Roman"/>
          <w:sz w:val="26"/>
          <w:szCs w:val="26"/>
          <w:lang w:val="pt-BR"/>
        </w:rPr>
        <w:t>” được lựa chọn thực hiện làm đề án tốt nghiệp xuất phát từ một số lý do: (1) Hoạt động kinh doanh thẻ là hoạt động cơ bản, mang lại nhiều lợi ích cho cả ngân hàng và khách hàng; Phát triển hoạt động kinh doanh thẻ giúp gia tăng thu nhập, đa dạng hóa các dịch vụ, tăng nguồn huy động vốn và tăng tính cạnh tranh cho ngân hàng. (2)</w:t>
      </w:r>
      <w:r w:rsidRPr="006E5CC0">
        <w:rPr>
          <w:rFonts w:ascii="Times New Roman" w:eastAsia="Calibri" w:hAnsi="Times New Roman"/>
          <w:sz w:val="26"/>
          <w:szCs w:val="26"/>
          <w:lang w:val="vi-VN"/>
        </w:rPr>
        <w:t xml:space="preserve"> </w:t>
      </w:r>
      <w:r w:rsidRPr="006E5CC0">
        <w:rPr>
          <w:rFonts w:ascii="Times New Roman" w:eastAsia="Calibri" w:hAnsi="Times New Roman"/>
          <w:sz w:val="26"/>
          <w:szCs w:val="26"/>
          <w:lang w:val="pt-BR"/>
        </w:rPr>
        <w:t>Hoạt động kinh doanh thẻ tại Agribank Chi nhánh tỉnh Phú Thọ còn tồn tại nhiều hạn chế như: (i) Số lượng thẻ không hoạt động chiếm tỷ trọng tương đối trong tổng số thẻ Agribank chi nhánh tỉnh Phú Thọ phát hành; (ii) Mạng lưới ĐVCNT còn mỏng, số lượng máy ATM/POS giảm dần qua các năm; (iii)  Tỷ trọng thu từ dịch vụ thẻ trong cơ cấu tổng thu dịch vụ còn thấp (năm 2021 tỷ lệ đạt 9,55%, năm 2022 tỷ lệ đạt 8,14%, năm 2023 đạt 8,29%); (iv) Mức độ hài lòng của khách hàng đối với một số dịch vụ thẻ còn thấp. (v) Các rủi ro về thẻ trên không gian mạng ngày càng cao.</w:t>
      </w:r>
    </w:p>
    <w:p w:rsidR="00B04985" w:rsidRPr="006E5CC0" w:rsidRDefault="00B04985" w:rsidP="00B04985">
      <w:pPr>
        <w:spacing w:after="0" w:line="300" w:lineRule="auto"/>
        <w:ind w:firstLine="709"/>
        <w:jc w:val="both"/>
        <w:rPr>
          <w:rFonts w:ascii="Times New Roman" w:eastAsia="Calibri" w:hAnsi="Times New Roman"/>
          <w:spacing w:val="-4"/>
          <w:kern w:val="2"/>
          <w:sz w:val="26"/>
          <w:szCs w:val="26"/>
          <w:lang w:val="pt-BR"/>
        </w:rPr>
      </w:pPr>
      <w:r w:rsidRPr="006E5CC0">
        <w:rPr>
          <w:rFonts w:ascii="Times New Roman" w:eastAsia="Calibri" w:hAnsi="Times New Roman"/>
          <w:sz w:val="26"/>
          <w:szCs w:val="26"/>
          <w:lang w:val="pt-BR"/>
        </w:rPr>
        <w:t xml:space="preserve">Số liệu được tổng hợp và hệ thống hóa bằng phương pháp phân tổ thống kê theo các tiêu thức khác nhau phù hợp với mục tiêu của đề tài nghiên cứu. Việc xử lý và tính toán số liệu được thực hiện trên máy tính theo phần mềm thống kê thông dụng Excel. </w:t>
      </w:r>
      <w:r w:rsidRPr="006E5CC0">
        <w:rPr>
          <w:rFonts w:ascii="Times New Roman" w:eastAsia="Calibri" w:hAnsi="Times New Roman"/>
          <w:spacing w:val="-4"/>
          <w:kern w:val="2"/>
          <w:sz w:val="26"/>
          <w:szCs w:val="26"/>
          <w:lang w:val="pt-BR"/>
        </w:rPr>
        <w:t>Các phương pháp phân tích được đề án sử dụng chủ yếu là phương pháp phân tích, diễn giả</w:t>
      </w:r>
      <w:r>
        <w:rPr>
          <w:rFonts w:ascii="Times New Roman" w:eastAsia="Calibri" w:hAnsi="Times New Roman"/>
          <w:spacing w:val="-4"/>
          <w:kern w:val="2"/>
          <w:sz w:val="26"/>
          <w:szCs w:val="26"/>
          <w:lang w:val="pt-BR"/>
        </w:rPr>
        <w:t xml:space="preserve">i; </w:t>
      </w:r>
      <w:r w:rsidRPr="006E5CC0">
        <w:rPr>
          <w:rFonts w:ascii="Times New Roman" w:eastAsia="Calibri" w:hAnsi="Times New Roman"/>
          <w:spacing w:val="-4"/>
          <w:kern w:val="2"/>
          <w:sz w:val="26"/>
          <w:szCs w:val="26"/>
          <w:lang w:val="pt-BR"/>
        </w:rPr>
        <w:t>phương pháp so sánh và phương pháp thống kê mô tả.</w:t>
      </w:r>
    </w:p>
    <w:p w:rsidR="00B04985" w:rsidRPr="006E5CC0" w:rsidRDefault="00B04985" w:rsidP="00B04985">
      <w:pPr>
        <w:spacing w:after="0" w:line="300" w:lineRule="auto"/>
        <w:ind w:firstLine="630"/>
        <w:jc w:val="both"/>
        <w:rPr>
          <w:rFonts w:ascii="Times New Roman" w:eastAsia="Calibri" w:hAnsi="Times New Roman"/>
          <w:iCs/>
          <w:sz w:val="26"/>
          <w:szCs w:val="26"/>
          <w:lang w:val="pt-BR"/>
        </w:rPr>
      </w:pPr>
      <w:r w:rsidRPr="006E5CC0">
        <w:rPr>
          <w:rFonts w:ascii="Times New Roman" w:eastAsia="Calibri" w:hAnsi="Times New Roman"/>
          <w:sz w:val="26"/>
          <w:szCs w:val="26"/>
          <w:lang w:val="pt-BR"/>
        </w:rPr>
        <w:t>Đề án đã hệ thống hóa và làm rõ những vấn đề cơ bản về phát triển hoạt động kinh doanh thẻ của ngân hàng thương mại; Vận dụng những cơ sở lý luận để phân tích, đánh giá thực trạng phát triển hoạt động kinh doanh thẻ tại Agribank Chi nhánh tỉnh Phú Thọ. Đồng thời, đề án đánh giá kết quả đạt được và rút ra 05 hạn chế trong việc phát triển hoạt động kinh doanh thẻ tại Chi nhánh. Trong đó có các hạn chế về phát triển quy mô mạng lưới ĐVCNT và số lượng thẻ hoạt động; hạn chế về tỷ trọng nguồn thu dịch vụ thẻ trong cơ cấu tổng thu dịch vụ, hạn chế về mức độ hài lòng của khách hàng và một số hạn chế khác. Đề án cũng chỉ ra những nguyên nhân dẫn đến hạn chế và đề xuất các giải pháp để phát triển hoạt động kinh doanh thẻ tại Agribank Chi nhánh tỉnh Phú Thọ, bao gồm: Nâng cao chất lượng nguồn nhân lực; tăng cường mở rộng kênh phân phối và quy mô số lượng khách hàng sử dụng dịch vụ; đẩy mạnh công tác marketing; nâng cao công tác chăm sóc khách hàng; nâng cao chất lượng các chương trình khuyến mãi</w:t>
      </w:r>
      <w:r w:rsidRPr="006E5CC0">
        <w:rPr>
          <w:rFonts w:ascii="Times New Roman" w:eastAsia="Calibri" w:hAnsi="Times New Roman"/>
          <w:i/>
          <w:sz w:val="26"/>
          <w:szCs w:val="26"/>
          <w:lang w:val="pt-BR"/>
        </w:rPr>
        <w:t>.</w:t>
      </w:r>
      <w:r>
        <w:rPr>
          <w:rFonts w:ascii="Times New Roman" w:eastAsia="Calibri" w:hAnsi="Times New Roman"/>
          <w:iCs/>
          <w:sz w:val="26"/>
          <w:szCs w:val="26"/>
          <w:lang w:val="pt-BR"/>
        </w:rPr>
        <w:t xml:space="preserve"> </w:t>
      </w:r>
      <w:r w:rsidRPr="006E5CC0">
        <w:rPr>
          <w:rFonts w:ascii="Times New Roman" w:eastAsia="Calibri" w:hAnsi="Times New Roman"/>
          <w:iCs/>
          <w:sz w:val="26"/>
          <w:szCs w:val="26"/>
          <w:lang w:val="pt-BR"/>
        </w:rPr>
        <w:t xml:space="preserve">Đồng thời, đề án cũng đề xuất một số kiến nghị với Agribank và NHNN để việc phát triển hoạt động kinh doanh thẻ tại </w:t>
      </w:r>
      <w:r w:rsidRPr="006E5CC0">
        <w:rPr>
          <w:rFonts w:ascii="Times New Roman" w:eastAsia="Calibri" w:hAnsi="Times New Roman"/>
          <w:sz w:val="26"/>
          <w:szCs w:val="26"/>
          <w:lang w:val="pt-BR"/>
        </w:rPr>
        <w:t>Agribank Chi nhánh tỉnh Phú Thọ được thuận lợi hơn.</w:t>
      </w:r>
    </w:p>
    <w:p w:rsidR="00B04985" w:rsidRPr="001C055C" w:rsidRDefault="00B04985" w:rsidP="00B04985">
      <w:pPr>
        <w:spacing w:after="0" w:line="300" w:lineRule="auto"/>
        <w:ind w:firstLine="720"/>
        <w:jc w:val="both"/>
        <w:rPr>
          <w:rFonts w:ascii="Times New Roman" w:eastAsia="Calibri" w:hAnsi="Times New Roman"/>
          <w:i/>
          <w:sz w:val="26"/>
          <w:szCs w:val="26"/>
          <w:lang w:val="pt-BR"/>
        </w:rPr>
      </w:pPr>
      <w:r w:rsidRPr="006E5CC0">
        <w:rPr>
          <w:rFonts w:ascii="Times New Roman" w:eastAsia="Calibri" w:hAnsi="Times New Roman"/>
          <w:b/>
          <w:i/>
          <w:sz w:val="26"/>
          <w:szCs w:val="26"/>
          <w:lang w:val="pt-BR"/>
        </w:rPr>
        <w:t>Từ khóa</w:t>
      </w:r>
      <w:r w:rsidRPr="006E5CC0">
        <w:rPr>
          <w:rFonts w:ascii="Times New Roman" w:eastAsia="Calibri" w:hAnsi="Times New Roman"/>
          <w:i/>
          <w:sz w:val="26"/>
          <w:szCs w:val="26"/>
          <w:lang w:val="pt-BR"/>
        </w:rPr>
        <w:t>: kinh doanh thẻ; thu nhập từ dịch vụ thẻ; ĐVCNT</w:t>
      </w:r>
      <w:r>
        <w:rPr>
          <w:rFonts w:ascii="Times New Roman" w:eastAsia="Calibri" w:hAnsi="Times New Roman"/>
          <w:i/>
          <w:sz w:val="26"/>
          <w:szCs w:val="26"/>
          <w:lang w:val="pt-BR"/>
        </w:rPr>
        <w:t>.</w:t>
      </w:r>
    </w:p>
    <w:p w:rsidR="007A4C7E" w:rsidRPr="00B04985" w:rsidRDefault="007A4C7E">
      <w:pPr>
        <w:rPr>
          <w:lang w:val="pt-BR"/>
        </w:rPr>
      </w:pPr>
    </w:p>
    <w:sectPr w:rsidR="007A4C7E" w:rsidRPr="00B04985"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85"/>
    <w:rsid w:val="003A285C"/>
    <w:rsid w:val="007A4C7E"/>
    <w:rsid w:val="009942EA"/>
    <w:rsid w:val="00B04985"/>
    <w:rsid w:val="00FA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BA030-B693-4282-9BAD-1C61FA5F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85"/>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B04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B04985"/>
    <w:pPr>
      <w:keepNext w:val="0"/>
      <w:keepLines w:val="0"/>
      <w:widowControl w:val="0"/>
      <w:spacing w:before="0" w:line="288" w:lineRule="auto"/>
      <w:jc w:val="center"/>
    </w:pPr>
    <w:rPr>
      <w:rFonts w:ascii="Times New Roman" w:hAnsi="Times New Roman"/>
      <w:b/>
      <w:color w:val="auto"/>
      <w:sz w:val="28"/>
      <w:szCs w:val="28"/>
    </w:rPr>
  </w:style>
  <w:style w:type="character" w:customStyle="1" w:styleId="Heading1Char">
    <w:name w:val="Heading 1 Char"/>
    <w:basedOn w:val="DefaultParagraphFont"/>
    <w:link w:val="Heading1"/>
    <w:uiPriority w:val="9"/>
    <w:rsid w:val="00B0498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2024-12-21T06:22:00Z</dcterms:created>
  <dcterms:modified xsi:type="dcterms:W3CDTF">2024-12-21T06:23:00Z</dcterms:modified>
</cp:coreProperties>
</file>