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E0D3" w14:textId="77777777" w:rsidR="001E1E14" w:rsidRPr="00A455AE" w:rsidRDefault="001E1E14" w:rsidP="001E1E14">
      <w:pPr>
        <w:widowControl w:val="0"/>
        <w:tabs>
          <w:tab w:val="left" w:pos="4820"/>
          <w:tab w:val="left" w:pos="4962"/>
        </w:tabs>
        <w:ind w:firstLine="0"/>
        <w:jc w:val="center"/>
        <w:rPr>
          <w:rFonts w:eastAsia="Calibri" w:cs="Times New Roman"/>
          <w:bCs/>
          <w:sz w:val="32"/>
          <w:szCs w:val="32"/>
        </w:rPr>
      </w:pPr>
      <w:bookmarkStart w:id="0" w:name="_Toc177721119"/>
      <w:r w:rsidRPr="00A455AE">
        <w:rPr>
          <w:rFonts w:eastAsia="Calibri" w:cs="Times New Roman"/>
          <w:bCs/>
          <w:sz w:val="32"/>
          <w:szCs w:val="32"/>
        </w:rPr>
        <w:t>BỘ GIÁO DỤC VÀ ĐÀO TẠO</w:t>
      </w:r>
    </w:p>
    <w:p w14:paraId="103DE24F" w14:textId="77777777" w:rsidR="001E1E14" w:rsidRPr="00645F7C" w:rsidRDefault="001E1E14" w:rsidP="001E1E14">
      <w:pPr>
        <w:widowControl w:val="0"/>
        <w:tabs>
          <w:tab w:val="left" w:pos="4820"/>
          <w:tab w:val="left" w:pos="4962"/>
        </w:tabs>
        <w:ind w:firstLine="0"/>
        <w:jc w:val="center"/>
        <w:rPr>
          <w:rFonts w:eastAsia="Calibri" w:cs="Times New Roman"/>
          <w:b/>
          <w:sz w:val="32"/>
          <w:szCs w:val="32"/>
        </w:rPr>
      </w:pPr>
      <w:r w:rsidRPr="00645F7C">
        <w:rPr>
          <w:rFonts w:eastAsia="Calibri" w:cs="Times New Roman"/>
          <w:b/>
          <w:sz w:val="32"/>
          <w:szCs w:val="32"/>
        </w:rPr>
        <w:t>TRƯỜNG ĐẠI HỌC KINH TẾ QUỐC DÂN</w:t>
      </w:r>
    </w:p>
    <w:p w14:paraId="311FBA81" w14:textId="77777777" w:rsidR="001E1E14" w:rsidRPr="00645F7C" w:rsidRDefault="001E1E14" w:rsidP="001E1E14">
      <w:pPr>
        <w:widowControl w:val="0"/>
        <w:ind w:firstLine="0"/>
        <w:jc w:val="center"/>
        <w:rPr>
          <w:rFonts w:eastAsia="Calibri" w:cs="Times New Roman"/>
          <w:b/>
          <w:bCs/>
          <w:sz w:val="28"/>
          <w:szCs w:val="22"/>
        </w:rPr>
      </w:pPr>
      <w:r>
        <w:rPr>
          <w:rFonts w:eastAsia="Calibri" w:cs="Times New Roman"/>
          <w:b/>
          <w:bCs/>
          <w:noProof/>
          <w:sz w:val="28"/>
          <w:szCs w:val="22"/>
        </w:rPr>
        <mc:AlternateContent>
          <mc:Choice Requires="wps">
            <w:drawing>
              <wp:anchor distT="0" distB="0" distL="114300" distR="114300" simplePos="0" relativeHeight="251659264" behindDoc="0" locked="0" layoutInCell="1" allowOverlap="1" wp14:anchorId="3A75E8C9" wp14:editId="58704461">
                <wp:simplePos x="0" y="0"/>
                <wp:positionH relativeFrom="margin">
                  <wp:align>center</wp:align>
                </wp:positionH>
                <wp:positionV relativeFrom="paragraph">
                  <wp:posOffset>97790</wp:posOffset>
                </wp:positionV>
                <wp:extent cx="2133600" cy="0"/>
                <wp:effectExtent l="0" t="0" r="0" b="0"/>
                <wp:wrapNone/>
                <wp:docPr id="1549015499"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8B0B8"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7pt" to="1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" strokecolor="black [3200]" strokeweight="1pt">
                <v:stroke joinstyle="miter"/>
                <w10:wrap anchorx="margin"/>
              </v:line>
            </w:pict>
          </mc:Fallback>
        </mc:AlternateContent>
      </w:r>
    </w:p>
    <w:p w14:paraId="2942BD7B" w14:textId="77777777" w:rsidR="001E1E14" w:rsidRPr="00645F7C" w:rsidRDefault="001E1E14" w:rsidP="001E1E14">
      <w:pPr>
        <w:widowControl w:val="0"/>
        <w:ind w:firstLine="0"/>
        <w:jc w:val="center"/>
        <w:rPr>
          <w:noProof/>
        </w:rPr>
      </w:pPr>
    </w:p>
    <w:p w14:paraId="006BF0A1" w14:textId="7D689D07" w:rsidR="001E1E14" w:rsidRDefault="001E1E14" w:rsidP="001E1E14">
      <w:pPr>
        <w:widowControl w:val="0"/>
        <w:ind w:firstLine="0"/>
        <w:jc w:val="center"/>
        <w:rPr>
          <w:rFonts w:eastAsia="Calibri" w:cs="Times New Roman"/>
          <w:b/>
          <w:sz w:val="32"/>
          <w:szCs w:val="20"/>
        </w:rPr>
      </w:pPr>
    </w:p>
    <w:p w14:paraId="315D1EE3" w14:textId="77777777" w:rsidR="008D03D5" w:rsidRPr="00645F7C" w:rsidRDefault="008D03D5" w:rsidP="001E1E14">
      <w:pPr>
        <w:widowControl w:val="0"/>
        <w:ind w:firstLine="0"/>
        <w:jc w:val="center"/>
        <w:rPr>
          <w:rFonts w:eastAsia="Calibri" w:cs="Times New Roman"/>
          <w:b/>
          <w:sz w:val="32"/>
          <w:szCs w:val="20"/>
        </w:rPr>
      </w:pPr>
    </w:p>
    <w:p w14:paraId="47FAF4E7" w14:textId="77777777" w:rsidR="001E1E14" w:rsidRPr="00645F7C" w:rsidRDefault="001E1E14" w:rsidP="001E1E14">
      <w:pPr>
        <w:widowControl w:val="0"/>
        <w:ind w:firstLine="0"/>
        <w:jc w:val="center"/>
        <w:rPr>
          <w:rFonts w:eastAsia="Calibri" w:cs="Times New Roman"/>
          <w:b/>
          <w:sz w:val="2"/>
          <w:szCs w:val="20"/>
        </w:rPr>
      </w:pPr>
    </w:p>
    <w:p w14:paraId="01922667" w14:textId="77777777" w:rsidR="001E1E14" w:rsidRPr="00645F7C" w:rsidRDefault="001E1E14" w:rsidP="001E1E14">
      <w:pPr>
        <w:widowControl w:val="0"/>
        <w:ind w:firstLine="0"/>
        <w:jc w:val="center"/>
        <w:rPr>
          <w:rFonts w:eastAsia="Calibri" w:cs="Times New Roman"/>
          <w:b/>
          <w:sz w:val="2"/>
          <w:szCs w:val="20"/>
        </w:rPr>
      </w:pPr>
    </w:p>
    <w:p w14:paraId="5ED7EC3F" w14:textId="77777777" w:rsidR="001E1E14" w:rsidRPr="00645F7C" w:rsidRDefault="001E1E14" w:rsidP="001E1E14">
      <w:pPr>
        <w:widowControl w:val="0"/>
        <w:ind w:firstLine="0"/>
        <w:jc w:val="center"/>
        <w:rPr>
          <w:rFonts w:eastAsia="Calibri" w:cs="Times New Roman"/>
          <w:b/>
          <w:sz w:val="2"/>
          <w:szCs w:val="20"/>
        </w:rPr>
      </w:pPr>
    </w:p>
    <w:p w14:paraId="1C8F1AE3" w14:textId="77777777" w:rsidR="001E1E14" w:rsidRPr="00645F7C" w:rsidRDefault="001E1E14" w:rsidP="001E1E14">
      <w:pPr>
        <w:widowControl w:val="0"/>
        <w:ind w:firstLine="0"/>
        <w:jc w:val="center"/>
        <w:rPr>
          <w:rFonts w:eastAsia="Calibri" w:cs="Times New Roman"/>
          <w:b/>
          <w:sz w:val="4"/>
          <w:szCs w:val="20"/>
        </w:rPr>
      </w:pPr>
    </w:p>
    <w:p w14:paraId="44CD3D0C" w14:textId="5653903F" w:rsidR="001E1E14" w:rsidRPr="00452E41" w:rsidRDefault="007A5634" w:rsidP="001E1E14">
      <w:pPr>
        <w:widowControl w:val="0"/>
        <w:ind w:firstLine="0"/>
        <w:jc w:val="center"/>
        <w:rPr>
          <w:rFonts w:cs="Times New Roman"/>
          <w:b/>
          <w:sz w:val="36"/>
          <w:szCs w:val="36"/>
        </w:rPr>
      </w:pPr>
      <w:r w:rsidRPr="001D70D0">
        <w:rPr>
          <w:rFonts w:cs="Times New Roman"/>
          <w:b/>
          <w:sz w:val="36"/>
          <w:szCs w:val="36"/>
          <w:lang w:val="vi-VN"/>
        </w:rPr>
        <w:t xml:space="preserve">NGUYỄN THỊ </w:t>
      </w:r>
      <w:r w:rsidR="00452E41">
        <w:rPr>
          <w:rFonts w:cs="Times New Roman"/>
          <w:b/>
          <w:sz w:val="36"/>
          <w:szCs w:val="36"/>
        </w:rPr>
        <w:t>THANH TUYẾT</w:t>
      </w:r>
    </w:p>
    <w:p w14:paraId="7FE9A1D7" w14:textId="77777777" w:rsidR="007A5634" w:rsidRPr="00645F7C" w:rsidRDefault="007A5634" w:rsidP="001E1E14">
      <w:pPr>
        <w:widowControl w:val="0"/>
        <w:ind w:firstLine="0"/>
        <w:jc w:val="center"/>
        <w:rPr>
          <w:rFonts w:eastAsia="Calibri" w:cs="Times New Roman"/>
          <w:b/>
          <w:caps/>
          <w:sz w:val="68"/>
          <w:szCs w:val="32"/>
        </w:rPr>
      </w:pPr>
    </w:p>
    <w:p w14:paraId="29C922A0" w14:textId="2243F2F8" w:rsidR="007A5634" w:rsidRPr="00452E41" w:rsidRDefault="00452E41" w:rsidP="007A5634">
      <w:pPr>
        <w:widowControl w:val="0"/>
        <w:tabs>
          <w:tab w:val="left" w:pos="1962"/>
        </w:tabs>
        <w:spacing w:line="312" w:lineRule="auto"/>
        <w:ind w:firstLine="0"/>
        <w:jc w:val="center"/>
        <w:rPr>
          <w:rFonts w:cs="Times New Roman"/>
          <w:b/>
          <w:bCs/>
          <w:sz w:val="38"/>
          <w:szCs w:val="38"/>
        </w:rPr>
      </w:pPr>
      <w:r>
        <w:rPr>
          <w:b/>
          <w:bCs/>
          <w:sz w:val="38"/>
          <w:szCs w:val="38"/>
        </w:rPr>
        <w:t>CÔNG TÁC TIỀN LƯƠNG TẠI KHỐI VĂN PHÒNG – TỔNG CÔNG TY LƯƠNG THỰC MIỀN BẮC</w:t>
      </w:r>
    </w:p>
    <w:p w14:paraId="2CB6CC7E" w14:textId="77777777" w:rsidR="001E1E14" w:rsidRPr="00645F7C" w:rsidRDefault="001E1E14" w:rsidP="001E1E14">
      <w:pPr>
        <w:widowControl w:val="0"/>
        <w:tabs>
          <w:tab w:val="left" w:pos="1962"/>
          <w:tab w:val="left" w:pos="7800"/>
        </w:tabs>
        <w:ind w:firstLine="0"/>
        <w:jc w:val="center"/>
        <w:rPr>
          <w:rFonts w:eastAsia="Calibri" w:cs="Times New Roman"/>
          <w:b/>
          <w:bCs/>
          <w:sz w:val="28"/>
          <w:szCs w:val="32"/>
        </w:rPr>
      </w:pPr>
    </w:p>
    <w:p w14:paraId="6450C066" w14:textId="3CE5377C" w:rsidR="001E1E14" w:rsidRPr="00645F7C" w:rsidRDefault="00294CD3" w:rsidP="001E1E14">
      <w:pPr>
        <w:widowControl w:val="0"/>
        <w:ind w:firstLine="0"/>
        <w:jc w:val="center"/>
        <w:rPr>
          <w:rFonts w:eastAsia="Calibri" w:cs="Times New Roman"/>
          <w:b/>
          <w:sz w:val="36"/>
          <w:szCs w:val="40"/>
        </w:rPr>
      </w:pPr>
      <w:r>
        <w:rPr>
          <w:rFonts w:eastAsia="Calibri" w:cs="Times New Roman"/>
          <w:b/>
          <w:sz w:val="36"/>
          <w:szCs w:val="40"/>
        </w:rPr>
        <w:t xml:space="preserve">TÓM TẮT </w:t>
      </w:r>
      <w:r w:rsidR="001E1E14" w:rsidRPr="00645F7C">
        <w:rPr>
          <w:rFonts w:eastAsia="Calibri" w:cs="Times New Roman"/>
          <w:b/>
          <w:sz w:val="36"/>
          <w:szCs w:val="40"/>
        </w:rPr>
        <w:t>ĐỀ ÁN TỐT NGHIỆP THẠC SĨ</w:t>
      </w:r>
    </w:p>
    <w:p w14:paraId="1CDE5754" w14:textId="77777777" w:rsidR="00294CD3" w:rsidRDefault="00294CD3" w:rsidP="00294CD3">
      <w:pPr>
        <w:widowControl w:val="0"/>
        <w:ind w:left="2160" w:firstLine="0"/>
        <w:jc w:val="left"/>
        <w:rPr>
          <w:rFonts w:eastAsia="Calibri" w:cs="Times New Roman"/>
          <w:bCs/>
          <w:sz w:val="28"/>
          <w:szCs w:val="28"/>
        </w:rPr>
      </w:pPr>
    </w:p>
    <w:p w14:paraId="07016C58" w14:textId="45E1A8A8" w:rsidR="008D03D5" w:rsidRPr="008D03D5" w:rsidRDefault="008D03D5" w:rsidP="008D03D5">
      <w:pPr>
        <w:widowControl w:val="0"/>
        <w:ind w:left="1560" w:firstLine="0"/>
        <w:rPr>
          <w:rFonts w:eastAsia="Calibri" w:cs="Times New Roman"/>
          <w:bCs/>
          <w:color w:val="000000" w:themeColor="text1"/>
          <w:sz w:val="30"/>
          <w:szCs w:val="30"/>
        </w:rPr>
      </w:pPr>
      <w:r w:rsidRPr="008D03D5">
        <w:rPr>
          <w:rFonts w:eastAsia="Calibri" w:cs="Times New Roman"/>
          <w:bCs/>
          <w:color w:val="000000" w:themeColor="text1"/>
          <w:sz w:val="30"/>
          <w:szCs w:val="30"/>
          <w:lang w:val="vi-VN"/>
        </w:rPr>
        <w:t>Chuyên ngành:</w:t>
      </w:r>
      <w:r w:rsidRPr="008D03D5">
        <w:rPr>
          <w:rFonts w:eastAsia="Calibri" w:cs="Times New Roman"/>
          <w:bCs/>
          <w:color w:val="000000" w:themeColor="text1"/>
          <w:sz w:val="30"/>
          <w:szCs w:val="30"/>
        </w:rPr>
        <w:t xml:space="preserve"> </w:t>
      </w:r>
      <w:r w:rsidR="00452E41">
        <w:rPr>
          <w:rFonts w:eastAsia="Calibri" w:cs="Times New Roman"/>
          <w:bCs/>
          <w:color w:val="000000" w:themeColor="text1"/>
          <w:sz w:val="30"/>
          <w:szCs w:val="30"/>
        </w:rPr>
        <w:t>QUẢN TRỊ KINH DOANH</w:t>
      </w:r>
    </w:p>
    <w:p w14:paraId="1FA97EED" w14:textId="7D10159C" w:rsidR="001E1E14" w:rsidRPr="008D03D5" w:rsidRDefault="008D03D5" w:rsidP="008D03D5">
      <w:pPr>
        <w:widowControl w:val="0"/>
        <w:ind w:left="1560" w:firstLine="0"/>
        <w:rPr>
          <w:rFonts w:eastAsia="Calibri" w:cs="Times New Roman"/>
          <w:bCs/>
          <w:sz w:val="20"/>
          <w:szCs w:val="20"/>
        </w:rPr>
      </w:pPr>
      <w:r>
        <w:rPr>
          <w:rFonts w:eastAsia="Calibri" w:cs="Times New Roman"/>
          <w:bCs/>
          <w:color w:val="000000" w:themeColor="text1"/>
          <w:sz w:val="30"/>
          <w:szCs w:val="30"/>
        </w:rPr>
        <w:t xml:space="preserve"> </w:t>
      </w:r>
      <w:r w:rsidRPr="008D03D5">
        <w:rPr>
          <w:rFonts w:eastAsia="Calibri" w:cs="Times New Roman"/>
          <w:bCs/>
          <w:color w:val="000000" w:themeColor="text1"/>
          <w:sz w:val="30"/>
          <w:szCs w:val="30"/>
        </w:rPr>
        <w:t xml:space="preserve">Mã ngành: </w:t>
      </w:r>
      <w:bookmarkStart w:id="1" w:name="_GoBack"/>
      <w:bookmarkEnd w:id="1"/>
    </w:p>
    <w:p w14:paraId="4477115B" w14:textId="77777777" w:rsidR="001E1E14" w:rsidRPr="00645F7C" w:rsidRDefault="001E1E14" w:rsidP="001E1E14">
      <w:pPr>
        <w:widowControl w:val="0"/>
        <w:ind w:firstLine="0"/>
        <w:rPr>
          <w:rFonts w:eastAsia="Calibri" w:cs="Times New Roman"/>
          <w:b/>
          <w:sz w:val="22"/>
        </w:rPr>
      </w:pPr>
    </w:p>
    <w:p w14:paraId="26E19FEF" w14:textId="77777777" w:rsidR="001E1E14" w:rsidRPr="00645F7C" w:rsidRDefault="001E1E14" w:rsidP="001E1E14">
      <w:pPr>
        <w:widowControl w:val="0"/>
        <w:ind w:firstLine="0"/>
        <w:rPr>
          <w:rFonts w:eastAsia="Calibri" w:cs="Times New Roman"/>
          <w:b/>
          <w:sz w:val="22"/>
        </w:rPr>
      </w:pPr>
    </w:p>
    <w:p w14:paraId="6D76BD00" w14:textId="77777777" w:rsidR="001E1E14" w:rsidRPr="00645F7C" w:rsidRDefault="001E1E14" w:rsidP="001E1E14">
      <w:pPr>
        <w:widowControl w:val="0"/>
        <w:ind w:firstLine="0"/>
        <w:jc w:val="center"/>
        <w:rPr>
          <w:rFonts w:eastAsia="Calibri" w:cs="Times New Roman"/>
          <w:b/>
          <w:sz w:val="22"/>
          <w:szCs w:val="20"/>
          <w:lang w:val="nl-NL"/>
        </w:rPr>
      </w:pPr>
    </w:p>
    <w:p w14:paraId="7F3D921F" w14:textId="77777777" w:rsidR="001E1E14" w:rsidRPr="00645F7C" w:rsidRDefault="001E1E14" w:rsidP="001E1E14">
      <w:pPr>
        <w:widowControl w:val="0"/>
        <w:ind w:firstLine="0"/>
        <w:jc w:val="center"/>
        <w:rPr>
          <w:rFonts w:eastAsia="Calibri" w:cs="Times New Roman"/>
          <w:b/>
          <w:sz w:val="28"/>
          <w:szCs w:val="20"/>
          <w:lang w:val="nl-NL"/>
        </w:rPr>
      </w:pPr>
    </w:p>
    <w:p w14:paraId="781BA977" w14:textId="77777777" w:rsidR="001E1E14" w:rsidRPr="00645F7C" w:rsidRDefault="001E1E14" w:rsidP="001E1E14">
      <w:pPr>
        <w:widowControl w:val="0"/>
        <w:ind w:firstLine="0"/>
        <w:jc w:val="center"/>
        <w:rPr>
          <w:rFonts w:eastAsia="Calibri" w:cs="Times New Roman"/>
          <w:b/>
          <w:sz w:val="28"/>
          <w:szCs w:val="20"/>
          <w:lang w:val="nl-NL"/>
        </w:rPr>
      </w:pPr>
    </w:p>
    <w:p w14:paraId="58414452" w14:textId="77777777" w:rsidR="001E1E14" w:rsidRPr="00645F7C" w:rsidRDefault="001E1E14" w:rsidP="001E1E14">
      <w:pPr>
        <w:widowControl w:val="0"/>
        <w:ind w:firstLine="720"/>
        <w:jc w:val="center"/>
        <w:rPr>
          <w:rFonts w:eastAsia="Calibri" w:cs="Times New Roman"/>
          <w:b/>
          <w:sz w:val="20"/>
          <w:szCs w:val="20"/>
          <w:lang w:val="nl-NL"/>
        </w:rPr>
      </w:pPr>
    </w:p>
    <w:p w14:paraId="3851EB16" w14:textId="3C31BA67" w:rsidR="001E1E14" w:rsidRPr="000862B0" w:rsidRDefault="008D03D5" w:rsidP="008D03D5">
      <w:pPr>
        <w:widowControl w:val="0"/>
        <w:ind w:firstLine="0"/>
        <w:jc w:val="center"/>
        <w:rPr>
          <w:rFonts w:eastAsia="Calibri" w:cs="Times New Roman"/>
          <w:b/>
          <w:color w:val="000000" w:themeColor="text1"/>
          <w:sz w:val="30"/>
          <w:szCs w:val="30"/>
          <w:lang w:val="nl-NL"/>
        </w:rPr>
        <w:sectPr w:rsidR="001E1E14" w:rsidRPr="000862B0" w:rsidSect="003E25CE">
          <w:headerReference w:type="default" r:id="rId6"/>
          <w:pgSz w:w="11907" w:h="16840" w:code="9"/>
          <w:pgMar w:top="1985" w:right="1134" w:bottom="1701" w:left="1985" w:header="907" w:footer="0" w:gutter="0"/>
          <w:pgBorders w:display="firstPage">
            <w:top w:val="twistedLines1" w:sz="18" w:space="1" w:color="auto"/>
            <w:left w:val="twistedLines1" w:sz="18" w:space="4" w:color="auto"/>
            <w:bottom w:val="twistedLines1" w:sz="18" w:space="1" w:color="auto"/>
            <w:right w:val="twistedLines1" w:sz="18" w:space="4" w:color="auto"/>
          </w:pgBorders>
          <w:pgNumType w:fmt="lowerRoman" w:chapStyle="1"/>
          <w:cols w:space="720"/>
          <w:titlePg/>
          <w:docGrid w:linePitch="360"/>
        </w:sectPr>
      </w:pPr>
      <w:r w:rsidRPr="000862B0">
        <w:rPr>
          <w:rFonts w:eastAsia="Calibri" w:cs="Times New Roman"/>
          <w:b/>
          <w:color w:val="000000" w:themeColor="text1"/>
          <w:sz w:val="30"/>
          <w:szCs w:val="22"/>
          <w:lang w:val="nl-NL"/>
        </w:rPr>
        <w:t>HÀ NỘI - 2024</w:t>
      </w:r>
    </w:p>
    <w:p w14:paraId="693464DC" w14:textId="77777777" w:rsidR="00846DF8" w:rsidRPr="00294CD3" w:rsidRDefault="00846DF8" w:rsidP="00846DF8">
      <w:pPr>
        <w:pStyle w:val="Heading1"/>
        <w:rPr>
          <w:lang w:val="nl-NL"/>
        </w:rPr>
      </w:pPr>
      <w:r w:rsidRPr="00294CD3">
        <w:rPr>
          <w:lang w:val="nl-NL"/>
        </w:rPr>
        <w:lastRenderedPageBreak/>
        <w:t>TÓM TẮT ĐỀ ÁN</w:t>
      </w:r>
      <w:bookmarkEnd w:id="0"/>
    </w:p>
    <w:p w14:paraId="4B96B018" w14:textId="1C91BDF7" w:rsidR="00452E41" w:rsidRDefault="00452E41" w:rsidP="00452E41">
      <w:pPr>
        <w:spacing w:before="120" w:line="312" w:lineRule="auto"/>
        <w:rPr>
          <w:rFonts w:cs="Times New Roman"/>
          <w:color w:val="000000" w:themeColor="text1"/>
        </w:rPr>
      </w:pPr>
      <w:r w:rsidRPr="00C52BA3">
        <w:rPr>
          <w:rFonts w:cs="Times New Roman"/>
          <w:color w:val="000000" w:themeColor="text1"/>
        </w:rPr>
        <w:t xml:space="preserve">Công tác tiền lương là một </w:t>
      </w:r>
      <w:r w:rsidR="001B21CF">
        <w:rPr>
          <w:rFonts w:cs="Times New Roman"/>
          <w:color w:val="000000" w:themeColor="text1"/>
        </w:rPr>
        <w:t>nội dung</w:t>
      </w:r>
      <w:r w:rsidRPr="00C52BA3">
        <w:rPr>
          <w:rFonts w:cs="Times New Roman"/>
          <w:color w:val="000000" w:themeColor="text1"/>
        </w:rPr>
        <w:t xml:space="preserve"> rất quan trọng mà hiện nay tất cả các tổ chức và doanh nghiệp </w:t>
      </w:r>
      <w:r w:rsidR="001B21CF">
        <w:rPr>
          <w:rFonts w:cs="Times New Roman"/>
          <w:color w:val="000000" w:themeColor="text1"/>
        </w:rPr>
        <w:t>trong việc nâng cao</w:t>
      </w:r>
      <w:r w:rsidRPr="00C52BA3">
        <w:rPr>
          <w:rFonts w:cs="Times New Roman"/>
          <w:color w:val="000000" w:themeColor="text1"/>
        </w:rPr>
        <w:t xml:space="preserve"> động lực và khuyến khích tinh thần, nỗ lực phấn đấu và thúc đẩy năng suất lao động của người lao động. Thời gian quan, </w:t>
      </w:r>
      <w:bookmarkStart w:id="2" w:name="_Hlk177892690"/>
      <w:r w:rsidRPr="00C52BA3">
        <w:rPr>
          <w:rFonts w:cs="Times New Roman"/>
          <w:color w:val="000000" w:themeColor="text1"/>
        </w:rPr>
        <w:t>ban lãnh đạo TCTLTMB đã có dành những quan tâm nhất định đến công tác tiền lương của tổng công ty nói chung và KVP nói riêng. Tuy nhiên, do n</w:t>
      </w:r>
      <w:r w:rsidRPr="00D8408E">
        <w:rPr>
          <w:rFonts w:cs="Times New Roman"/>
          <w:color w:val="000000" w:themeColor="text1"/>
          <w:spacing w:val="4"/>
        </w:rPr>
        <w:t>hững nguyên nhân khách quan và chủ quan mà công tác này chưa phát huy được hết hiệu quả và chưa thể hiện được vai trò quan trọng đối với sự phát triển của doanh nghiệp.</w:t>
      </w:r>
      <w:bookmarkEnd w:id="2"/>
      <w:r>
        <w:rPr>
          <w:rFonts w:cs="Times New Roman"/>
          <w:color w:val="000000" w:themeColor="text1"/>
        </w:rPr>
        <w:t xml:space="preserve"> Vì vậy, Đề án </w:t>
      </w:r>
      <w:r w:rsidRPr="00C52BA3">
        <w:rPr>
          <w:rFonts w:cs="Times New Roman"/>
          <w:b/>
          <w:bCs/>
          <w:i/>
          <w:iCs/>
          <w:color w:val="000000" w:themeColor="text1"/>
        </w:rPr>
        <w:t>“Công tác tiền lương tại Khôi văn phòng – Tổng công ty Lương thực miền Bắc”</w:t>
      </w:r>
      <w:r>
        <w:rPr>
          <w:rFonts w:cs="Times New Roman"/>
          <w:b/>
          <w:bCs/>
          <w:i/>
          <w:iCs/>
          <w:color w:val="000000" w:themeColor="text1"/>
        </w:rPr>
        <w:t xml:space="preserve"> </w:t>
      </w:r>
      <w:r>
        <w:rPr>
          <w:rFonts w:cs="Times New Roman"/>
          <w:color w:val="000000" w:themeColor="text1"/>
        </w:rPr>
        <w:t>được thực hiện nhằm đ</w:t>
      </w:r>
      <w:r w:rsidRPr="00452E41">
        <w:rPr>
          <w:rFonts w:cs="Times New Roman"/>
          <w:color w:val="000000" w:themeColor="text1"/>
        </w:rPr>
        <w:t>ề xuất giải pháp và kiến nghị hoàn thiện công tác tiền lương đối với người lao động tại Khối Văn Phòng - Tổng công ty Lương thực miền Bắc giai đoạn 2025-2030</w:t>
      </w:r>
      <w:r>
        <w:rPr>
          <w:rFonts w:cs="Times New Roman"/>
          <w:color w:val="000000" w:themeColor="text1"/>
        </w:rPr>
        <w:t>.</w:t>
      </w:r>
    </w:p>
    <w:p w14:paraId="3876BF9C" w14:textId="74CD9401" w:rsidR="00452E41" w:rsidRPr="00452E41" w:rsidRDefault="00452E41" w:rsidP="00452E41">
      <w:pPr>
        <w:spacing w:before="120" w:line="312" w:lineRule="auto"/>
        <w:rPr>
          <w:rFonts w:cs="Times New Roman"/>
          <w:color w:val="000000" w:themeColor="text1"/>
        </w:rPr>
      </w:pPr>
      <w:r w:rsidRPr="00452E41">
        <w:rPr>
          <w:rFonts w:cs="Times New Roman"/>
          <w:color w:val="000000" w:themeColor="text1"/>
        </w:rPr>
        <w:t>Qua kết quả khảo sát người lao động tại KVP TCTLTMB về các nội dung hoạch định công tác tiền lương và quỹ tiền lương, công tác chi trả tiền lương, công tác kiểm tra, giám sát công tác tiền lương cho thấy về cơ bản công tác tiền lương KVP được đông đảo người người lao động đánh giá khá cao, thể hiện qua việc tỷ lệ trung bình người lao động lựa chọn ý kiến đồng ý hoàn toàn (mức 3) với tất cả các câu hỏi là 44%, tỷ lệ lựa chọn ý kiến đồng ý mức vừa phải (mức 2) là 44% và chỉ có hơn 10% là lựa chọn không đồng ý với các ý kiến được hỏi trong phiếu khảo sát (mức 1). Điều này cho thấy cho thấy công tác tiền lương đã thật sự phát huy được vai trò quan trọng như là một đòn bẩy kinh tế có tác dụng kích thích lợi ích vật chất đối với người lao động.</w:t>
      </w:r>
      <w:r>
        <w:rPr>
          <w:rFonts w:cs="Times New Roman"/>
          <w:color w:val="000000" w:themeColor="text1"/>
        </w:rPr>
        <w:t xml:space="preserve"> Tuy nhiên, vẫn còn tồn tại, hạn chế nhất định đối với công tác tiền lương tại KVP TCTLTMB, đó là c</w:t>
      </w:r>
      <w:r w:rsidRPr="00452E41">
        <w:rPr>
          <w:rFonts w:cs="Times New Roman"/>
          <w:color w:val="000000" w:themeColor="text1"/>
        </w:rPr>
        <w:t>hính sách tiền lương của Tổng công ty chưa thực sự là đòn bẩy khuyến khích được cán bộ, công chức và người lao động nâng cao trách nhiệm, hiệu quả, phát huy năng lực trong thực thi công vụ.</w:t>
      </w:r>
    </w:p>
    <w:p w14:paraId="1A5CF2B9" w14:textId="3D6D137F" w:rsidR="00036432" w:rsidRDefault="00452E41" w:rsidP="00452E41">
      <w:pPr>
        <w:spacing w:before="120" w:line="312" w:lineRule="auto"/>
        <w:rPr>
          <w:b/>
          <w:bCs/>
          <w:i/>
          <w:iCs/>
          <w:lang w:val="nl-NL"/>
        </w:rPr>
      </w:pPr>
      <w:r>
        <w:rPr>
          <w:lang w:val="nl-NL"/>
        </w:rPr>
        <w:t xml:space="preserve">Xuất phát từ đánh giá chung về công tác tiền lương tại KVP TCTLTMB, định hướng phát triển của TCTLTMB giai đoạn 2025 – 2030, </w:t>
      </w:r>
      <w:r w:rsidRPr="00452E41">
        <w:rPr>
          <w:lang w:val="nl-NL"/>
        </w:rPr>
        <w:t xml:space="preserve">trong đó có định hướng hoàn thiện công tác tiền lương của Tổng công ty, thì đề án đã đề xuất bốn nhóm giải pháp trọng điểm nhằm hoàn thiện công tác tiền lương tại Tổng công ty giai đoạn 2025-2030, gồm có: Hoàn thiện công tác hoạch định tiền lương và quỹ lương, Hoàn thiện tổ chức thực hiện công tác chi trả tiền lương; Hoàn thiện chính sách về quản lý tiền lương; Hoàn thiện công tác kiểm tra chính sách tiền </w:t>
      </w:r>
      <w:r w:rsidR="001B21CF">
        <w:rPr>
          <w:lang w:val="nl-NL"/>
        </w:rPr>
        <w:t>lương.</w:t>
      </w:r>
    </w:p>
    <w:p w14:paraId="0A659639" w14:textId="6A4A5CE9" w:rsidR="001B21CF" w:rsidRPr="001B21CF" w:rsidRDefault="001B21CF" w:rsidP="00452E41">
      <w:pPr>
        <w:spacing w:before="120" w:line="312" w:lineRule="auto"/>
        <w:rPr>
          <w:b/>
          <w:bCs/>
          <w:i/>
          <w:iCs/>
          <w:lang w:val="nl-NL"/>
        </w:rPr>
      </w:pPr>
      <w:r w:rsidRPr="001B21CF">
        <w:rPr>
          <w:b/>
          <w:bCs/>
          <w:i/>
          <w:iCs/>
          <w:lang w:val="nl-NL"/>
        </w:rPr>
        <w:t xml:space="preserve">Từ khoá: </w:t>
      </w:r>
      <w:r w:rsidRPr="001B21CF">
        <w:rPr>
          <w:rFonts w:cs="Times New Roman"/>
          <w:b/>
          <w:bCs/>
          <w:i/>
          <w:iCs/>
          <w:color w:val="000000" w:themeColor="text1"/>
        </w:rPr>
        <w:t>Tiền lương, Công tác tiền lương, Tổng công ty lương thực miền Bắc.</w:t>
      </w:r>
    </w:p>
    <w:p w14:paraId="4D7E4F42" w14:textId="22F8A70E" w:rsidR="00B83B6F" w:rsidRPr="009B0B81" w:rsidRDefault="00B83B6F" w:rsidP="001B21CF">
      <w:pPr>
        <w:spacing w:before="120" w:line="312" w:lineRule="auto"/>
        <w:ind w:firstLine="0"/>
        <w:rPr>
          <w:lang w:val="nl-NL"/>
        </w:rPr>
      </w:pPr>
    </w:p>
    <w:sectPr w:rsidR="00B83B6F" w:rsidRPr="009B0B81" w:rsidSect="003E25C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5BD8" w14:textId="77777777" w:rsidR="001D5E51" w:rsidRDefault="001D5E51" w:rsidP="001E1E14">
      <w:pPr>
        <w:spacing w:line="240" w:lineRule="auto"/>
      </w:pPr>
      <w:r>
        <w:separator/>
      </w:r>
    </w:p>
  </w:endnote>
  <w:endnote w:type="continuationSeparator" w:id="0">
    <w:p w14:paraId="397E1D63" w14:textId="77777777" w:rsidR="001D5E51" w:rsidRDefault="001D5E51" w:rsidP="001E1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8438" w14:textId="77777777" w:rsidR="001D5E51" w:rsidRDefault="001D5E51" w:rsidP="001E1E14">
      <w:pPr>
        <w:spacing w:line="240" w:lineRule="auto"/>
      </w:pPr>
      <w:r>
        <w:separator/>
      </w:r>
    </w:p>
  </w:footnote>
  <w:footnote w:type="continuationSeparator" w:id="0">
    <w:p w14:paraId="21A97CDD" w14:textId="77777777" w:rsidR="001D5E51" w:rsidRDefault="001D5E51" w:rsidP="001E1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DC56" w14:textId="77777777" w:rsidR="00F35369" w:rsidRDefault="001D5E51" w:rsidP="00F35369">
    <w:pPr>
      <w:pStyle w:val="Header"/>
      <w:ind w:firstLine="0"/>
      <w:jc w:val="center"/>
    </w:pPr>
  </w:p>
  <w:p w14:paraId="4BC29D9E" w14:textId="77777777" w:rsidR="007A06FE" w:rsidRDefault="001D5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lignBordersAndEdg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8"/>
    <w:rsid w:val="00002B4E"/>
    <w:rsid w:val="00036432"/>
    <w:rsid w:val="00042DC6"/>
    <w:rsid w:val="000862B0"/>
    <w:rsid w:val="000962B0"/>
    <w:rsid w:val="001A1AD0"/>
    <w:rsid w:val="001B21CF"/>
    <w:rsid w:val="001D5E51"/>
    <w:rsid w:val="001E1E14"/>
    <w:rsid w:val="00230318"/>
    <w:rsid w:val="00271B8B"/>
    <w:rsid w:val="00294CD3"/>
    <w:rsid w:val="002A0481"/>
    <w:rsid w:val="002E0814"/>
    <w:rsid w:val="0030221C"/>
    <w:rsid w:val="00346276"/>
    <w:rsid w:val="003D5940"/>
    <w:rsid w:val="003E25CE"/>
    <w:rsid w:val="00452E41"/>
    <w:rsid w:val="005D410A"/>
    <w:rsid w:val="005E3437"/>
    <w:rsid w:val="00615E03"/>
    <w:rsid w:val="00706E3A"/>
    <w:rsid w:val="00747C93"/>
    <w:rsid w:val="007A5634"/>
    <w:rsid w:val="008110F2"/>
    <w:rsid w:val="008271F0"/>
    <w:rsid w:val="00846DF8"/>
    <w:rsid w:val="00855888"/>
    <w:rsid w:val="0085650D"/>
    <w:rsid w:val="008A7F76"/>
    <w:rsid w:val="008D03D5"/>
    <w:rsid w:val="00961E8D"/>
    <w:rsid w:val="009B0B81"/>
    <w:rsid w:val="00B13359"/>
    <w:rsid w:val="00B71644"/>
    <w:rsid w:val="00B83B6F"/>
    <w:rsid w:val="00BC5A99"/>
    <w:rsid w:val="00BD46AB"/>
    <w:rsid w:val="00C40FC8"/>
    <w:rsid w:val="00DB4D9D"/>
    <w:rsid w:val="00E3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9956"/>
  <w15:chartTrackingRefBased/>
  <w15:docId w15:val="{286E2CCE-9369-4C6D-B6C7-10A1F60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6DF8"/>
    <w:pPr>
      <w:spacing w:after="0" w:line="360" w:lineRule="auto"/>
      <w:ind w:firstLine="567"/>
      <w:jc w:val="both"/>
    </w:pPr>
    <w:rPr>
      <w:rFonts w:ascii="Times New Roman" w:eastAsia="Times New Roman" w:hAnsi="Times New Roman" w:cs=".VnTime"/>
      <w:kern w:val="0"/>
      <w:sz w:val="26"/>
      <w:szCs w:val="26"/>
    </w:rPr>
  </w:style>
  <w:style w:type="paragraph" w:styleId="Heading1">
    <w:name w:val="heading 1"/>
    <w:basedOn w:val="Normal"/>
    <w:next w:val="Normal"/>
    <w:link w:val="Heading1Char"/>
    <w:uiPriority w:val="9"/>
    <w:qFormat/>
    <w:rsid w:val="00846DF8"/>
    <w:pPr>
      <w:keepNext/>
      <w:keepLines/>
      <w:ind w:firstLine="0"/>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1E8D"/>
    <w:pPr>
      <w:ind w:firstLine="0"/>
      <w:jc w:val="center"/>
    </w:pPr>
    <w:rPr>
      <w:b/>
      <w:iCs/>
      <w:szCs w:val="18"/>
      <w14:ligatures w14:val="none"/>
    </w:rPr>
  </w:style>
  <w:style w:type="character" w:customStyle="1" w:styleId="Heading1Char">
    <w:name w:val="Heading 1 Char"/>
    <w:basedOn w:val="DefaultParagraphFont"/>
    <w:link w:val="Heading1"/>
    <w:uiPriority w:val="9"/>
    <w:rsid w:val="00846DF8"/>
    <w:rPr>
      <w:rFonts w:ascii="Times New Roman" w:eastAsia="Times New Roman" w:hAnsi="Times New Roman" w:cs="Times New Roman"/>
      <w:b/>
      <w:kern w:val="0"/>
      <w:sz w:val="32"/>
      <w:szCs w:val="32"/>
    </w:rPr>
  </w:style>
  <w:style w:type="paragraph" w:styleId="Header">
    <w:name w:val="header"/>
    <w:basedOn w:val="Normal"/>
    <w:link w:val="HeaderChar"/>
    <w:uiPriority w:val="99"/>
    <w:rsid w:val="00846DF8"/>
    <w:pPr>
      <w:tabs>
        <w:tab w:val="center" w:pos="4320"/>
        <w:tab w:val="right" w:pos="8640"/>
      </w:tabs>
    </w:pPr>
    <w:rPr>
      <w:rFonts w:cs="Times New Roman"/>
      <w:sz w:val="28"/>
      <w:szCs w:val="28"/>
    </w:rPr>
  </w:style>
  <w:style w:type="character" w:customStyle="1" w:styleId="HeaderChar">
    <w:name w:val="Header Char"/>
    <w:basedOn w:val="DefaultParagraphFont"/>
    <w:link w:val="Header"/>
    <w:uiPriority w:val="99"/>
    <w:rsid w:val="00846DF8"/>
    <w:rPr>
      <w:rFonts w:ascii="Times New Roman" w:eastAsia="Times New Roman" w:hAnsi="Times New Roman" w:cs="Times New Roman"/>
      <w:kern w:val="0"/>
      <w:sz w:val="28"/>
      <w:szCs w:val="28"/>
    </w:rPr>
  </w:style>
  <w:style w:type="paragraph" w:styleId="Footer">
    <w:name w:val="footer"/>
    <w:basedOn w:val="Normal"/>
    <w:link w:val="FooterChar"/>
    <w:uiPriority w:val="99"/>
    <w:unhideWhenUsed/>
    <w:rsid w:val="001E1E14"/>
    <w:pPr>
      <w:tabs>
        <w:tab w:val="center" w:pos="4680"/>
        <w:tab w:val="right" w:pos="9360"/>
      </w:tabs>
      <w:spacing w:line="240" w:lineRule="auto"/>
    </w:pPr>
  </w:style>
  <w:style w:type="character" w:customStyle="1" w:styleId="FooterChar">
    <w:name w:val="Footer Char"/>
    <w:basedOn w:val="DefaultParagraphFont"/>
    <w:link w:val="Footer"/>
    <w:uiPriority w:val="99"/>
    <w:rsid w:val="001E1E14"/>
    <w:rPr>
      <w:rFonts w:ascii="Times New Roman" w:eastAsia="Times New Roman" w:hAnsi="Times New Roman" w:cs=".VnTim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cp:revision>
  <dcterms:created xsi:type="dcterms:W3CDTF">2024-12-18T02:56:00Z</dcterms:created>
  <dcterms:modified xsi:type="dcterms:W3CDTF">2024-12-18T02:56:00Z</dcterms:modified>
</cp:coreProperties>
</file>