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166EF79" w14:textId="1870BE3B" w:rsidR="003E7B58" w:rsidRDefault="003E7B58" w:rsidP="003E7B58">
      <w:pPr>
        <w:pStyle w:val="Heading1"/>
        <w:rPr>
          <w:szCs w:val="28"/>
        </w:rPr>
      </w:pPr>
      <w:bookmarkStart w:id="0" w:name="_Toc171268175"/>
      <w:r>
        <w:rPr>
          <w:szCs w:val="28"/>
        </w:rPr>
        <w:t>T</w:t>
      </w:r>
      <w:r w:rsidRPr="003E7B58">
        <w:rPr>
          <w:szCs w:val="28"/>
        </w:rPr>
        <w:t>ÓM</w:t>
      </w:r>
      <w:r>
        <w:rPr>
          <w:szCs w:val="28"/>
        </w:rPr>
        <w:t xml:space="preserve"> T</w:t>
      </w:r>
      <w:r w:rsidRPr="003E7B58">
        <w:rPr>
          <w:szCs w:val="28"/>
        </w:rPr>
        <w:t>Ắ</w:t>
      </w:r>
      <w:r>
        <w:rPr>
          <w:szCs w:val="28"/>
        </w:rPr>
        <w:t xml:space="preserve">T </w:t>
      </w:r>
      <w:r w:rsidRPr="003E7B58">
        <w:rPr>
          <w:szCs w:val="28"/>
        </w:rPr>
        <w:t>ĐỀ</w:t>
      </w:r>
      <w:r>
        <w:rPr>
          <w:szCs w:val="28"/>
        </w:rPr>
        <w:t xml:space="preserve"> </w:t>
      </w:r>
      <w:r w:rsidRPr="003E7B58">
        <w:rPr>
          <w:szCs w:val="28"/>
        </w:rPr>
        <w:t>Á</w:t>
      </w:r>
      <w:r>
        <w:rPr>
          <w:szCs w:val="28"/>
        </w:rPr>
        <w:t>N T</w:t>
      </w:r>
      <w:r w:rsidRPr="003E7B58">
        <w:rPr>
          <w:szCs w:val="28"/>
        </w:rPr>
        <w:t>Ố</w:t>
      </w:r>
      <w:r>
        <w:rPr>
          <w:szCs w:val="28"/>
        </w:rPr>
        <w:t>T NGH</w:t>
      </w:r>
      <w:r w:rsidRPr="003E7B58">
        <w:rPr>
          <w:szCs w:val="28"/>
        </w:rPr>
        <w:t>IỆ</w:t>
      </w:r>
      <w:r>
        <w:rPr>
          <w:szCs w:val="28"/>
        </w:rPr>
        <w:t>P</w:t>
      </w:r>
    </w:p>
    <w:p w14:paraId="01BFFDB8" w14:textId="3E1D9EEE" w:rsidR="00CC017C" w:rsidRDefault="009A30CF" w:rsidP="004A1CE4">
      <w:pPr>
        <w:pStyle w:val="Heading1"/>
        <w:rPr>
          <w:szCs w:val="28"/>
        </w:rPr>
      </w:pPr>
      <w:r w:rsidRPr="005126D3">
        <w:rPr>
          <w:szCs w:val="28"/>
        </w:rPr>
        <w:t>PHẦN MỞ ĐẦU</w:t>
      </w:r>
      <w:bookmarkEnd w:id="0"/>
    </w:p>
    <w:p w14:paraId="5C4F2331" w14:textId="77777777" w:rsidR="00994BAD" w:rsidRPr="00994BAD" w:rsidRDefault="00994BAD" w:rsidP="004F010F">
      <w:pPr>
        <w:spacing w:after="0"/>
      </w:pPr>
    </w:p>
    <w:p w14:paraId="14948B5B" w14:textId="354E4AD8" w:rsidR="003074AB" w:rsidRPr="00B615D6" w:rsidRDefault="009A30CF" w:rsidP="00994BAD">
      <w:pPr>
        <w:pStyle w:val="Heading1"/>
        <w:spacing w:line="360" w:lineRule="auto"/>
        <w:jc w:val="both"/>
        <w:rPr>
          <w:szCs w:val="28"/>
        </w:rPr>
      </w:pPr>
      <w:bookmarkStart w:id="1" w:name="_Toc171268176"/>
      <w:r w:rsidRPr="004D4789">
        <w:rPr>
          <w:szCs w:val="28"/>
        </w:rPr>
        <w:t>1. Tính cấp thiết của đề tài</w:t>
      </w:r>
      <w:bookmarkEnd w:id="1"/>
    </w:p>
    <w:p w14:paraId="525C18F3" w14:textId="77777777" w:rsidR="00B615D6" w:rsidRPr="00B615D6" w:rsidRDefault="00B615D6" w:rsidP="00994BAD">
      <w:pPr>
        <w:spacing w:after="0" w:line="360" w:lineRule="auto"/>
        <w:ind w:firstLine="567"/>
        <w:jc w:val="both"/>
        <w:rPr>
          <w:rFonts w:ascii="Times New Roman" w:hAnsi="Times New Roman"/>
          <w:sz w:val="26"/>
          <w:szCs w:val="26"/>
        </w:rPr>
      </w:pPr>
      <w:r w:rsidRPr="00B615D6">
        <w:rPr>
          <w:rFonts w:ascii="Times New Roman" w:hAnsi="Times New Roman"/>
          <w:sz w:val="26"/>
          <w:szCs w:val="26"/>
        </w:rPr>
        <w:t>Hoạt động đấu thầu xây lắp đóng vai trò quan trọng trong việc nâng cao hiệu quả hoạt động của doanh nghiệp, đặc biệt là các doanh nghiệp hoạt động trong lĩnh vực xây dựng cơ bản. Một quy trình đấu thầu minh bạch, chuyên nghiệp, cùng với hệ thống tiêu chí đánh giá phù hợp sẽ giúp doanh nghiệp lựa chọn được nhà thầu uy tín, đảm bảo chất lượng công trình và tối ưu hóa lợi ích kinh tế.</w:t>
      </w:r>
    </w:p>
    <w:p w14:paraId="32361299" w14:textId="4A8FC6B6" w:rsidR="00B615D6" w:rsidRPr="00B615D6" w:rsidRDefault="00B615D6" w:rsidP="00994BAD">
      <w:pPr>
        <w:spacing w:after="0" w:line="360" w:lineRule="auto"/>
        <w:ind w:firstLine="567"/>
        <w:jc w:val="both"/>
        <w:rPr>
          <w:rFonts w:ascii="Times New Roman" w:hAnsi="Times New Roman"/>
          <w:sz w:val="26"/>
          <w:szCs w:val="26"/>
        </w:rPr>
      </w:pPr>
      <w:r w:rsidRPr="00B615D6">
        <w:rPr>
          <w:rFonts w:ascii="Times New Roman" w:hAnsi="Times New Roman"/>
          <w:sz w:val="26"/>
          <w:szCs w:val="26"/>
        </w:rPr>
        <w:t xml:space="preserve">Đối với </w:t>
      </w:r>
      <w:r w:rsidR="004B7F52">
        <w:rPr>
          <w:rFonts w:ascii="Times New Roman" w:hAnsi="Times New Roman"/>
          <w:sz w:val="26"/>
          <w:szCs w:val="26"/>
        </w:rPr>
        <w:t>Tập đoàn</w:t>
      </w:r>
      <w:r w:rsidRPr="00B615D6">
        <w:rPr>
          <w:rFonts w:ascii="Times New Roman" w:hAnsi="Times New Roman"/>
          <w:sz w:val="26"/>
          <w:szCs w:val="26"/>
        </w:rPr>
        <w:t xml:space="preserve"> Xăng dầu Việt Nam, doanh nghiệp dẫn đầu trong lĩnh vực cung ứng xăng dầu và xây lắp hệ thống xăng dầu trên cả nước, việc tăng cường hoạt động đấu thầu nói chung và đấu thầu xây lắp nói riêng là nhiệm vụ cấp thiết trong bối cảnh nền kinh tế phát triển, nhu cầu tiêu dùng ngày càng tăng.</w:t>
      </w:r>
    </w:p>
    <w:p w14:paraId="5F7435C5" w14:textId="79E2A07F" w:rsidR="00B615D6" w:rsidRPr="00B615D6" w:rsidRDefault="00B615D6" w:rsidP="00994BAD">
      <w:pPr>
        <w:spacing w:after="0" w:line="360" w:lineRule="auto"/>
        <w:ind w:firstLine="567"/>
        <w:jc w:val="both"/>
        <w:rPr>
          <w:rFonts w:ascii="Times New Roman" w:hAnsi="Times New Roman"/>
          <w:sz w:val="26"/>
          <w:szCs w:val="26"/>
        </w:rPr>
      </w:pPr>
      <w:r w:rsidRPr="00B615D6">
        <w:rPr>
          <w:rFonts w:ascii="Times New Roman" w:hAnsi="Times New Roman"/>
          <w:sz w:val="26"/>
          <w:szCs w:val="26"/>
        </w:rPr>
        <w:t xml:space="preserve">Tuy nhiên, thực tế cho thấy, </w:t>
      </w:r>
      <w:r w:rsidR="004B7F52">
        <w:rPr>
          <w:rFonts w:ascii="Times New Roman" w:hAnsi="Times New Roman"/>
          <w:sz w:val="26"/>
          <w:szCs w:val="26"/>
        </w:rPr>
        <w:t>Tập đoàn</w:t>
      </w:r>
      <w:r w:rsidRPr="00B615D6">
        <w:rPr>
          <w:rFonts w:ascii="Times New Roman" w:hAnsi="Times New Roman"/>
          <w:sz w:val="26"/>
          <w:szCs w:val="26"/>
        </w:rPr>
        <w:t xml:space="preserve"> vẫn gặp phải một số khó khăn và hạn chế trong công tác tổ chức đấu thầu xây lắp. Qua việc nghiên cứu hoạt động đấu thầu trong giai đoạn 5 năm gần đây, những điểm mạnh và tồn đọng đã được xác định rõ ràng. Việc đấu thầu cho các dự án</w:t>
      </w:r>
      <w:r w:rsidR="007F7EF5">
        <w:rPr>
          <w:rFonts w:ascii="Times New Roman" w:hAnsi="Times New Roman"/>
          <w:sz w:val="26"/>
          <w:szCs w:val="26"/>
        </w:rPr>
        <w:t>, ví dụ điển hình</w:t>
      </w:r>
      <w:r w:rsidRPr="00B615D6">
        <w:rPr>
          <w:rFonts w:ascii="Times New Roman" w:hAnsi="Times New Roman"/>
          <w:sz w:val="26"/>
          <w:szCs w:val="26"/>
        </w:rPr>
        <w:t xml:space="preserve"> như </w:t>
      </w:r>
      <w:r>
        <w:rPr>
          <w:rFonts w:ascii="Times New Roman" w:hAnsi="Times New Roman"/>
          <w:sz w:val="26"/>
          <w:szCs w:val="26"/>
        </w:rPr>
        <w:t>“</w:t>
      </w:r>
      <w:r w:rsidRPr="00B615D6">
        <w:rPr>
          <w:rFonts w:ascii="Times New Roman" w:hAnsi="Times New Roman"/>
          <w:sz w:val="26"/>
          <w:szCs w:val="26"/>
        </w:rPr>
        <w:t>Cải tạo Petrolimex-Cửa hàng 25 (Công ty Xăng Dầu Long An) hay Mở rộng, nâng cấp Petrolimex-Cửa hàng 176 (3/2 Quỳ Hợp)</w:t>
      </w:r>
      <w:r>
        <w:rPr>
          <w:rFonts w:ascii="Times New Roman" w:hAnsi="Times New Roman"/>
          <w:sz w:val="26"/>
          <w:szCs w:val="26"/>
        </w:rPr>
        <w:t>”</w:t>
      </w:r>
      <w:r w:rsidRPr="00B615D6">
        <w:rPr>
          <w:rFonts w:ascii="Times New Roman" w:hAnsi="Times New Roman"/>
          <w:sz w:val="26"/>
          <w:szCs w:val="26"/>
        </w:rPr>
        <w:t xml:space="preserve"> đã gặp phải nhiều khó khăn, dẫn đến thi công chậm trễ và đánh giá nhà thầ</w:t>
      </w:r>
      <w:r w:rsidR="007F7EF5">
        <w:rPr>
          <w:rFonts w:ascii="Times New Roman" w:hAnsi="Times New Roman"/>
          <w:sz w:val="26"/>
          <w:szCs w:val="26"/>
        </w:rPr>
        <w:t xml:space="preserve">u không chính xác gây ảnh hưởng </w:t>
      </w:r>
      <w:r w:rsidR="00533962">
        <w:rPr>
          <w:rFonts w:ascii="Times New Roman" w:hAnsi="Times New Roman"/>
          <w:sz w:val="26"/>
          <w:szCs w:val="26"/>
        </w:rPr>
        <w:t>lớn</w:t>
      </w:r>
      <w:r w:rsidR="00EE0939">
        <w:rPr>
          <w:rFonts w:ascii="Times New Roman" w:hAnsi="Times New Roman"/>
          <w:sz w:val="26"/>
          <w:szCs w:val="26"/>
        </w:rPr>
        <w:t xml:space="preserve"> đến </w:t>
      </w:r>
      <w:r w:rsidR="004B7F52">
        <w:rPr>
          <w:rFonts w:ascii="Times New Roman" w:hAnsi="Times New Roman"/>
          <w:sz w:val="26"/>
          <w:szCs w:val="26"/>
        </w:rPr>
        <w:t>Tập đoàn</w:t>
      </w:r>
      <w:r w:rsidR="00533962">
        <w:rPr>
          <w:rFonts w:ascii="Times New Roman" w:hAnsi="Times New Roman"/>
          <w:sz w:val="26"/>
          <w:szCs w:val="26"/>
        </w:rPr>
        <w:t>.</w:t>
      </w:r>
    </w:p>
    <w:p w14:paraId="083FBDA2" w14:textId="18ECF909" w:rsidR="00B615D6" w:rsidRPr="00B615D6" w:rsidRDefault="00B615D6" w:rsidP="00994BAD">
      <w:pPr>
        <w:spacing w:after="0" w:line="360" w:lineRule="auto"/>
        <w:ind w:firstLine="567"/>
        <w:jc w:val="both"/>
        <w:rPr>
          <w:rFonts w:ascii="Times New Roman" w:hAnsi="Times New Roman"/>
          <w:sz w:val="26"/>
          <w:szCs w:val="26"/>
        </w:rPr>
      </w:pPr>
      <w:r w:rsidRPr="00B615D6">
        <w:rPr>
          <w:rFonts w:ascii="Times New Roman" w:hAnsi="Times New Roman"/>
          <w:sz w:val="26"/>
          <w:szCs w:val="26"/>
        </w:rPr>
        <w:t xml:space="preserve">Để khắc phục những hạn chế và tận dụng những ưu điểm có sẵn, tôi quyết định chọn đề tài </w:t>
      </w:r>
      <w:r w:rsidRPr="00B615D6">
        <w:rPr>
          <w:rFonts w:ascii="Times New Roman" w:hAnsi="Times New Roman"/>
          <w:b/>
          <w:i/>
          <w:sz w:val="26"/>
          <w:szCs w:val="26"/>
        </w:rPr>
        <w:t xml:space="preserve">"Hoàn thiện công tác tổ chức đấu thầu xây lắp tại </w:t>
      </w:r>
      <w:r w:rsidR="004B7F52">
        <w:rPr>
          <w:rFonts w:ascii="Times New Roman" w:hAnsi="Times New Roman"/>
          <w:b/>
          <w:i/>
          <w:sz w:val="26"/>
          <w:szCs w:val="26"/>
        </w:rPr>
        <w:t>Tập đoàn</w:t>
      </w:r>
      <w:r w:rsidRPr="00B615D6">
        <w:rPr>
          <w:rFonts w:ascii="Times New Roman" w:hAnsi="Times New Roman"/>
          <w:b/>
          <w:i/>
          <w:sz w:val="26"/>
          <w:szCs w:val="26"/>
        </w:rPr>
        <w:t xml:space="preserve"> Xăng dầu Việt Nam"</w:t>
      </w:r>
      <w:r w:rsidRPr="00B615D6">
        <w:rPr>
          <w:rFonts w:ascii="Times New Roman" w:hAnsi="Times New Roman"/>
          <w:sz w:val="26"/>
          <w:szCs w:val="26"/>
        </w:rPr>
        <w:t xml:space="preserve"> làm đề tài nghiên cứu của mình. Nghiên cứu này nhằm mục tiêu đưa ra những giải pháp cụ thể nhằm nâng cao hiệu quả công tác tổ chức đấu thầu xây lắp, góp phần đảm bảo chất lượng công trình và tối ưu hóa lợi ích kinh tế cho </w:t>
      </w:r>
      <w:r w:rsidR="004B7F52">
        <w:rPr>
          <w:rFonts w:ascii="Times New Roman" w:hAnsi="Times New Roman"/>
          <w:sz w:val="26"/>
          <w:szCs w:val="26"/>
        </w:rPr>
        <w:t>Tập đoàn</w:t>
      </w:r>
      <w:r w:rsidRPr="00B615D6">
        <w:rPr>
          <w:rFonts w:ascii="Times New Roman" w:hAnsi="Times New Roman"/>
          <w:sz w:val="26"/>
          <w:szCs w:val="26"/>
        </w:rPr>
        <w:t>.</w:t>
      </w:r>
    </w:p>
    <w:p w14:paraId="6405FFDF" w14:textId="77777777" w:rsidR="00CC017C" w:rsidRPr="004D4789" w:rsidRDefault="009A30CF" w:rsidP="00994BAD">
      <w:pPr>
        <w:pStyle w:val="Heading1"/>
        <w:spacing w:before="0" w:line="360" w:lineRule="auto"/>
        <w:jc w:val="both"/>
        <w:rPr>
          <w:szCs w:val="28"/>
        </w:rPr>
      </w:pPr>
      <w:bookmarkStart w:id="2" w:name="_Toc171268177"/>
      <w:r w:rsidRPr="004D4789">
        <w:rPr>
          <w:szCs w:val="28"/>
        </w:rPr>
        <w:t>2. Mục tiêu nghiên cứu</w:t>
      </w:r>
      <w:bookmarkEnd w:id="2"/>
      <w:r w:rsidRPr="004D4789">
        <w:rPr>
          <w:szCs w:val="28"/>
        </w:rPr>
        <w:t xml:space="preserve"> </w:t>
      </w:r>
    </w:p>
    <w:p w14:paraId="19CA08CA" w14:textId="57A286EE" w:rsidR="008C5E8E" w:rsidRPr="006A250A" w:rsidRDefault="008C5E8E" w:rsidP="00994BAD">
      <w:pPr>
        <w:spacing w:after="0" w:line="360" w:lineRule="auto"/>
        <w:ind w:firstLine="567"/>
        <w:jc w:val="both"/>
        <w:rPr>
          <w:rFonts w:ascii="Times New Roman" w:hAnsi="Times New Roman"/>
          <w:sz w:val="26"/>
          <w:szCs w:val="26"/>
        </w:rPr>
      </w:pPr>
      <w:r>
        <w:rPr>
          <w:rFonts w:ascii="Times New Roman" w:hAnsi="Times New Roman"/>
          <w:sz w:val="26"/>
          <w:szCs w:val="26"/>
        </w:rPr>
        <w:t xml:space="preserve"> </w:t>
      </w:r>
      <w:r w:rsidRPr="008C5E8E">
        <w:rPr>
          <w:rFonts w:ascii="Times New Roman" w:hAnsi="Times New Roman"/>
          <w:sz w:val="26"/>
          <w:szCs w:val="26"/>
        </w:rPr>
        <w:t xml:space="preserve">Đề án này đặt mục tiêu tổng hợp và hệ thống hóa cơ sở lý thuyết về tổ chức đấu thầu xây lắp tại các doanh nghiệp xăng dầu Việt Nam. Từ đó, đề án sẽ phân tích và đánh giá thực trạng công tác tổ chức đấu thầu xây lắp tại </w:t>
      </w:r>
      <w:r w:rsidR="004B7F52">
        <w:rPr>
          <w:rFonts w:ascii="Times New Roman" w:hAnsi="Times New Roman"/>
          <w:sz w:val="26"/>
          <w:szCs w:val="26"/>
        </w:rPr>
        <w:t>Tập đoàn</w:t>
      </w:r>
      <w:r w:rsidRPr="008C5E8E">
        <w:rPr>
          <w:rFonts w:ascii="Times New Roman" w:hAnsi="Times New Roman"/>
          <w:sz w:val="26"/>
          <w:szCs w:val="26"/>
        </w:rPr>
        <w:t xml:space="preserve"> Xăng dầu Việt Nam. Cuối cùng, đề án sẽ đề xuất một số giải pháp nhằm hoàn thiện công tác tổ chức đấu thầu xây </w:t>
      </w:r>
      <w:r w:rsidRPr="008C5E8E">
        <w:rPr>
          <w:rFonts w:ascii="Times New Roman" w:hAnsi="Times New Roman"/>
          <w:sz w:val="26"/>
          <w:szCs w:val="26"/>
        </w:rPr>
        <w:lastRenderedPageBreak/>
        <w:t xml:space="preserve">lắp tại </w:t>
      </w:r>
      <w:r w:rsidR="004B7F52">
        <w:rPr>
          <w:rFonts w:ascii="Times New Roman" w:hAnsi="Times New Roman"/>
          <w:sz w:val="26"/>
          <w:szCs w:val="26"/>
        </w:rPr>
        <w:t>Tập đoàn</w:t>
      </w:r>
      <w:r w:rsidRPr="008C5E8E">
        <w:rPr>
          <w:rFonts w:ascii="Times New Roman" w:hAnsi="Times New Roman"/>
          <w:sz w:val="26"/>
          <w:szCs w:val="26"/>
        </w:rPr>
        <w:t>, hướng tới nâng cao hiệu quả và tính minh bạch trong việc lựa chọn nhà thầu cho các dự án xây lắp.</w:t>
      </w:r>
    </w:p>
    <w:p w14:paraId="1117BBD8" w14:textId="77777777" w:rsidR="00CC017C" w:rsidRPr="004D4789" w:rsidRDefault="009A30CF" w:rsidP="00994BAD">
      <w:pPr>
        <w:pStyle w:val="Heading1"/>
        <w:spacing w:before="0" w:line="360" w:lineRule="auto"/>
        <w:jc w:val="both"/>
        <w:rPr>
          <w:szCs w:val="28"/>
        </w:rPr>
      </w:pPr>
      <w:bookmarkStart w:id="3" w:name="_Toc171268178"/>
      <w:r w:rsidRPr="004D4789">
        <w:rPr>
          <w:szCs w:val="28"/>
        </w:rPr>
        <w:t>3. Đối tượng và phạm vi nghiên cứu</w:t>
      </w:r>
      <w:bookmarkEnd w:id="3"/>
    </w:p>
    <w:p w14:paraId="568E00DE" w14:textId="0AB16DDE" w:rsidR="00CC017C" w:rsidRPr="004D4789" w:rsidRDefault="008523EA" w:rsidP="00994BAD">
      <w:pPr>
        <w:pStyle w:val="Heading2"/>
        <w:spacing w:before="0" w:line="360" w:lineRule="auto"/>
        <w:jc w:val="both"/>
        <w:rPr>
          <w:bCs/>
          <w:i/>
          <w:sz w:val="28"/>
          <w:szCs w:val="28"/>
        </w:rPr>
      </w:pPr>
      <w:bookmarkStart w:id="4" w:name="_Toc171268179"/>
      <w:r w:rsidRPr="004D4789">
        <w:rPr>
          <w:bCs/>
          <w:i/>
          <w:sz w:val="28"/>
          <w:szCs w:val="28"/>
        </w:rPr>
        <w:t>3.1 Đối tượng nghiên cứ</w:t>
      </w:r>
      <w:r w:rsidR="00B6039C" w:rsidRPr="004D4789">
        <w:rPr>
          <w:bCs/>
          <w:i/>
          <w:sz w:val="28"/>
          <w:szCs w:val="28"/>
        </w:rPr>
        <w:t>u</w:t>
      </w:r>
      <w:bookmarkEnd w:id="4"/>
    </w:p>
    <w:p w14:paraId="20C435B8" w14:textId="7571DECA" w:rsidR="00CC017C" w:rsidRPr="006A250A" w:rsidRDefault="00E1475F" w:rsidP="00994BAD">
      <w:pPr>
        <w:spacing w:after="0" w:line="360" w:lineRule="auto"/>
        <w:ind w:firstLine="709"/>
        <w:jc w:val="both"/>
        <w:rPr>
          <w:rFonts w:ascii="Times New Roman" w:eastAsia="Times New Roman" w:hAnsi="Times New Roman"/>
          <w:w w:val="90"/>
          <w:sz w:val="26"/>
          <w:szCs w:val="26"/>
        </w:rPr>
      </w:pPr>
      <w:r w:rsidRPr="006A250A">
        <w:rPr>
          <w:rFonts w:ascii="Times New Roman" w:eastAsia="Times New Roman" w:hAnsi="Times New Roman"/>
          <w:sz w:val="26"/>
          <w:szCs w:val="26"/>
        </w:rPr>
        <w:t xml:space="preserve">Đối tượng nghiên cứu của đề án là công tác </w:t>
      </w:r>
      <w:r w:rsidR="009A30CF" w:rsidRPr="006A250A">
        <w:rPr>
          <w:rFonts w:ascii="Times New Roman" w:eastAsia="Times New Roman" w:hAnsi="Times New Roman"/>
          <w:sz w:val="26"/>
          <w:szCs w:val="26"/>
        </w:rPr>
        <w:t xml:space="preserve">tổ chức đấu thầu xây lắp tại </w:t>
      </w:r>
      <w:r w:rsidR="004B7F52">
        <w:rPr>
          <w:rFonts w:ascii="Times New Roman" w:eastAsia="Times New Roman" w:hAnsi="Times New Roman"/>
          <w:sz w:val="26"/>
          <w:szCs w:val="26"/>
        </w:rPr>
        <w:t>Tập đoàn</w:t>
      </w:r>
      <w:r w:rsidR="009A30CF" w:rsidRPr="006A250A">
        <w:rPr>
          <w:rFonts w:ascii="Times New Roman" w:eastAsia="Times New Roman" w:hAnsi="Times New Roman"/>
          <w:sz w:val="26"/>
          <w:szCs w:val="26"/>
        </w:rPr>
        <w:t xml:space="preserve"> Xăng dầu Việt Nam (Petrolimex)</w:t>
      </w:r>
      <w:r w:rsidR="00BA0AC1" w:rsidRPr="006A250A">
        <w:rPr>
          <w:rFonts w:ascii="Times New Roman" w:eastAsia="Times New Roman" w:hAnsi="Times New Roman"/>
          <w:w w:val="90"/>
          <w:sz w:val="26"/>
          <w:szCs w:val="26"/>
        </w:rPr>
        <w:t>.</w:t>
      </w:r>
    </w:p>
    <w:p w14:paraId="224D8AFE" w14:textId="2FC82AFB" w:rsidR="00CC017C" w:rsidRPr="004D4789" w:rsidRDefault="00DE562A" w:rsidP="00994BAD">
      <w:pPr>
        <w:pStyle w:val="Heading2"/>
        <w:spacing w:before="0" w:line="360" w:lineRule="auto"/>
        <w:jc w:val="both"/>
        <w:rPr>
          <w:bCs/>
          <w:i/>
          <w:sz w:val="28"/>
          <w:szCs w:val="28"/>
        </w:rPr>
      </w:pPr>
      <w:bookmarkStart w:id="5" w:name="_Toc171268180"/>
      <w:r w:rsidRPr="004D4789">
        <w:rPr>
          <w:bCs/>
          <w:i/>
          <w:sz w:val="28"/>
          <w:szCs w:val="28"/>
        </w:rPr>
        <w:t>3.2 Phạm vi nghiên cứ</w:t>
      </w:r>
      <w:r w:rsidR="00B6039C" w:rsidRPr="004D4789">
        <w:rPr>
          <w:bCs/>
          <w:i/>
          <w:sz w:val="28"/>
          <w:szCs w:val="28"/>
        </w:rPr>
        <w:t>u</w:t>
      </w:r>
      <w:bookmarkEnd w:id="5"/>
    </w:p>
    <w:p w14:paraId="13DA0021" w14:textId="4B58FA00" w:rsidR="00CC017C" w:rsidRPr="00624FF7" w:rsidRDefault="008D3128" w:rsidP="00994BAD">
      <w:pPr>
        <w:spacing w:after="0" w:line="360" w:lineRule="auto"/>
        <w:ind w:firstLine="709"/>
        <w:jc w:val="both"/>
        <w:rPr>
          <w:rFonts w:ascii="Times New Roman" w:eastAsia="Times New Roman" w:hAnsi="Times New Roman"/>
          <w:sz w:val="26"/>
          <w:szCs w:val="26"/>
        </w:rPr>
      </w:pPr>
      <w:r w:rsidRPr="006A250A">
        <w:rPr>
          <w:rFonts w:ascii="Times New Roman" w:eastAsia="Times New Roman" w:hAnsi="Times New Roman"/>
          <w:i/>
          <w:iCs/>
          <w:sz w:val="26"/>
          <w:szCs w:val="26"/>
        </w:rPr>
        <w:t xml:space="preserve">- </w:t>
      </w:r>
      <w:r w:rsidR="00DE562A" w:rsidRPr="006A250A">
        <w:rPr>
          <w:rFonts w:ascii="Times New Roman" w:eastAsia="Times New Roman" w:hAnsi="Times New Roman"/>
          <w:i/>
          <w:iCs/>
          <w:sz w:val="26"/>
          <w:szCs w:val="26"/>
        </w:rPr>
        <w:t>Phạm vi k</w:t>
      </w:r>
      <w:r w:rsidRPr="006A250A">
        <w:rPr>
          <w:rFonts w:ascii="Times New Roman" w:eastAsia="Times New Roman" w:hAnsi="Times New Roman"/>
          <w:i/>
          <w:iCs/>
          <w:sz w:val="26"/>
          <w:szCs w:val="26"/>
        </w:rPr>
        <w:t>hông gian</w:t>
      </w:r>
      <w:r w:rsidRPr="006A250A">
        <w:rPr>
          <w:rFonts w:ascii="Times New Roman" w:eastAsia="Times New Roman" w:hAnsi="Times New Roman"/>
          <w:sz w:val="26"/>
          <w:szCs w:val="26"/>
        </w:rPr>
        <w:t xml:space="preserve">: </w:t>
      </w:r>
      <w:r w:rsidR="005518AC" w:rsidRPr="006A250A">
        <w:rPr>
          <w:rFonts w:ascii="Times New Roman" w:eastAsia="Times New Roman" w:hAnsi="Times New Roman"/>
          <w:sz w:val="26"/>
          <w:szCs w:val="26"/>
        </w:rPr>
        <w:t>N</w:t>
      </w:r>
      <w:r w:rsidRPr="006A250A">
        <w:rPr>
          <w:rFonts w:ascii="Times New Roman" w:eastAsia="Times New Roman" w:hAnsi="Times New Roman"/>
          <w:sz w:val="26"/>
          <w:szCs w:val="26"/>
        </w:rPr>
        <w:t xml:space="preserve">ghiên cứu </w:t>
      </w:r>
      <w:r w:rsidR="009A30CF" w:rsidRPr="006A250A">
        <w:rPr>
          <w:rFonts w:ascii="Times New Roman" w:eastAsia="Times New Roman" w:hAnsi="Times New Roman"/>
          <w:sz w:val="26"/>
          <w:szCs w:val="26"/>
        </w:rPr>
        <w:t xml:space="preserve">công tác </w:t>
      </w:r>
      <w:r w:rsidR="00864DC6">
        <w:rPr>
          <w:rFonts w:ascii="Times New Roman" w:eastAsia="Times New Roman" w:hAnsi="Times New Roman"/>
          <w:sz w:val="26"/>
          <w:szCs w:val="26"/>
        </w:rPr>
        <w:t xml:space="preserve">tổ chức </w:t>
      </w:r>
      <w:r w:rsidR="009A30CF" w:rsidRPr="006A250A">
        <w:rPr>
          <w:rFonts w:ascii="Times New Roman" w:eastAsia="Times New Roman" w:hAnsi="Times New Roman"/>
          <w:sz w:val="26"/>
          <w:szCs w:val="26"/>
        </w:rPr>
        <w:t xml:space="preserve">đấu thầu </w:t>
      </w:r>
      <w:r w:rsidR="009A30CF" w:rsidRPr="00624FF7">
        <w:rPr>
          <w:rFonts w:ascii="Times New Roman" w:eastAsia="Times New Roman" w:hAnsi="Times New Roman"/>
          <w:sz w:val="26"/>
          <w:szCs w:val="26"/>
        </w:rPr>
        <w:t xml:space="preserve">xây lắp </w:t>
      </w:r>
      <w:r w:rsidR="00864DC6">
        <w:rPr>
          <w:rFonts w:ascii="Times New Roman" w:eastAsia="Times New Roman" w:hAnsi="Times New Roman"/>
          <w:sz w:val="26"/>
          <w:szCs w:val="26"/>
        </w:rPr>
        <w:t>tại</w:t>
      </w:r>
      <w:r w:rsidR="009A30CF" w:rsidRPr="00624FF7">
        <w:rPr>
          <w:rFonts w:ascii="Times New Roman" w:eastAsia="Times New Roman" w:hAnsi="Times New Roman"/>
          <w:sz w:val="26"/>
          <w:szCs w:val="26"/>
        </w:rPr>
        <w:t xml:space="preserve"> </w:t>
      </w:r>
      <w:r w:rsidR="004B7F52">
        <w:rPr>
          <w:rFonts w:ascii="Times New Roman" w:eastAsia="Times New Roman" w:hAnsi="Times New Roman"/>
          <w:sz w:val="26"/>
          <w:szCs w:val="26"/>
        </w:rPr>
        <w:t>Tập đoàn</w:t>
      </w:r>
      <w:r w:rsidR="009A30CF" w:rsidRPr="00624FF7">
        <w:rPr>
          <w:rFonts w:ascii="Times New Roman" w:eastAsia="Times New Roman" w:hAnsi="Times New Roman"/>
          <w:sz w:val="26"/>
          <w:szCs w:val="26"/>
        </w:rPr>
        <w:t xml:space="preserve"> Xăng dầu Việt Nam</w:t>
      </w:r>
      <w:r w:rsidR="006D58A4" w:rsidRPr="00624FF7">
        <w:rPr>
          <w:rFonts w:ascii="Times New Roman" w:eastAsia="Times New Roman" w:hAnsi="Times New Roman"/>
          <w:sz w:val="26"/>
          <w:szCs w:val="26"/>
        </w:rPr>
        <w:t>.</w:t>
      </w:r>
    </w:p>
    <w:p w14:paraId="2D439AE7" w14:textId="373CC01D" w:rsidR="00CC017C" w:rsidRPr="006A250A" w:rsidRDefault="008D3128" w:rsidP="00994BAD">
      <w:pPr>
        <w:spacing w:after="0" w:line="360" w:lineRule="auto"/>
        <w:ind w:firstLine="709"/>
        <w:jc w:val="both"/>
        <w:rPr>
          <w:rFonts w:ascii="Times New Roman" w:eastAsia="Times New Roman" w:hAnsi="Times New Roman"/>
          <w:sz w:val="26"/>
          <w:szCs w:val="26"/>
        </w:rPr>
      </w:pPr>
      <w:r w:rsidRPr="00624FF7">
        <w:rPr>
          <w:rFonts w:ascii="Times New Roman" w:eastAsia="Times New Roman" w:hAnsi="Times New Roman"/>
          <w:i/>
          <w:iCs/>
          <w:sz w:val="26"/>
          <w:szCs w:val="26"/>
        </w:rPr>
        <w:t xml:space="preserve">- </w:t>
      </w:r>
      <w:r w:rsidR="00DE562A" w:rsidRPr="00624FF7">
        <w:rPr>
          <w:rFonts w:ascii="Times New Roman" w:eastAsia="Times New Roman" w:hAnsi="Times New Roman"/>
          <w:i/>
          <w:iCs/>
          <w:sz w:val="26"/>
          <w:szCs w:val="26"/>
        </w:rPr>
        <w:t>Phạm vi t</w:t>
      </w:r>
      <w:r w:rsidRPr="00624FF7">
        <w:rPr>
          <w:rFonts w:ascii="Times New Roman" w:eastAsia="Times New Roman" w:hAnsi="Times New Roman"/>
          <w:i/>
          <w:iCs/>
          <w:sz w:val="26"/>
          <w:szCs w:val="26"/>
        </w:rPr>
        <w:t>hời gian:</w:t>
      </w:r>
      <w:r w:rsidRPr="00624FF7">
        <w:rPr>
          <w:rFonts w:ascii="Times New Roman" w:eastAsia="Times New Roman" w:hAnsi="Times New Roman"/>
          <w:sz w:val="26"/>
          <w:szCs w:val="26"/>
        </w:rPr>
        <w:t xml:space="preserve"> </w:t>
      </w:r>
      <w:r w:rsidR="009A30CF" w:rsidRPr="00624FF7">
        <w:rPr>
          <w:rFonts w:ascii="Times New Roman" w:eastAsia="Times New Roman" w:hAnsi="Times New Roman"/>
          <w:sz w:val="26"/>
          <w:szCs w:val="26"/>
        </w:rPr>
        <w:t xml:space="preserve">Nghiên cứu thực trạng công tác tổ chức </w:t>
      </w:r>
      <w:r w:rsidR="003905BC" w:rsidRPr="00624FF7">
        <w:rPr>
          <w:rFonts w:ascii="Times New Roman" w:eastAsia="Times New Roman" w:hAnsi="Times New Roman"/>
          <w:sz w:val="26"/>
          <w:szCs w:val="26"/>
        </w:rPr>
        <w:t xml:space="preserve">đấu thầu của </w:t>
      </w:r>
      <w:r w:rsidR="004B7F52">
        <w:rPr>
          <w:rFonts w:ascii="Times New Roman" w:eastAsia="Times New Roman" w:hAnsi="Times New Roman"/>
          <w:sz w:val="26"/>
          <w:szCs w:val="26"/>
        </w:rPr>
        <w:t>Tập đoàn</w:t>
      </w:r>
      <w:r w:rsidR="003905BC" w:rsidRPr="00624FF7">
        <w:rPr>
          <w:rFonts w:ascii="Times New Roman" w:eastAsia="Times New Roman" w:hAnsi="Times New Roman"/>
          <w:sz w:val="26"/>
          <w:szCs w:val="26"/>
        </w:rPr>
        <w:t xml:space="preserve"> Xăng dầu Việt Nam giai đoạn 2019</w:t>
      </w:r>
      <w:r w:rsidR="00A66F61">
        <w:rPr>
          <w:rFonts w:ascii="Times New Roman" w:eastAsia="Times New Roman" w:hAnsi="Times New Roman"/>
          <w:sz w:val="26"/>
          <w:szCs w:val="26"/>
        </w:rPr>
        <w:t xml:space="preserve"> </w:t>
      </w:r>
      <w:r w:rsidR="00A66F61" w:rsidRPr="006A250A">
        <w:rPr>
          <w:rFonts w:ascii="Times New Roman" w:eastAsia="Times New Roman" w:hAnsi="Times New Roman"/>
          <w:sz w:val="26"/>
          <w:szCs w:val="26"/>
        </w:rPr>
        <w:t>–</w:t>
      </w:r>
      <w:r w:rsidR="00A66F61">
        <w:rPr>
          <w:rFonts w:ascii="Times New Roman" w:eastAsia="Times New Roman" w:hAnsi="Times New Roman"/>
          <w:sz w:val="26"/>
          <w:szCs w:val="26"/>
        </w:rPr>
        <w:t xml:space="preserve"> </w:t>
      </w:r>
      <w:r w:rsidR="003905BC" w:rsidRPr="00624FF7">
        <w:rPr>
          <w:rFonts w:ascii="Times New Roman" w:eastAsia="Times New Roman" w:hAnsi="Times New Roman"/>
          <w:sz w:val="26"/>
          <w:szCs w:val="26"/>
        </w:rPr>
        <w:t>202</w:t>
      </w:r>
      <w:r w:rsidR="00E1475F" w:rsidRPr="00624FF7">
        <w:rPr>
          <w:rFonts w:ascii="Times New Roman" w:eastAsia="Times New Roman" w:hAnsi="Times New Roman"/>
          <w:sz w:val="26"/>
          <w:szCs w:val="26"/>
        </w:rPr>
        <w:t>3</w:t>
      </w:r>
      <w:r w:rsidR="003905BC" w:rsidRPr="00624FF7">
        <w:rPr>
          <w:rFonts w:ascii="Times New Roman" w:eastAsia="Times New Roman" w:hAnsi="Times New Roman"/>
          <w:sz w:val="26"/>
          <w:szCs w:val="26"/>
        </w:rPr>
        <w:t xml:space="preserve"> và đề xuất giải pháp đến </w:t>
      </w:r>
      <w:r w:rsidR="00D1261D" w:rsidRPr="00624FF7">
        <w:rPr>
          <w:rFonts w:ascii="Times New Roman" w:eastAsia="Times New Roman" w:hAnsi="Times New Roman"/>
          <w:sz w:val="26"/>
          <w:szCs w:val="26"/>
        </w:rPr>
        <w:t xml:space="preserve">năm </w:t>
      </w:r>
      <w:r w:rsidR="00E1475F" w:rsidRPr="00624FF7">
        <w:rPr>
          <w:rFonts w:ascii="Times New Roman" w:eastAsia="Times New Roman" w:hAnsi="Times New Roman"/>
          <w:sz w:val="26"/>
          <w:szCs w:val="26"/>
        </w:rPr>
        <w:t>2030</w:t>
      </w:r>
      <w:r w:rsidR="00FE5278" w:rsidRPr="00624FF7">
        <w:rPr>
          <w:rFonts w:ascii="Times New Roman" w:eastAsia="Times New Roman" w:hAnsi="Times New Roman"/>
          <w:sz w:val="26"/>
          <w:szCs w:val="26"/>
        </w:rPr>
        <w:t>.</w:t>
      </w:r>
    </w:p>
    <w:p w14:paraId="159A4A24" w14:textId="77777777" w:rsidR="00CC017C" w:rsidRPr="004D4789" w:rsidRDefault="009A30CF" w:rsidP="00994BAD">
      <w:pPr>
        <w:pStyle w:val="Heading1"/>
        <w:spacing w:before="0" w:line="360" w:lineRule="auto"/>
        <w:jc w:val="both"/>
        <w:rPr>
          <w:szCs w:val="28"/>
        </w:rPr>
      </w:pPr>
      <w:bookmarkStart w:id="6" w:name="_Toc171268181"/>
      <w:r w:rsidRPr="004D4789">
        <w:rPr>
          <w:szCs w:val="28"/>
        </w:rPr>
        <w:t>4. Phương pháp nghiên cứu</w:t>
      </w:r>
      <w:bookmarkEnd w:id="6"/>
    </w:p>
    <w:p w14:paraId="5B1AFFB9" w14:textId="77777777" w:rsidR="00CC017C" w:rsidRPr="006A250A" w:rsidRDefault="009A30CF" w:rsidP="00994BAD">
      <w:pPr>
        <w:spacing w:after="0" w:line="360" w:lineRule="auto"/>
        <w:ind w:firstLine="709"/>
        <w:jc w:val="both"/>
        <w:rPr>
          <w:rFonts w:ascii="Times New Roman" w:eastAsia="Times New Roman" w:hAnsi="Times New Roman"/>
          <w:sz w:val="26"/>
          <w:szCs w:val="26"/>
        </w:rPr>
      </w:pPr>
      <w:r w:rsidRPr="006A250A">
        <w:rPr>
          <w:rFonts w:ascii="Times New Roman" w:eastAsia="Times New Roman" w:hAnsi="Times New Roman"/>
          <w:sz w:val="26"/>
          <w:szCs w:val="26"/>
        </w:rPr>
        <w:t>Để đạt được những mục tiêu nghiên cứu đề ra, các phương pháp nghiên cứu sau đây được áp dụng như sau:</w:t>
      </w:r>
    </w:p>
    <w:p w14:paraId="37EAA6D3" w14:textId="61CBA7EA" w:rsidR="00CC017C" w:rsidRPr="006A250A" w:rsidRDefault="008D3128" w:rsidP="00994BAD">
      <w:pPr>
        <w:spacing w:after="0" w:line="360" w:lineRule="auto"/>
        <w:ind w:firstLine="709"/>
        <w:jc w:val="both"/>
        <w:rPr>
          <w:rFonts w:ascii="Times New Roman" w:eastAsia="Times New Roman" w:hAnsi="Times New Roman"/>
          <w:sz w:val="26"/>
          <w:szCs w:val="26"/>
        </w:rPr>
      </w:pPr>
      <w:r w:rsidRPr="006A250A">
        <w:rPr>
          <w:rFonts w:ascii="Times New Roman" w:eastAsia="Times New Roman" w:hAnsi="Times New Roman"/>
          <w:i/>
          <w:sz w:val="26"/>
          <w:szCs w:val="26"/>
        </w:rPr>
        <w:t>- Phương pháp thu thập dữ liệu:</w:t>
      </w:r>
      <w:r w:rsidR="00856DF8" w:rsidRPr="006A250A">
        <w:rPr>
          <w:rFonts w:ascii="Times New Roman" w:eastAsia="Times New Roman" w:hAnsi="Times New Roman"/>
          <w:iCs/>
          <w:sz w:val="26"/>
          <w:szCs w:val="26"/>
        </w:rPr>
        <w:t xml:space="preserve"> </w:t>
      </w:r>
      <w:r w:rsidRPr="006A250A">
        <w:rPr>
          <w:rFonts w:ascii="Times New Roman" w:eastAsia="Times New Roman" w:hAnsi="Times New Roman"/>
          <w:sz w:val="26"/>
          <w:szCs w:val="26"/>
        </w:rPr>
        <w:t xml:space="preserve">Dữ liệu trong đề </w:t>
      </w:r>
      <w:r w:rsidR="00344BFC">
        <w:rPr>
          <w:rFonts w:ascii="Times New Roman" w:eastAsia="Times New Roman" w:hAnsi="Times New Roman"/>
          <w:sz w:val="26"/>
          <w:szCs w:val="26"/>
        </w:rPr>
        <w:t>án</w:t>
      </w:r>
      <w:r w:rsidRPr="006A250A">
        <w:rPr>
          <w:rFonts w:ascii="Times New Roman" w:eastAsia="Times New Roman" w:hAnsi="Times New Roman"/>
          <w:sz w:val="26"/>
          <w:szCs w:val="26"/>
        </w:rPr>
        <w:t xml:space="preserve"> sử dụng được thu thập bằng phương pháp thứ cấp từ các bản Báo cáo tài chính, Báo cáo quản trị và Hệ thống quản lý </w:t>
      </w:r>
      <w:r w:rsidR="00303C84" w:rsidRPr="006A250A">
        <w:rPr>
          <w:rFonts w:ascii="Times New Roman" w:eastAsia="Times New Roman" w:hAnsi="Times New Roman"/>
          <w:sz w:val="26"/>
          <w:szCs w:val="26"/>
        </w:rPr>
        <w:t>hồ sơ đấu thầu</w:t>
      </w:r>
      <w:r w:rsidRPr="006A250A">
        <w:rPr>
          <w:rFonts w:ascii="Times New Roman" w:eastAsia="Times New Roman" w:hAnsi="Times New Roman"/>
          <w:sz w:val="26"/>
          <w:szCs w:val="26"/>
        </w:rPr>
        <w:t xml:space="preserve"> của </w:t>
      </w:r>
      <w:r w:rsidR="004B7F52">
        <w:rPr>
          <w:rFonts w:ascii="Times New Roman" w:eastAsia="Times New Roman" w:hAnsi="Times New Roman"/>
          <w:sz w:val="26"/>
          <w:szCs w:val="26"/>
        </w:rPr>
        <w:t>Tập đoàn</w:t>
      </w:r>
      <w:r w:rsidRPr="006A250A">
        <w:rPr>
          <w:rFonts w:ascii="Times New Roman" w:eastAsia="Times New Roman" w:hAnsi="Times New Roman"/>
          <w:sz w:val="26"/>
          <w:szCs w:val="26"/>
        </w:rPr>
        <w:t xml:space="preserve"> từ giai đoạ</w:t>
      </w:r>
      <w:r w:rsidR="004E3985">
        <w:rPr>
          <w:rFonts w:ascii="Times New Roman" w:eastAsia="Times New Roman" w:hAnsi="Times New Roman"/>
          <w:sz w:val="26"/>
          <w:szCs w:val="26"/>
        </w:rPr>
        <w:t xml:space="preserve">n 2019 – 2023. Bên cạnh đó, đề án </w:t>
      </w:r>
      <w:r w:rsidRPr="006A250A">
        <w:rPr>
          <w:rFonts w:ascii="Times New Roman" w:eastAsia="Times New Roman" w:hAnsi="Times New Roman"/>
          <w:sz w:val="26"/>
          <w:szCs w:val="26"/>
        </w:rPr>
        <w:t>sử dụng phương pháp quan sát từ những thực tiễn trong hoạt độ</w:t>
      </w:r>
      <w:r w:rsidR="007F54FE">
        <w:rPr>
          <w:rFonts w:ascii="Times New Roman" w:eastAsia="Times New Roman" w:hAnsi="Times New Roman"/>
          <w:sz w:val="26"/>
          <w:szCs w:val="26"/>
        </w:rPr>
        <w:t xml:space="preserve">ng đầu tư phát triển từ góc độ </w:t>
      </w:r>
      <w:r w:rsidRPr="006A250A">
        <w:rPr>
          <w:rFonts w:ascii="Times New Roman" w:eastAsia="Times New Roman" w:hAnsi="Times New Roman"/>
          <w:sz w:val="26"/>
          <w:szCs w:val="26"/>
        </w:rPr>
        <w:t xml:space="preserve">các phòng ban thuộc </w:t>
      </w:r>
      <w:r w:rsidR="004B7F52">
        <w:rPr>
          <w:rFonts w:ascii="Times New Roman" w:eastAsia="Times New Roman" w:hAnsi="Times New Roman"/>
          <w:sz w:val="26"/>
          <w:szCs w:val="26"/>
        </w:rPr>
        <w:t>Tập đoàn</w:t>
      </w:r>
      <w:r w:rsidR="00F33745" w:rsidRPr="006A250A">
        <w:rPr>
          <w:rFonts w:ascii="Times New Roman" w:eastAsia="Times New Roman" w:hAnsi="Times New Roman"/>
          <w:sz w:val="26"/>
          <w:szCs w:val="26"/>
        </w:rPr>
        <w:t xml:space="preserve"> Xăng dầu Việt Nam</w:t>
      </w:r>
      <w:r w:rsidR="00182C08" w:rsidRPr="006A250A">
        <w:rPr>
          <w:rFonts w:ascii="Times New Roman" w:eastAsia="Times New Roman" w:hAnsi="Times New Roman"/>
          <w:sz w:val="26"/>
          <w:szCs w:val="26"/>
        </w:rPr>
        <w:t>.</w:t>
      </w:r>
    </w:p>
    <w:p w14:paraId="0E440B17" w14:textId="7464BFF4" w:rsidR="00CC017C" w:rsidRPr="006A250A" w:rsidRDefault="008D3128" w:rsidP="00994BAD">
      <w:pPr>
        <w:spacing w:after="0" w:line="360" w:lineRule="auto"/>
        <w:ind w:firstLine="709"/>
        <w:jc w:val="both"/>
        <w:rPr>
          <w:rFonts w:ascii="Times New Roman" w:eastAsia="Times New Roman" w:hAnsi="Times New Roman"/>
          <w:sz w:val="26"/>
          <w:szCs w:val="26"/>
        </w:rPr>
      </w:pPr>
      <w:r w:rsidRPr="006A250A">
        <w:rPr>
          <w:rFonts w:ascii="Times New Roman" w:eastAsia="Times New Roman" w:hAnsi="Times New Roman"/>
          <w:i/>
          <w:sz w:val="26"/>
          <w:szCs w:val="26"/>
        </w:rPr>
        <w:t>- Phương pháp phân tích dữ liệu:</w:t>
      </w:r>
      <w:r w:rsidR="00856DF8" w:rsidRPr="006A250A">
        <w:rPr>
          <w:rFonts w:ascii="Times New Roman" w:eastAsia="Times New Roman" w:hAnsi="Times New Roman"/>
          <w:iCs/>
          <w:sz w:val="26"/>
          <w:szCs w:val="26"/>
        </w:rPr>
        <w:t xml:space="preserve"> </w:t>
      </w:r>
      <w:r w:rsidRPr="006A250A">
        <w:rPr>
          <w:rFonts w:ascii="Times New Roman" w:eastAsia="Times New Roman" w:hAnsi="Times New Roman"/>
          <w:sz w:val="26"/>
          <w:szCs w:val="26"/>
        </w:rPr>
        <w:t xml:space="preserve">Đề tài sử dụng phương pháp thống kê mô tả như lập bảng thống kê và so sánh các chỉ tiêu để phản ánh </w:t>
      </w:r>
      <w:r w:rsidR="009921F4" w:rsidRPr="006A250A">
        <w:rPr>
          <w:rFonts w:ascii="Times New Roman" w:eastAsia="Times New Roman" w:hAnsi="Times New Roman"/>
          <w:sz w:val="26"/>
          <w:szCs w:val="26"/>
        </w:rPr>
        <w:t>công tác tổ chức đ</w:t>
      </w:r>
      <w:r w:rsidR="00483D80">
        <w:rPr>
          <w:rFonts w:ascii="Times New Roman" w:eastAsia="Times New Roman" w:hAnsi="Times New Roman"/>
          <w:sz w:val="26"/>
          <w:szCs w:val="26"/>
        </w:rPr>
        <w:t>ấ</w:t>
      </w:r>
      <w:r w:rsidR="009921F4" w:rsidRPr="006A250A">
        <w:rPr>
          <w:rFonts w:ascii="Times New Roman" w:eastAsia="Times New Roman" w:hAnsi="Times New Roman"/>
          <w:sz w:val="26"/>
          <w:szCs w:val="26"/>
        </w:rPr>
        <w:t xml:space="preserve">u thầu của </w:t>
      </w:r>
      <w:r w:rsidR="004B7F52">
        <w:rPr>
          <w:rFonts w:ascii="Times New Roman" w:eastAsia="Times New Roman" w:hAnsi="Times New Roman"/>
          <w:sz w:val="26"/>
          <w:szCs w:val="26"/>
        </w:rPr>
        <w:t>Tập đoàn</w:t>
      </w:r>
      <w:r w:rsidR="009921F4" w:rsidRPr="006A250A">
        <w:rPr>
          <w:rFonts w:ascii="Times New Roman" w:eastAsia="Times New Roman" w:hAnsi="Times New Roman"/>
          <w:sz w:val="26"/>
          <w:szCs w:val="26"/>
        </w:rPr>
        <w:t xml:space="preserve"> Xăng dầu Việt Nam</w:t>
      </w:r>
      <w:r w:rsidRPr="006A250A">
        <w:rPr>
          <w:rFonts w:ascii="Times New Roman" w:eastAsia="Times New Roman" w:hAnsi="Times New Roman"/>
          <w:sz w:val="26"/>
          <w:szCs w:val="26"/>
        </w:rPr>
        <w:t>.</w:t>
      </w:r>
    </w:p>
    <w:p w14:paraId="636A3B02" w14:textId="77777777" w:rsidR="00CC017C" w:rsidRPr="004D4789" w:rsidRDefault="009A30CF" w:rsidP="00994BAD">
      <w:pPr>
        <w:pStyle w:val="Heading1"/>
        <w:spacing w:before="0" w:line="360" w:lineRule="auto"/>
        <w:jc w:val="both"/>
        <w:rPr>
          <w:szCs w:val="28"/>
        </w:rPr>
      </w:pPr>
      <w:bookmarkStart w:id="7" w:name="_Toc171268182"/>
      <w:r w:rsidRPr="004D4789">
        <w:rPr>
          <w:szCs w:val="28"/>
        </w:rPr>
        <w:t>5. Đóng góp của nghiên cứu</w:t>
      </w:r>
      <w:bookmarkEnd w:id="7"/>
    </w:p>
    <w:p w14:paraId="6076E91D" w14:textId="4F60D157" w:rsidR="00624FF7" w:rsidRPr="00624FF7" w:rsidRDefault="00624FF7" w:rsidP="00994BAD">
      <w:pPr>
        <w:spacing w:after="0" w:line="360" w:lineRule="auto"/>
        <w:ind w:firstLine="709"/>
        <w:jc w:val="both"/>
        <w:rPr>
          <w:rFonts w:ascii="Times New Roman" w:hAnsi="Times New Roman"/>
          <w:sz w:val="26"/>
          <w:szCs w:val="26"/>
        </w:rPr>
      </w:pPr>
      <w:r w:rsidRPr="00624FF7">
        <w:rPr>
          <w:rFonts w:ascii="Times New Roman" w:hAnsi="Times New Roman"/>
          <w:sz w:val="26"/>
          <w:szCs w:val="26"/>
        </w:rPr>
        <w:t xml:space="preserve">Đề tài nghiên cứu này mang đến một cái nhìn toàn diện và sâu sắc về tầm quan trọng của việc hoàn thiện công tác tổ chức đấu thầu xây lắp tại </w:t>
      </w:r>
      <w:r w:rsidR="004B7F52">
        <w:rPr>
          <w:rFonts w:ascii="Times New Roman" w:hAnsi="Times New Roman"/>
          <w:sz w:val="26"/>
          <w:szCs w:val="26"/>
        </w:rPr>
        <w:t>Tập đoàn</w:t>
      </w:r>
      <w:r w:rsidRPr="00624FF7">
        <w:rPr>
          <w:rFonts w:ascii="Times New Roman" w:hAnsi="Times New Roman"/>
          <w:sz w:val="26"/>
          <w:szCs w:val="26"/>
        </w:rPr>
        <w:t xml:space="preserve"> Xăng dầu Việt Nam. Trong bối cảnh nền kinh tế hiện đại với sự đổi mới và ứng dụng công nghệ tiên tiến, đề tài trở nên đặc biệt cần thiết cho sự thành công và phát triển bền vững của doanh nghiệp.</w:t>
      </w:r>
    </w:p>
    <w:p w14:paraId="4CD9E011" w14:textId="0809D145" w:rsidR="00624FF7" w:rsidRPr="00624FF7" w:rsidRDefault="00624FF7" w:rsidP="00994BAD">
      <w:pPr>
        <w:spacing w:after="0" w:line="360" w:lineRule="auto"/>
        <w:ind w:firstLine="709"/>
        <w:jc w:val="both"/>
        <w:rPr>
          <w:rFonts w:ascii="Times New Roman" w:hAnsi="Times New Roman"/>
          <w:sz w:val="26"/>
          <w:szCs w:val="26"/>
        </w:rPr>
      </w:pPr>
      <w:r w:rsidRPr="00624FF7">
        <w:rPr>
          <w:rFonts w:ascii="Times New Roman" w:hAnsi="Times New Roman"/>
          <w:sz w:val="26"/>
          <w:szCs w:val="26"/>
        </w:rPr>
        <w:t xml:space="preserve">Đề án đã hệ thống hóa các vấn đề lý luận pháp luật về tổ chức đấu thầu xây lắp, đồng thời làm rõ thực trạng pháp luật tại </w:t>
      </w:r>
      <w:r w:rsidR="004B7F52">
        <w:rPr>
          <w:rFonts w:ascii="Times New Roman" w:hAnsi="Times New Roman"/>
          <w:sz w:val="26"/>
          <w:szCs w:val="26"/>
        </w:rPr>
        <w:t>Tập đoàn</w:t>
      </w:r>
      <w:r w:rsidRPr="00624FF7">
        <w:rPr>
          <w:rFonts w:ascii="Times New Roman" w:hAnsi="Times New Roman"/>
          <w:sz w:val="26"/>
          <w:szCs w:val="26"/>
        </w:rPr>
        <w:t xml:space="preserve"> Xăng dầu Việt Nam. Từ đó, đề án xác định những bất cập, hạn chế và đưa ra giải pháp hoàn thiện trong lĩnh vực đấu thầu </w:t>
      </w:r>
      <w:r w:rsidRPr="00624FF7">
        <w:rPr>
          <w:rFonts w:ascii="Times New Roman" w:hAnsi="Times New Roman"/>
          <w:sz w:val="26"/>
          <w:szCs w:val="26"/>
        </w:rPr>
        <w:lastRenderedPageBreak/>
        <w:t>nói chung và tổ chức đấu thầu xây lắp nói riêng. Những đóng góp khoa học này sẽ trở thành tài liệu tham khảo quý báu cho quá trình học tập, nghiên cứu và xây dựng hệ thống về tổ chức đấu thầu xây lắp.</w:t>
      </w:r>
    </w:p>
    <w:p w14:paraId="5D75C08B" w14:textId="77777777" w:rsidR="00624FF7" w:rsidRPr="00624FF7" w:rsidRDefault="00624FF7" w:rsidP="00994BAD">
      <w:pPr>
        <w:spacing w:after="0" w:line="360" w:lineRule="auto"/>
        <w:ind w:firstLine="709"/>
        <w:jc w:val="both"/>
        <w:rPr>
          <w:rFonts w:ascii="Times New Roman" w:hAnsi="Times New Roman"/>
          <w:sz w:val="26"/>
          <w:szCs w:val="26"/>
        </w:rPr>
      </w:pPr>
      <w:r w:rsidRPr="00624FF7">
        <w:rPr>
          <w:rFonts w:ascii="Times New Roman" w:hAnsi="Times New Roman"/>
          <w:sz w:val="26"/>
          <w:szCs w:val="26"/>
        </w:rPr>
        <w:t>Bên cạnh đó, đề án cũng phân tích thực trạng của công tác tổ chức đấu thầu xây lắp, chỉ ra những khó khăn, vướng mắc trong quá trình thực hiện và đưa ra các giải pháp nhằm nâng cao hiệu quả. Những đóng góp thực tiễn này có giá trị tham khảo cho các đơn vị chủ đầu tư, nhà thầu, đặc biệt là trên hệ thống đấu thầu quốc gia, góp phần bảo vệ tối đa quyền lợi chính đáng của các bên tham gia.</w:t>
      </w:r>
    </w:p>
    <w:p w14:paraId="5BD217DA" w14:textId="77777777" w:rsidR="00CC017C" w:rsidRPr="006A250A" w:rsidRDefault="009A30CF" w:rsidP="00994BAD">
      <w:pPr>
        <w:pStyle w:val="Heading1"/>
        <w:spacing w:before="0" w:line="360" w:lineRule="auto"/>
        <w:jc w:val="both"/>
        <w:rPr>
          <w:sz w:val="26"/>
        </w:rPr>
      </w:pPr>
      <w:bookmarkStart w:id="8" w:name="_Toc171268183"/>
      <w:r w:rsidRPr="006A250A">
        <w:rPr>
          <w:sz w:val="26"/>
        </w:rPr>
        <w:t>6. Kết cấu của nghiên cứu</w:t>
      </w:r>
      <w:bookmarkEnd w:id="8"/>
    </w:p>
    <w:p w14:paraId="25E9F8B0" w14:textId="096FA095" w:rsidR="00CC017C" w:rsidRPr="006A250A" w:rsidRDefault="009A30CF" w:rsidP="00994BAD">
      <w:pPr>
        <w:spacing w:after="0" w:line="360" w:lineRule="auto"/>
        <w:ind w:firstLine="709"/>
        <w:jc w:val="both"/>
        <w:rPr>
          <w:rFonts w:ascii="Times New Roman" w:eastAsia="Times New Roman" w:hAnsi="Times New Roman"/>
          <w:sz w:val="26"/>
          <w:szCs w:val="26"/>
        </w:rPr>
      </w:pPr>
      <w:r w:rsidRPr="006A250A">
        <w:rPr>
          <w:rFonts w:ascii="Times New Roman" w:eastAsia="Times New Roman" w:hAnsi="Times New Roman"/>
          <w:sz w:val="26"/>
          <w:szCs w:val="26"/>
        </w:rPr>
        <w:t>Ngoài phần mở đầu, kết luận và danh mục tài liệu tham khảo, đề tài gồm ba chương:</w:t>
      </w:r>
    </w:p>
    <w:p w14:paraId="1BF64065" w14:textId="22DFA2D1" w:rsidR="00CC017C" w:rsidRPr="00F473DD" w:rsidRDefault="009A30CF" w:rsidP="00994BAD">
      <w:pPr>
        <w:spacing w:after="0" w:line="360" w:lineRule="auto"/>
        <w:ind w:firstLine="709"/>
        <w:jc w:val="both"/>
        <w:rPr>
          <w:rFonts w:ascii="Times New Roman" w:eastAsia="Times New Roman" w:hAnsi="Times New Roman"/>
          <w:i/>
          <w:sz w:val="26"/>
          <w:szCs w:val="26"/>
        </w:rPr>
      </w:pPr>
      <w:r w:rsidRPr="00F473DD">
        <w:rPr>
          <w:rFonts w:ascii="Times New Roman" w:eastAsia="Times New Roman" w:hAnsi="Times New Roman"/>
          <w:bCs/>
          <w:i/>
          <w:iCs/>
          <w:sz w:val="26"/>
          <w:szCs w:val="26"/>
        </w:rPr>
        <w:t>Chương 1:</w:t>
      </w:r>
      <w:r w:rsidRPr="00F473DD">
        <w:rPr>
          <w:rFonts w:ascii="Times New Roman" w:eastAsia="Times New Roman" w:hAnsi="Times New Roman"/>
          <w:i/>
          <w:sz w:val="26"/>
          <w:szCs w:val="26"/>
        </w:rPr>
        <w:t xml:space="preserve"> </w:t>
      </w:r>
      <w:r w:rsidR="00876D67" w:rsidRPr="00F473DD">
        <w:rPr>
          <w:rFonts w:ascii="Times New Roman" w:eastAsia="Times New Roman" w:hAnsi="Times New Roman"/>
          <w:i/>
          <w:sz w:val="26"/>
          <w:szCs w:val="26"/>
        </w:rPr>
        <w:t xml:space="preserve">Cơ sở lý luận chung về công tác tổ chức đấu thầu xây lắp tại </w:t>
      </w:r>
      <w:r w:rsidR="00384DA1" w:rsidRPr="00F473DD">
        <w:rPr>
          <w:rFonts w:ascii="Times New Roman" w:eastAsia="Times New Roman" w:hAnsi="Times New Roman"/>
          <w:i/>
          <w:sz w:val="26"/>
          <w:szCs w:val="26"/>
        </w:rPr>
        <w:t>d</w:t>
      </w:r>
      <w:r w:rsidR="00876D67" w:rsidRPr="00F473DD">
        <w:rPr>
          <w:rFonts w:ascii="Times New Roman" w:eastAsia="Times New Roman" w:hAnsi="Times New Roman"/>
          <w:i/>
          <w:sz w:val="26"/>
          <w:szCs w:val="26"/>
        </w:rPr>
        <w:t xml:space="preserve">oanh nghiệp </w:t>
      </w:r>
      <w:r w:rsidR="00864DC6" w:rsidRPr="00F473DD">
        <w:rPr>
          <w:rFonts w:ascii="Times New Roman" w:eastAsia="Times New Roman" w:hAnsi="Times New Roman"/>
          <w:i/>
          <w:sz w:val="26"/>
          <w:szCs w:val="26"/>
        </w:rPr>
        <w:t>x</w:t>
      </w:r>
      <w:r w:rsidR="00876D67" w:rsidRPr="00F473DD">
        <w:rPr>
          <w:rFonts w:ascii="Times New Roman" w:eastAsia="Times New Roman" w:hAnsi="Times New Roman"/>
          <w:i/>
          <w:sz w:val="26"/>
          <w:szCs w:val="26"/>
        </w:rPr>
        <w:t>ăng dầu</w:t>
      </w:r>
    </w:p>
    <w:p w14:paraId="51112EF8" w14:textId="5CE176F3" w:rsidR="00CC017C" w:rsidRPr="00F473DD" w:rsidRDefault="009A30CF" w:rsidP="00994BAD">
      <w:pPr>
        <w:spacing w:after="0" w:line="360" w:lineRule="auto"/>
        <w:ind w:firstLine="709"/>
        <w:jc w:val="both"/>
        <w:rPr>
          <w:rFonts w:ascii="Times New Roman" w:eastAsia="Times New Roman" w:hAnsi="Times New Roman"/>
          <w:i/>
          <w:sz w:val="26"/>
          <w:szCs w:val="26"/>
        </w:rPr>
      </w:pPr>
      <w:r w:rsidRPr="00F473DD">
        <w:rPr>
          <w:rFonts w:ascii="Times New Roman" w:eastAsia="Times New Roman" w:hAnsi="Times New Roman"/>
          <w:bCs/>
          <w:i/>
          <w:iCs/>
          <w:sz w:val="26"/>
          <w:szCs w:val="26"/>
        </w:rPr>
        <w:t>Chương 2:</w:t>
      </w:r>
      <w:r w:rsidRPr="00F473DD">
        <w:rPr>
          <w:rFonts w:ascii="Times New Roman" w:eastAsia="Times New Roman" w:hAnsi="Times New Roman"/>
          <w:i/>
          <w:sz w:val="26"/>
          <w:szCs w:val="26"/>
        </w:rPr>
        <w:t xml:space="preserve"> </w:t>
      </w:r>
      <w:r w:rsidR="00876D67" w:rsidRPr="00F473DD">
        <w:rPr>
          <w:rFonts w:ascii="Times New Roman" w:eastAsia="Times New Roman" w:hAnsi="Times New Roman"/>
          <w:i/>
          <w:sz w:val="26"/>
          <w:szCs w:val="26"/>
        </w:rPr>
        <w:t xml:space="preserve">Thực trạng công tác tổ chức đấu thầu xây lắp tại </w:t>
      </w:r>
      <w:r w:rsidR="004B7F52">
        <w:rPr>
          <w:rFonts w:ascii="Times New Roman" w:eastAsia="Times New Roman" w:hAnsi="Times New Roman"/>
          <w:i/>
          <w:sz w:val="26"/>
          <w:szCs w:val="26"/>
        </w:rPr>
        <w:t>Tập đoàn</w:t>
      </w:r>
      <w:r w:rsidR="00876D67" w:rsidRPr="00F473DD">
        <w:rPr>
          <w:rFonts w:ascii="Times New Roman" w:eastAsia="Times New Roman" w:hAnsi="Times New Roman"/>
          <w:i/>
          <w:sz w:val="26"/>
          <w:szCs w:val="26"/>
        </w:rPr>
        <w:t xml:space="preserve"> Xăng dầu Việt Nam giai đoạn 2019</w:t>
      </w:r>
      <w:r w:rsidR="00255931">
        <w:rPr>
          <w:rFonts w:ascii="Times New Roman" w:eastAsia="Times New Roman" w:hAnsi="Times New Roman"/>
          <w:i/>
          <w:sz w:val="26"/>
          <w:szCs w:val="26"/>
        </w:rPr>
        <w:t xml:space="preserve"> </w:t>
      </w:r>
      <w:r w:rsidR="00255931" w:rsidRPr="006A250A">
        <w:rPr>
          <w:rFonts w:ascii="Times New Roman" w:eastAsia="Times New Roman" w:hAnsi="Times New Roman"/>
          <w:sz w:val="26"/>
          <w:szCs w:val="26"/>
        </w:rPr>
        <w:t>–</w:t>
      </w:r>
      <w:r w:rsidR="00255931">
        <w:rPr>
          <w:rFonts w:ascii="Times New Roman" w:eastAsia="Times New Roman" w:hAnsi="Times New Roman"/>
          <w:sz w:val="26"/>
          <w:szCs w:val="26"/>
        </w:rPr>
        <w:t xml:space="preserve"> </w:t>
      </w:r>
      <w:r w:rsidR="00876D67" w:rsidRPr="00F473DD">
        <w:rPr>
          <w:rFonts w:ascii="Times New Roman" w:eastAsia="Times New Roman" w:hAnsi="Times New Roman"/>
          <w:i/>
          <w:sz w:val="26"/>
          <w:szCs w:val="26"/>
        </w:rPr>
        <w:t>2023</w:t>
      </w:r>
    </w:p>
    <w:p w14:paraId="74BAB7B5" w14:textId="6005A93F" w:rsidR="003E7B58" w:rsidRDefault="009A30CF" w:rsidP="003E7B58">
      <w:pPr>
        <w:spacing w:after="0" w:line="360" w:lineRule="auto"/>
        <w:ind w:firstLine="709"/>
        <w:jc w:val="both"/>
        <w:rPr>
          <w:rFonts w:ascii="Times New Roman" w:eastAsia="Times New Roman" w:hAnsi="Times New Roman"/>
          <w:i/>
          <w:sz w:val="26"/>
          <w:szCs w:val="26"/>
        </w:rPr>
      </w:pPr>
      <w:r w:rsidRPr="00F473DD">
        <w:rPr>
          <w:rFonts w:ascii="Times New Roman" w:eastAsia="Times New Roman" w:hAnsi="Times New Roman"/>
          <w:bCs/>
          <w:i/>
          <w:iCs/>
          <w:sz w:val="26"/>
          <w:szCs w:val="26"/>
        </w:rPr>
        <w:t>Chương 3:</w:t>
      </w:r>
      <w:r w:rsidRPr="00F473DD">
        <w:rPr>
          <w:rFonts w:ascii="Times New Roman" w:eastAsia="Times New Roman" w:hAnsi="Times New Roman"/>
          <w:b/>
          <w:i/>
          <w:sz w:val="26"/>
          <w:szCs w:val="26"/>
        </w:rPr>
        <w:t xml:space="preserve"> </w:t>
      </w:r>
      <w:r w:rsidRPr="00F473DD">
        <w:rPr>
          <w:rFonts w:ascii="Times New Roman" w:eastAsia="Times New Roman" w:hAnsi="Times New Roman"/>
          <w:i/>
          <w:sz w:val="26"/>
          <w:szCs w:val="26"/>
        </w:rPr>
        <w:t xml:space="preserve">Giải pháp </w:t>
      </w:r>
      <w:r w:rsidR="00876D67" w:rsidRPr="00F473DD">
        <w:rPr>
          <w:rFonts w:ascii="Times New Roman" w:eastAsia="Times New Roman" w:hAnsi="Times New Roman"/>
          <w:i/>
          <w:sz w:val="26"/>
          <w:szCs w:val="26"/>
        </w:rPr>
        <w:t xml:space="preserve">hoàn thiện công tác tổ chức đấu thầu xây lắp tại </w:t>
      </w:r>
      <w:r w:rsidR="004B7F52">
        <w:rPr>
          <w:rFonts w:ascii="Times New Roman" w:eastAsia="Times New Roman" w:hAnsi="Times New Roman"/>
          <w:i/>
          <w:sz w:val="26"/>
          <w:szCs w:val="26"/>
        </w:rPr>
        <w:t>Tập đoàn</w:t>
      </w:r>
      <w:r w:rsidR="00876D67" w:rsidRPr="00F473DD">
        <w:rPr>
          <w:rFonts w:ascii="Times New Roman" w:eastAsia="Times New Roman" w:hAnsi="Times New Roman"/>
          <w:i/>
          <w:sz w:val="26"/>
          <w:szCs w:val="26"/>
        </w:rPr>
        <w:t xml:space="preserve"> Xăng dầ</w:t>
      </w:r>
      <w:r w:rsidR="00F06C13">
        <w:rPr>
          <w:rFonts w:ascii="Times New Roman" w:eastAsia="Times New Roman" w:hAnsi="Times New Roman"/>
          <w:i/>
          <w:sz w:val="26"/>
          <w:szCs w:val="26"/>
        </w:rPr>
        <w:t>u</w:t>
      </w:r>
      <w:r w:rsidR="00876D67" w:rsidRPr="00F473DD">
        <w:rPr>
          <w:rFonts w:ascii="Times New Roman" w:eastAsia="Times New Roman" w:hAnsi="Times New Roman"/>
          <w:i/>
          <w:sz w:val="26"/>
          <w:szCs w:val="26"/>
        </w:rPr>
        <w:t xml:space="preserve"> Việt Nam</w:t>
      </w:r>
    </w:p>
    <w:p w14:paraId="4F55340D" w14:textId="77777777" w:rsidR="0037717C" w:rsidRPr="003E7B58" w:rsidRDefault="0037717C" w:rsidP="003E7B58">
      <w:pPr>
        <w:spacing w:after="0" w:line="360" w:lineRule="auto"/>
        <w:ind w:firstLine="709"/>
        <w:jc w:val="both"/>
        <w:rPr>
          <w:rFonts w:ascii="Times New Roman" w:eastAsia="Times New Roman" w:hAnsi="Times New Roman"/>
          <w:i/>
          <w:sz w:val="26"/>
          <w:szCs w:val="26"/>
        </w:rPr>
      </w:pPr>
    </w:p>
    <w:p w14:paraId="51F0F58E" w14:textId="5DF76C0B" w:rsidR="00CC017C" w:rsidRDefault="009A30CF" w:rsidP="005126D3">
      <w:pPr>
        <w:pStyle w:val="Heading1"/>
        <w:rPr>
          <w:szCs w:val="28"/>
        </w:rPr>
      </w:pPr>
      <w:bookmarkStart w:id="9" w:name="_Toc171268184"/>
      <w:r w:rsidRPr="006A250A">
        <w:rPr>
          <w:szCs w:val="28"/>
        </w:rPr>
        <w:t xml:space="preserve">CHƯƠNG 1: CƠ SỞ LÝ LUẬN CHUNG VỀ </w:t>
      </w:r>
      <w:r w:rsidR="00AA667A" w:rsidRPr="006A250A">
        <w:rPr>
          <w:szCs w:val="28"/>
        </w:rPr>
        <w:t>CÔNG TÁC TỔ CHỨC ĐẤU THẦU</w:t>
      </w:r>
      <w:r w:rsidR="00C760FD">
        <w:rPr>
          <w:szCs w:val="28"/>
        </w:rPr>
        <w:t xml:space="preserve"> XÂY LẮP</w:t>
      </w:r>
      <w:r w:rsidR="00AA667A" w:rsidRPr="006A250A">
        <w:rPr>
          <w:szCs w:val="28"/>
        </w:rPr>
        <w:t xml:space="preserve"> TẠI DOANH NGHIỆP XĂNG DẦU</w:t>
      </w:r>
      <w:bookmarkEnd w:id="9"/>
    </w:p>
    <w:p w14:paraId="77F8BB02" w14:textId="77777777" w:rsidR="00245636" w:rsidRPr="00245636" w:rsidRDefault="00245636" w:rsidP="003020C1">
      <w:pPr>
        <w:spacing w:after="0"/>
      </w:pPr>
    </w:p>
    <w:p w14:paraId="40638901" w14:textId="21F6E77F" w:rsidR="00CC017C" w:rsidRPr="003418DA" w:rsidRDefault="009A30CF" w:rsidP="00245636">
      <w:pPr>
        <w:pStyle w:val="Heading2"/>
        <w:spacing w:before="0" w:line="360" w:lineRule="auto"/>
        <w:jc w:val="both"/>
        <w:rPr>
          <w:sz w:val="28"/>
          <w:szCs w:val="28"/>
        </w:rPr>
      </w:pPr>
      <w:bookmarkStart w:id="10" w:name="_heading=h.30j0zll" w:colFirst="0" w:colLast="0"/>
      <w:bookmarkStart w:id="11" w:name="_Toc171268198"/>
      <w:bookmarkEnd w:id="10"/>
      <w:r w:rsidRPr="003418DA">
        <w:rPr>
          <w:sz w:val="28"/>
          <w:szCs w:val="28"/>
        </w:rPr>
        <w:t>1.</w:t>
      </w:r>
      <w:r w:rsidR="003270AC">
        <w:rPr>
          <w:sz w:val="28"/>
          <w:szCs w:val="28"/>
        </w:rPr>
        <w:t>3</w:t>
      </w:r>
      <w:r w:rsidRPr="003418DA">
        <w:rPr>
          <w:sz w:val="28"/>
          <w:szCs w:val="28"/>
        </w:rPr>
        <w:t xml:space="preserve">. </w:t>
      </w:r>
      <w:r w:rsidR="006C7A14" w:rsidRPr="003418DA">
        <w:rPr>
          <w:sz w:val="28"/>
          <w:szCs w:val="28"/>
        </w:rPr>
        <w:t xml:space="preserve">Các tiêu chí đánh giá công tác tổ chức đấu thầu xây lắp tại </w:t>
      </w:r>
      <w:r w:rsidR="00744196" w:rsidRPr="003418DA">
        <w:rPr>
          <w:sz w:val="28"/>
          <w:szCs w:val="28"/>
        </w:rPr>
        <w:t>d</w:t>
      </w:r>
      <w:r w:rsidR="006C7A14" w:rsidRPr="003418DA">
        <w:rPr>
          <w:sz w:val="28"/>
          <w:szCs w:val="28"/>
        </w:rPr>
        <w:t xml:space="preserve">oanh nghiệp </w:t>
      </w:r>
      <w:r w:rsidR="00744196" w:rsidRPr="003418DA">
        <w:rPr>
          <w:sz w:val="28"/>
          <w:szCs w:val="28"/>
        </w:rPr>
        <w:t>x</w:t>
      </w:r>
      <w:r w:rsidR="006C7A14" w:rsidRPr="003418DA">
        <w:rPr>
          <w:sz w:val="28"/>
          <w:szCs w:val="28"/>
        </w:rPr>
        <w:t>ăng dầu</w:t>
      </w:r>
      <w:bookmarkEnd w:id="11"/>
    </w:p>
    <w:p w14:paraId="10B965D5" w14:textId="575D7219" w:rsidR="0060450C" w:rsidRPr="006A250A" w:rsidRDefault="0060450C" w:rsidP="00245636">
      <w:pPr>
        <w:pStyle w:val="noidung"/>
        <w:spacing w:before="0"/>
      </w:pPr>
      <w:r w:rsidRPr="006A250A">
        <w:t xml:space="preserve">Để đánh giá công tác tổ chức đấu thầu xây lắp tại Doanh nghiệp Xăng dầu có hiệu quả và đạt được các mục tiêu mong muốn, cần đảm bảo các tiêu chí đánh giá dưới đây: </w:t>
      </w:r>
    </w:p>
    <w:p w14:paraId="1CA8A752" w14:textId="06702AA3" w:rsidR="00A328F3" w:rsidRPr="006A250A" w:rsidRDefault="00FA7608" w:rsidP="00245636">
      <w:pPr>
        <w:pStyle w:val="noidung"/>
        <w:spacing w:before="0"/>
        <w:rPr>
          <w:bCs/>
        </w:rPr>
      </w:pPr>
      <w:r w:rsidRPr="006A250A">
        <w:rPr>
          <w:bCs/>
          <w:i/>
        </w:rPr>
        <w:t>(1</w:t>
      </w:r>
      <w:r w:rsidR="00064BA3" w:rsidRPr="006A250A">
        <w:rPr>
          <w:bCs/>
          <w:i/>
        </w:rPr>
        <w:t>) Mức gia tăng về số lượng đơn vị tham gia, số lượng gói thầu, giá trị và chất lượng gói thầu xây lắp</w:t>
      </w:r>
      <w:r w:rsidRPr="006A250A">
        <w:rPr>
          <w:bCs/>
          <w:i/>
        </w:rPr>
        <w:t>:</w:t>
      </w:r>
      <w:r w:rsidRPr="006A250A">
        <w:rPr>
          <w:bCs/>
        </w:rPr>
        <w:t xml:space="preserve"> </w:t>
      </w:r>
      <w:r w:rsidR="00A328F3" w:rsidRPr="006A250A">
        <w:rPr>
          <w:bCs/>
        </w:rPr>
        <w:t>Sự gia tăng này thường được coi là kết quả của sự cải thiện trong quy trình tổ chức đấu thầu và sự chú trọng vào việc tạo ra một môi trường cạnh tranh công bằng và minh bạch.</w:t>
      </w:r>
    </w:p>
    <w:p w14:paraId="076B77EB" w14:textId="230DE288" w:rsidR="00A328F3" w:rsidRPr="006A250A" w:rsidRDefault="00F76BF0" w:rsidP="00245636">
      <w:pPr>
        <w:pStyle w:val="noidung"/>
        <w:spacing w:before="0"/>
        <w:rPr>
          <w:bCs/>
        </w:rPr>
      </w:pPr>
      <w:r w:rsidRPr="006A250A">
        <w:rPr>
          <w:bCs/>
          <w:i/>
        </w:rPr>
        <w:lastRenderedPageBreak/>
        <w:t xml:space="preserve">(2) </w:t>
      </w:r>
      <w:r w:rsidR="00A328F3" w:rsidRPr="006A250A">
        <w:rPr>
          <w:bCs/>
          <w:i/>
        </w:rPr>
        <w:t>Tỷ lệ tiết kiệm trong công tác tổ chức đấu thầu xây lắp</w:t>
      </w:r>
      <w:r w:rsidR="00FA7608" w:rsidRPr="006A250A">
        <w:rPr>
          <w:bCs/>
          <w:i/>
        </w:rPr>
        <w:t>:</w:t>
      </w:r>
      <w:r w:rsidR="00FA7608" w:rsidRPr="006A250A">
        <w:rPr>
          <w:bCs/>
        </w:rPr>
        <w:t xml:space="preserve"> </w:t>
      </w:r>
      <w:r w:rsidR="00A328F3" w:rsidRPr="006A250A">
        <w:rPr>
          <w:bCs/>
        </w:rPr>
        <w:t>Sự tiết kiệm có thể đến từ nhiều nguồn, bao gồm sự tối ưu hóa chi phí, thời gian và tài nguyên, cũng như việc sử dụng các phương pháp hiệu quả hơn trong quản lý dự án và đối thoại với các nhà thầu.</w:t>
      </w:r>
    </w:p>
    <w:p w14:paraId="563B5759" w14:textId="2D392EC4" w:rsidR="00A438E1" w:rsidRPr="006A250A" w:rsidRDefault="001D4D59" w:rsidP="00245636">
      <w:pPr>
        <w:pStyle w:val="noidung"/>
        <w:spacing w:before="0"/>
        <w:rPr>
          <w:bCs/>
        </w:rPr>
      </w:pPr>
      <w:r w:rsidRPr="006A250A">
        <w:rPr>
          <w:bCs/>
          <w:i/>
        </w:rPr>
        <w:t xml:space="preserve"> </w:t>
      </w:r>
      <w:r w:rsidR="000F7EE6" w:rsidRPr="006A250A">
        <w:rPr>
          <w:bCs/>
          <w:i/>
        </w:rPr>
        <w:t xml:space="preserve">(3) </w:t>
      </w:r>
      <w:r w:rsidR="00A438E1" w:rsidRPr="006A250A">
        <w:rPr>
          <w:bCs/>
          <w:i/>
        </w:rPr>
        <w:t>Áp dụng phương thức đấu thầu xây lắp qua mạng</w:t>
      </w:r>
      <w:r w:rsidR="00FA7608" w:rsidRPr="006A250A">
        <w:rPr>
          <w:bCs/>
          <w:i/>
        </w:rPr>
        <w:t>:</w:t>
      </w:r>
      <w:r w:rsidR="00FA7608" w:rsidRPr="006A250A">
        <w:rPr>
          <w:bCs/>
        </w:rPr>
        <w:t xml:space="preserve"> </w:t>
      </w:r>
      <w:r w:rsidR="00A438E1" w:rsidRPr="006A250A">
        <w:rPr>
          <w:bCs/>
        </w:rPr>
        <w:t>Một trong những ưu điểm chính của việc áp dụng đấu thầu qua mạng là sự tiện lợi và linh hoạt. Thay vì phải gặp trực tiếp để nhận và nộp hồ sơ đấu thầu, các nhà thầu có thể thực hiện mọi thủ tục từ xa thông qua các hệ thống trực tuyến. Điều này giúp tiết kiệm thời gian và chi phí cho cả doanh nghiệp xăng dầu và các nhà thầu.</w:t>
      </w:r>
    </w:p>
    <w:p w14:paraId="29B13701" w14:textId="2C21F9A1" w:rsidR="00A438E1" w:rsidRPr="006A250A" w:rsidRDefault="00DF77AD" w:rsidP="00245636">
      <w:pPr>
        <w:pStyle w:val="noidung"/>
        <w:spacing w:before="0"/>
        <w:rPr>
          <w:bCs/>
        </w:rPr>
      </w:pPr>
      <w:r w:rsidRPr="006A250A">
        <w:rPr>
          <w:bCs/>
          <w:i/>
        </w:rPr>
        <w:t xml:space="preserve">(4) </w:t>
      </w:r>
      <w:r w:rsidR="00A438E1" w:rsidRPr="006A250A">
        <w:rPr>
          <w:bCs/>
          <w:i/>
        </w:rPr>
        <w:t>Công tác lập HSMT</w:t>
      </w:r>
      <w:r w:rsidR="00E1336F" w:rsidRPr="006A250A">
        <w:rPr>
          <w:bCs/>
          <w:i/>
        </w:rPr>
        <w:t xml:space="preserve"> đúng trình tự và quy định</w:t>
      </w:r>
      <w:r w:rsidR="00FA7608" w:rsidRPr="006A250A">
        <w:rPr>
          <w:bCs/>
          <w:i/>
        </w:rPr>
        <w:t>:</w:t>
      </w:r>
      <w:r w:rsidR="00FA7608" w:rsidRPr="006A250A">
        <w:rPr>
          <w:bCs/>
        </w:rPr>
        <w:t xml:space="preserve"> </w:t>
      </w:r>
      <w:r w:rsidR="00E1336F" w:rsidRPr="006A250A">
        <w:rPr>
          <w:bCs/>
        </w:rPr>
        <w:t>HSMT (Hồ sơ mời thầu) không chỉ là một bộ tài liệu thông tin mà còn là cơ sở để các nhà thầu đánh giá và lập kế hoạch cho việc tham gia đấu thầu.</w:t>
      </w:r>
      <w:r w:rsidR="000663C6">
        <w:rPr>
          <w:bCs/>
        </w:rPr>
        <w:t xml:space="preserve"> </w:t>
      </w:r>
      <w:r w:rsidR="00E1336F" w:rsidRPr="006A250A">
        <w:rPr>
          <w:bCs/>
        </w:rPr>
        <w:t>Việc lập HSMT đúng trình tự và quy định giúp đảm bảo rằng tất cả các thông tin cần thiết về dự án được cung cấp đầy đủ và rõ ràng. HSMT cần phải bao gồm các thông tin như mục tiêu của dự án, phạm vi công việc, yêu cầu kỹ thuật, điều kiện hợp đồng và các yếu tố quan trọng khác để các nhà thầu có thể hiểu rõ và chuẩn bị kế hoạch thầu một cách chính xác.</w:t>
      </w:r>
    </w:p>
    <w:p w14:paraId="01B62E2C" w14:textId="0781939A" w:rsidR="00E1336F" w:rsidRPr="006A250A" w:rsidRDefault="00FB1605" w:rsidP="00245636">
      <w:pPr>
        <w:pStyle w:val="noidung"/>
        <w:spacing w:before="0"/>
        <w:rPr>
          <w:bCs/>
        </w:rPr>
      </w:pPr>
      <w:r w:rsidRPr="006A250A">
        <w:rPr>
          <w:bCs/>
          <w:i/>
        </w:rPr>
        <w:t xml:space="preserve">(5) </w:t>
      </w:r>
      <w:r w:rsidR="00E1336F" w:rsidRPr="006A250A">
        <w:rPr>
          <w:bCs/>
          <w:i/>
        </w:rPr>
        <w:t>Tổ chức thực hiện các gói thầu có tính chặt chẽ giữa các bộ phận chuyên môn</w:t>
      </w:r>
      <w:r w:rsidR="00FA7608" w:rsidRPr="006A250A">
        <w:rPr>
          <w:bCs/>
          <w:i/>
        </w:rPr>
        <w:t>:</w:t>
      </w:r>
      <w:r w:rsidR="00FA7608" w:rsidRPr="006A250A">
        <w:rPr>
          <w:bCs/>
        </w:rPr>
        <w:t xml:space="preserve"> </w:t>
      </w:r>
      <w:r w:rsidR="00E1336F" w:rsidRPr="006A250A">
        <w:rPr>
          <w:bCs/>
        </w:rPr>
        <w:t xml:space="preserve">Sự chặt chẽ giữa các bộ phận chuyên môn là cơ sở để đảm bảo rằng mọi khía cạnh của quy trình đấu thầu được thực hiện một cách hiệu quả và chuyên nghiệp. </w:t>
      </w:r>
    </w:p>
    <w:p w14:paraId="57C546E9" w14:textId="7B5FE987" w:rsidR="00CC017C" w:rsidRPr="003418DA" w:rsidRDefault="009A30CF" w:rsidP="00245636">
      <w:pPr>
        <w:pStyle w:val="Heading2"/>
        <w:spacing w:before="0" w:line="360" w:lineRule="auto"/>
        <w:jc w:val="both"/>
        <w:rPr>
          <w:sz w:val="28"/>
          <w:szCs w:val="28"/>
        </w:rPr>
      </w:pPr>
      <w:bookmarkStart w:id="12" w:name="_Toc171268199"/>
      <w:r w:rsidRPr="003418DA">
        <w:rPr>
          <w:sz w:val="28"/>
          <w:szCs w:val="28"/>
        </w:rPr>
        <w:t>1.</w:t>
      </w:r>
      <w:r w:rsidR="003270AC">
        <w:rPr>
          <w:sz w:val="28"/>
          <w:szCs w:val="28"/>
        </w:rPr>
        <w:t>4</w:t>
      </w:r>
      <w:r w:rsidRPr="003418DA">
        <w:rPr>
          <w:sz w:val="28"/>
          <w:szCs w:val="28"/>
        </w:rPr>
        <w:t xml:space="preserve">. </w:t>
      </w:r>
      <w:r w:rsidR="003E0993" w:rsidRPr="003418DA">
        <w:rPr>
          <w:sz w:val="28"/>
          <w:szCs w:val="28"/>
        </w:rPr>
        <w:t xml:space="preserve">Các nhân tố ảnh hưởng tới công tác tổ chức đấu thầu xây lắp tại </w:t>
      </w:r>
      <w:r w:rsidR="00744196" w:rsidRPr="003418DA">
        <w:rPr>
          <w:sz w:val="28"/>
          <w:szCs w:val="28"/>
        </w:rPr>
        <w:t>d</w:t>
      </w:r>
      <w:r w:rsidR="003E0993" w:rsidRPr="003418DA">
        <w:rPr>
          <w:sz w:val="28"/>
          <w:szCs w:val="28"/>
        </w:rPr>
        <w:t xml:space="preserve">oanh nghiệp </w:t>
      </w:r>
      <w:r w:rsidR="00744196" w:rsidRPr="003418DA">
        <w:rPr>
          <w:sz w:val="28"/>
          <w:szCs w:val="28"/>
        </w:rPr>
        <w:t>x</w:t>
      </w:r>
      <w:r w:rsidR="003E0993" w:rsidRPr="003418DA">
        <w:rPr>
          <w:sz w:val="28"/>
          <w:szCs w:val="28"/>
        </w:rPr>
        <w:t>ăng dầu</w:t>
      </w:r>
      <w:bookmarkEnd w:id="12"/>
      <w:r w:rsidRPr="003418DA">
        <w:rPr>
          <w:sz w:val="28"/>
          <w:szCs w:val="28"/>
        </w:rPr>
        <w:t xml:space="preserve"> </w:t>
      </w:r>
    </w:p>
    <w:p w14:paraId="463E5015" w14:textId="6E706980" w:rsidR="00CC017C" w:rsidRPr="003418DA" w:rsidRDefault="009A30CF" w:rsidP="00245636">
      <w:pPr>
        <w:pStyle w:val="Heading3"/>
        <w:spacing w:before="0" w:line="360" w:lineRule="auto"/>
        <w:rPr>
          <w:sz w:val="28"/>
          <w:szCs w:val="28"/>
        </w:rPr>
      </w:pPr>
      <w:bookmarkStart w:id="13" w:name="_Toc171268200"/>
      <w:r w:rsidRPr="003418DA">
        <w:rPr>
          <w:sz w:val="28"/>
          <w:szCs w:val="28"/>
        </w:rPr>
        <w:t>1.</w:t>
      </w:r>
      <w:r w:rsidR="003270AC">
        <w:rPr>
          <w:sz w:val="28"/>
          <w:szCs w:val="28"/>
        </w:rPr>
        <w:t>4</w:t>
      </w:r>
      <w:r w:rsidRPr="003418DA">
        <w:rPr>
          <w:sz w:val="28"/>
          <w:szCs w:val="28"/>
        </w:rPr>
        <w:t>.1</w:t>
      </w:r>
      <w:r w:rsidR="001C5DF9" w:rsidRPr="003418DA">
        <w:rPr>
          <w:sz w:val="28"/>
          <w:szCs w:val="28"/>
        </w:rPr>
        <w:t>.</w:t>
      </w:r>
      <w:r w:rsidRPr="003418DA">
        <w:rPr>
          <w:sz w:val="28"/>
          <w:szCs w:val="28"/>
        </w:rPr>
        <w:t xml:space="preserve"> </w:t>
      </w:r>
      <w:r w:rsidR="00744196" w:rsidRPr="003418DA">
        <w:rPr>
          <w:sz w:val="28"/>
          <w:szCs w:val="28"/>
        </w:rPr>
        <w:t xml:space="preserve">Các </w:t>
      </w:r>
      <w:r w:rsidR="00C913CC" w:rsidRPr="003418DA">
        <w:rPr>
          <w:sz w:val="28"/>
          <w:szCs w:val="28"/>
        </w:rPr>
        <w:t>nhân tố chủ quan</w:t>
      </w:r>
      <w:bookmarkEnd w:id="13"/>
    </w:p>
    <w:p w14:paraId="51F4C114" w14:textId="105069BF" w:rsidR="002F468A" w:rsidRPr="006A250A" w:rsidRDefault="002F468A" w:rsidP="00245636">
      <w:pPr>
        <w:pStyle w:val="noidung"/>
        <w:spacing w:before="0"/>
      </w:pPr>
      <w:r w:rsidRPr="006A250A">
        <w:t>Các nhân tố thuộc bên trong doanh nghiệp xăng dầu có thể có ảnh hưởng lớn đến công tác tổ chức đấu thầu của chính doanh nghiệp đó. Dưới đây là các nhân tố thuộc bên trong Doanh nghiệp:</w:t>
      </w:r>
    </w:p>
    <w:p w14:paraId="5FEB6886" w14:textId="56A52C6C" w:rsidR="002F468A" w:rsidRPr="006A250A" w:rsidRDefault="002F468A" w:rsidP="00245636">
      <w:pPr>
        <w:pStyle w:val="ListParagraph"/>
        <w:numPr>
          <w:ilvl w:val="0"/>
          <w:numId w:val="3"/>
        </w:numPr>
        <w:spacing w:after="0" w:line="360" w:lineRule="auto"/>
        <w:jc w:val="both"/>
        <w:rPr>
          <w:rFonts w:ascii="Times New Roman" w:eastAsia="Times New Roman" w:hAnsi="Times New Roman"/>
          <w:i/>
          <w:sz w:val="26"/>
          <w:szCs w:val="26"/>
        </w:rPr>
      </w:pPr>
      <w:r w:rsidRPr="006A250A">
        <w:rPr>
          <w:rFonts w:ascii="Times New Roman" w:eastAsia="Times New Roman" w:hAnsi="Times New Roman"/>
          <w:i/>
          <w:sz w:val="26"/>
          <w:szCs w:val="26"/>
        </w:rPr>
        <w:t xml:space="preserve">Chính sách và quy trình nội bộ của Doanh nghiệp Xăng dầu: </w:t>
      </w:r>
    </w:p>
    <w:p w14:paraId="359FF3DC" w14:textId="3F55F6D7" w:rsidR="002F468A" w:rsidRPr="006A250A" w:rsidRDefault="002F468A" w:rsidP="00245636">
      <w:pPr>
        <w:pStyle w:val="noidung"/>
        <w:spacing w:before="0"/>
      </w:pPr>
      <w:r w:rsidRPr="006A250A">
        <w:t>Chính sách và quy trình nội bộ của doanh nghiệp xăng dầu có thể ảnh hưởng đến công tác tổ chức đấu thầu. Nếu chính sách không minh bạch hoặc quy trình không công bằng, có thể dẫn đến sự thiếu minh bạch và tranh cãi trong quá trình đấu thầu. Do đó, việc thiết lập và thực thi các chính sách và quy trình công bằng và minh bạch là rất quan trọng.</w:t>
      </w:r>
    </w:p>
    <w:p w14:paraId="65474F02" w14:textId="639D7576" w:rsidR="00C571F5" w:rsidRPr="006A250A" w:rsidRDefault="002F468A" w:rsidP="00245636">
      <w:pPr>
        <w:pStyle w:val="ListParagraph"/>
        <w:numPr>
          <w:ilvl w:val="0"/>
          <w:numId w:val="3"/>
        </w:numPr>
        <w:spacing w:after="0" w:line="360" w:lineRule="auto"/>
        <w:jc w:val="both"/>
        <w:rPr>
          <w:rFonts w:ascii="Times New Roman" w:eastAsia="Times New Roman" w:hAnsi="Times New Roman"/>
          <w:i/>
          <w:sz w:val="26"/>
          <w:szCs w:val="26"/>
        </w:rPr>
      </w:pPr>
      <w:r w:rsidRPr="006A250A">
        <w:rPr>
          <w:rFonts w:ascii="Times New Roman" w:eastAsia="Times New Roman" w:hAnsi="Times New Roman"/>
          <w:i/>
          <w:sz w:val="26"/>
          <w:szCs w:val="26"/>
        </w:rPr>
        <w:lastRenderedPageBreak/>
        <w:t>Văn hóa tổ chức</w:t>
      </w:r>
      <w:r w:rsidR="00AE2A04" w:rsidRPr="006A250A">
        <w:rPr>
          <w:rFonts w:ascii="Times New Roman" w:eastAsia="Times New Roman" w:hAnsi="Times New Roman"/>
          <w:i/>
          <w:sz w:val="26"/>
          <w:szCs w:val="26"/>
        </w:rPr>
        <w:t xml:space="preserve"> của Doanh nghiệp Xăng dầu</w:t>
      </w:r>
      <w:r w:rsidRPr="006A250A">
        <w:rPr>
          <w:rFonts w:ascii="Times New Roman" w:eastAsia="Times New Roman" w:hAnsi="Times New Roman"/>
          <w:i/>
          <w:sz w:val="26"/>
          <w:szCs w:val="26"/>
        </w:rPr>
        <w:t xml:space="preserve">: </w:t>
      </w:r>
    </w:p>
    <w:p w14:paraId="545AFF5C" w14:textId="7D55F28F" w:rsidR="002F468A" w:rsidRPr="006A250A" w:rsidRDefault="002F468A" w:rsidP="00245636">
      <w:pPr>
        <w:pStyle w:val="noidung"/>
        <w:spacing w:before="0"/>
      </w:pPr>
      <w:r w:rsidRPr="006A250A">
        <w:t>Văn hóa tổ chức có thể ảnh hưởng đến cách doanh nghiệp xăng dầu thực hiện các hoạt động đấu thầu. Nếu có một văn hóa mạnh mẽ về tính minh bạch và công bằng, thì công tác đấu thầu sẽ được thực hiện một cách trung thực và công bằng hơn. Tuy nhiên, nếu có áp lực để ưu tiên lợi ích cá nhân hoặc nhóm, có thể dẫn đến việc ưu ái hay thiên vị trong quá trình đấu thầu.</w:t>
      </w:r>
    </w:p>
    <w:p w14:paraId="0870262F" w14:textId="0501B4A1" w:rsidR="00B2049B" w:rsidRPr="006A250A" w:rsidRDefault="002F468A" w:rsidP="00245636">
      <w:pPr>
        <w:pStyle w:val="ListParagraph"/>
        <w:numPr>
          <w:ilvl w:val="0"/>
          <w:numId w:val="3"/>
        </w:numPr>
        <w:spacing w:after="0" w:line="360" w:lineRule="auto"/>
        <w:jc w:val="both"/>
        <w:rPr>
          <w:rFonts w:ascii="Times New Roman" w:eastAsia="Times New Roman" w:hAnsi="Times New Roman"/>
          <w:i/>
          <w:sz w:val="26"/>
          <w:szCs w:val="26"/>
        </w:rPr>
      </w:pPr>
      <w:r w:rsidRPr="006A250A">
        <w:rPr>
          <w:rFonts w:ascii="Times New Roman" w:eastAsia="Times New Roman" w:hAnsi="Times New Roman"/>
          <w:i/>
          <w:sz w:val="26"/>
          <w:szCs w:val="26"/>
        </w:rPr>
        <w:t>Năng lực và kỹ năng của nhân viên</w:t>
      </w:r>
      <w:r w:rsidR="005D4566" w:rsidRPr="006A250A">
        <w:rPr>
          <w:rFonts w:ascii="Times New Roman" w:eastAsia="Times New Roman" w:hAnsi="Times New Roman"/>
          <w:i/>
          <w:sz w:val="26"/>
          <w:szCs w:val="26"/>
        </w:rPr>
        <w:t xml:space="preserve"> của</w:t>
      </w:r>
      <w:r w:rsidR="00B2049B" w:rsidRPr="006A250A">
        <w:rPr>
          <w:rFonts w:ascii="Times New Roman" w:eastAsia="Times New Roman" w:hAnsi="Times New Roman"/>
          <w:i/>
          <w:sz w:val="26"/>
          <w:szCs w:val="26"/>
        </w:rPr>
        <w:t xml:space="preserve"> Doanh nghiệp Xăng dầu</w:t>
      </w:r>
      <w:r w:rsidRPr="006A250A">
        <w:rPr>
          <w:rFonts w:ascii="Times New Roman" w:eastAsia="Times New Roman" w:hAnsi="Times New Roman"/>
          <w:i/>
          <w:sz w:val="26"/>
          <w:szCs w:val="26"/>
        </w:rPr>
        <w:t>:</w:t>
      </w:r>
    </w:p>
    <w:p w14:paraId="42034E5A" w14:textId="697750E2" w:rsidR="002F468A" w:rsidRPr="006A250A" w:rsidRDefault="002F468A" w:rsidP="00245636">
      <w:pPr>
        <w:pStyle w:val="noidung"/>
        <w:spacing w:before="0"/>
      </w:pPr>
      <w:r w:rsidRPr="006A250A">
        <w:t xml:space="preserve"> Năng lực và kỹ năng của nhân viên đóng vai trò quan trọng trong việc tổ chức và thực hiện quy trình đấu thầu một cách hiệu quả. </w:t>
      </w:r>
      <w:r w:rsidR="005D4566" w:rsidRPr="006A250A">
        <w:t>D</w:t>
      </w:r>
      <w:r w:rsidRPr="006A250A">
        <w:t>oanh nghiệp xăng dầu có đủ nhân viên có kỹ năng và kiến thức về quản lý đấu thầu, họ có thể thực hiện quy trình đấu thầu một cách chuyên nghiệp và minh bạch hơn.</w:t>
      </w:r>
    </w:p>
    <w:p w14:paraId="72101E8F" w14:textId="4928C310" w:rsidR="005D4566" w:rsidRPr="006A250A" w:rsidRDefault="002F468A" w:rsidP="00245636">
      <w:pPr>
        <w:pStyle w:val="ListParagraph"/>
        <w:numPr>
          <w:ilvl w:val="0"/>
          <w:numId w:val="3"/>
        </w:numPr>
        <w:spacing w:after="0" w:line="360" w:lineRule="auto"/>
        <w:jc w:val="both"/>
        <w:rPr>
          <w:rFonts w:ascii="Times New Roman" w:eastAsia="Times New Roman" w:hAnsi="Times New Roman"/>
          <w:i/>
          <w:sz w:val="26"/>
          <w:szCs w:val="26"/>
        </w:rPr>
      </w:pPr>
      <w:r w:rsidRPr="006A250A">
        <w:rPr>
          <w:rFonts w:ascii="Times New Roman" w:eastAsia="Times New Roman" w:hAnsi="Times New Roman"/>
          <w:i/>
          <w:sz w:val="26"/>
          <w:szCs w:val="26"/>
        </w:rPr>
        <w:t>Chất lượng quản lý</w:t>
      </w:r>
      <w:r w:rsidR="005D4566" w:rsidRPr="006A250A">
        <w:rPr>
          <w:rFonts w:ascii="Times New Roman" w:eastAsia="Times New Roman" w:hAnsi="Times New Roman"/>
          <w:i/>
          <w:sz w:val="26"/>
          <w:szCs w:val="26"/>
        </w:rPr>
        <w:t xml:space="preserve"> của Doanh nghiệp Xăng dầu</w:t>
      </w:r>
      <w:r w:rsidRPr="006A250A">
        <w:rPr>
          <w:rFonts w:ascii="Times New Roman" w:eastAsia="Times New Roman" w:hAnsi="Times New Roman"/>
          <w:i/>
          <w:sz w:val="26"/>
          <w:szCs w:val="26"/>
        </w:rPr>
        <w:t>:</w:t>
      </w:r>
    </w:p>
    <w:p w14:paraId="13E1BC0C" w14:textId="518EE5BB" w:rsidR="002F468A" w:rsidRPr="006A250A" w:rsidRDefault="002F468A" w:rsidP="00245636">
      <w:pPr>
        <w:pStyle w:val="noidung"/>
        <w:spacing w:before="0"/>
      </w:pPr>
      <w:r w:rsidRPr="006A250A">
        <w:t xml:space="preserve"> Quản lý chất lượng bên trong doanh nghiệp xăng dầu có thể ảnh hưởng đến việc lựa chọn và quản lý nhà thầu trong quá trình đấu thầu. Nếu doanh nghiệp có các tiêu chuẩn chất lượng cao và quy trình kiểm soát chất lượng tốt, họ có thể đảm bảo rằng các nhà thầu được chọn là những đối tác có khả năng cung cấp sản phẩm và dịch vụ chất lượng cao.</w:t>
      </w:r>
    </w:p>
    <w:p w14:paraId="43EE62F6" w14:textId="3D0D6C02" w:rsidR="006A6729" w:rsidRPr="006A250A" w:rsidRDefault="002F468A" w:rsidP="00245636">
      <w:pPr>
        <w:pStyle w:val="ListParagraph"/>
        <w:numPr>
          <w:ilvl w:val="0"/>
          <w:numId w:val="3"/>
        </w:numPr>
        <w:spacing w:after="0" w:line="360" w:lineRule="auto"/>
        <w:jc w:val="both"/>
        <w:rPr>
          <w:rFonts w:ascii="Times New Roman" w:eastAsia="Times New Roman" w:hAnsi="Times New Roman"/>
          <w:i/>
          <w:sz w:val="26"/>
          <w:szCs w:val="26"/>
        </w:rPr>
      </w:pPr>
      <w:r w:rsidRPr="006A250A">
        <w:rPr>
          <w:rFonts w:ascii="Times New Roman" w:eastAsia="Times New Roman" w:hAnsi="Times New Roman"/>
          <w:i/>
          <w:sz w:val="26"/>
          <w:szCs w:val="26"/>
        </w:rPr>
        <w:t>Tầm nhìn và cam kết của lãnh đạo</w:t>
      </w:r>
      <w:r w:rsidR="006A6729" w:rsidRPr="006A250A">
        <w:rPr>
          <w:rFonts w:ascii="Times New Roman" w:eastAsia="Times New Roman" w:hAnsi="Times New Roman"/>
          <w:i/>
          <w:sz w:val="26"/>
          <w:szCs w:val="26"/>
        </w:rPr>
        <w:t xml:space="preserve"> trong Doanh nghiệp Xăng dầu</w:t>
      </w:r>
      <w:r w:rsidRPr="006A250A">
        <w:rPr>
          <w:rFonts w:ascii="Times New Roman" w:eastAsia="Times New Roman" w:hAnsi="Times New Roman"/>
          <w:i/>
          <w:sz w:val="26"/>
          <w:szCs w:val="26"/>
        </w:rPr>
        <w:t>:</w:t>
      </w:r>
    </w:p>
    <w:p w14:paraId="55F7DAAB" w14:textId="2518CFF3" w:rsidR="002F468A" w:rsidRPr="006A250A" w:rsidRDefault="002F468A" w:rsidP="00245636">
      <w:pPr>
        <w:pStyle w:val="noidung"/>
        <w:spacing w:before="0"/>
      </w:pPr>
      <w:r w:rsidRPr="006A250A">
        <w:t xml:space="preserve"> Tầm nhìn và cam kết của lãnh đạo đối với tính minh bạch, công bằng và chất lượng cũng có ảnh hưởng lớn đến công tác tổ chức đấu thầu. Nếu các lãnh đạo quan tâm và cam kết đến các giá trị này, thì công tác tổ chức đấu thầu có thể được thực hiện một cách chuyên nghiệp và minh bạch hơn.</w:t>
      </w:r>
    </w:p>
    <w:p w14:paraId="05EEBA24" w14:textId="1386DD99" w:rsidR="007E3F3B" w:rsidRPr="006A250A" w:rsidRDefault="002326DF" w:rsidP="00543E3F">
      <w:pPr>
        <w:pStyle w:val="noidung"/>
        <w:spacing w:before="0"/>
      </w:pPr>
      <w:r w:rsidRPr="006A250A">
        <w:t>Chính vì vậy</w:t>
      </w:r>
      <w:r w:rsidR="002F468A" w:rsidRPr="006A250A">
        <w:t>, các nhân tố bên trong doanh nghiệp xăng dầu có thể có ảnh hưởng lớn đến công tác tổ chức đấu thầu của chính doanh nghiệp đó, và việc quản lý những nhân tố này một cách hiệu quả có thể giúp đảm bảo tính minh bạch, công bằng và chất lượng trong quá trình đấu thầu.</w:t>
      </w:r>
    </w:p>
    <w:p w14:paraId="0DC1D6A1" w14:textId="7FA99184" w:rsidR="00C913CC" w:rsidRPr="003418DA" w:rsidRDefault="00C913CC" w:rsidP="00245636">
      <w:pPr>
        <w:pStyle w:val="Heading3"/>
        <w:spacing w:before="0" w:line="360" w:lineRule="auto"/>
        <w:rPr>
          <w:sz w:val="28"/>
          <w:szCs w:val="28"/>
        </w:rPr>
      </w:pPr>
      <w:bookmarkStart w:id="14" w:name="_Toc171268201"/>
      <w:r w:rsidRPr="003418DA">
        <w:rPr>
          <w:sz w:val="28"/>
          <w:szCs w:val="28"/>
        </w:rPr>
        <w:t>1.</w:t>
      </w:r>
      <w:r w:rsidR="00136B21">
        <w:rPr>
          <w:sz w:val="28"/>
          <w:szCs w:val="28"/>
        </w:rPr>
        <w:t>4</w:t>
      </w:r>
      <w:r w:rsidR="00744196" w:rsidRPr="003418DA">
        <w:rPr>
          <w:sz w:val="28"/>
          <w:szCs w:val="28"/>
        </w:rPr>
        <w:t>.</w:t>
      </w:r>
      <w:r w:rsidRPr="003418DA">
        <w:rPr>
          <w:sz w:val="28"/>
          <w:szCs w:val="28"/>
        </w:rPr>
        <w:t xml:space="preserve">2. </w:t>
      </w:r>
      <w:r w:rsidR="00744196" w:rsidRPr="003418DA">
        <w:rPr>
          <w:sz w:val="28"/>
          <w:szCs w:val="28"/>
        </w:rPr>
        <w:t>Các</w:t>
      </w:r>
      <w:r w:rsidRPr="003418DA">
        <w:rPr>
          <w:sz w:val="28"/>
          <w:szCs w:val="28"/>
        </w:rPr>
        <w:t xml:space="preserve"> nhân tố khách quan</w:t>
      </w:r>
      <w:bookmarkEnd w:id="14"/>
    </w:p>
    <w:p w14:paraId="3BC388A7" w14:textId="36B04A37" w:rsidR="00C913CC" w:rsidRPr="006A250A" w:rsidRDefault="00C913CC" w:rsidP="00245636">
      <w:pPr>
        <w:pStyle w:val="ListParagraph"/>
        <w:numPr>
          <w:ilvl w:val="0"/>
          <w:numId w:val="2"/>
        </w:numPr>
        <w:spacing w:after="0" w:line="360" w:lineRule="auto"/>
        <w:jc w:val="both"/>
        <w:rPr>
          <w:rFonts w:ascii="Times New Roman" w:eastAsia="Times New Roman" w:hAnsi="Times New Roman"/>
          <w:i/>
          <w:sz w:val="26"/>
          <w:szCs w:val="26"/>
        </w:rPr>
      </w:pPr>
      <w:r w:rsidRPr="006A250A">
        <w:rPr>
          <w:rFonts w:ascii="Times New Roman" w:eastAsia="Times New Roman" w:hAnsi="Times New Roman"/>
          <w:i/>
          <w:sz w:val="26"/>
          <w:szCs w:val="26"/>
        </w:rPr>
        <w:t>Hệ thống Luật pháp của Nhà nước về đầu tư xây dựng và đấu thầu</w:t>
      </w:r>
      <w:r w:rsidR="009C0E19">
        <w:rPr>
          <w:rFonts w:ascii="Times New Roman" w:eastAsia="Times New Roman" w:hAnsi="Times New Roman"/>
          <w:i/>
          <w:sz w:val="26"/>
          <w:szCs w:val="26"/>
        </w:rPr>
        <w:t>:</w:t>
      </w:r>
    </w:p>
    <w:p w14:paraId="679B0E14" w14:textId="48020151" w:rsidR="00F6071E" w:rsidRDefault="00B222E3" w:rsidP="00245636">
      <w:pPr>
        <w:pStyle w:val="noidung"/>
        <w:spacing w:before="0"/>
      </w:pPr>
      <w:r w:rsidRPr="006A250A">
        <w:rPr>
          <w:i/>
        </w:rPr>
        <w:t xml:space="preserve"> - </w:t>
      </w:r>
      <w:r w:rsidR="00C913CC" w:rsidRPr="006A250A">
        <w:rPr>
          <w:i/>
        </w:rPr>
        <w:t>Luật đấu thầu</w:t>
      </w:r>
      <w:r w:rsidR="00F6071E">
        <w:rPr>
          <w:i/>
        </w:rPr>
        <w:t>;</w:t>
      </w:r>
    </w:p>
    <w:p w14:paraId="2BF7054F" w14:textId="4B27BA94" w:rsidR="00C913CC" w:rsidRPr="006A250A" w:rsidRDefault="00B222E3" w:rsidP="00245636">
      <w:pPr>
        <w:pStyle w:val="noidung"/>
        <w:spacing w:before="0"/>
      </w:pPr>
      <w:r w:rsidRPr="006A250A">
        <w:rPr>
          <w:i/>
        </w:rPr>
        <w:t xml:space="preserve">- </w:t>
      </w:r>
      <w:r w:rsidR="00C913CC" w:rsidRPr="006A250A">
        <w:rPr>
          <w:i/>
        </w:rPr>
        <w:t>Pháp lệnh đấu thầu</w:t>
      </w:r>
      <w:r w:rsidR="00F6071E">
        <w:rPr>
          <w:i/>
        </w:rPr>
        <w:t>;</w:t>
      </w:r>
    </w:p>
    <w:p w14:paraId="483D28B0" w14:textId="77777777" w:rsidR="00F6071E" w:rsidRDefault="00B222E3" w:rsidP="00F6071E">
      <w:pPr>
        <w:pStyle w:val="noidung"/>
        <w:spacing w:before="0"/>
        <w:rPr>
          <w:i/>
        </w:rPr>
      </w:pPr>
      <w:r w:rsidRPr="006A250A">
        <w:rPr>
          <w:i/>
        </w:rPr>
        <w:t xml:space="preserve">- </w:t>
      </w:r>
      <w:r w:rsidR="00C913CC" w:rsidRPr="006A250A">
        <w:rPr>
          <w:i/>
        </w:rPr>
        <w:t>Nghị định đi kèm hướng dẫn thực hiện Luật đấu thầu</w:t>
      </w:r>
      <w:r w:rsidR="00F6071E">
        <w:rPr>
          <w:i/>
        </w:rPr>
        <w:t>;</w:t>
      </w:r>
    </w:p>
    <w:p w14:paraId="3AC0C99C" w14:textId="6A9C3992" w:rsidR="00C913CC" w:rsidRPr="006A250A" w:rsidRDefault="00F6071E" w:rsidP="00F6071E">
      <w:pPr>
        <w:pStyle w:val="noidung"/>
        <w:spacing w:before="0"/>
        <w:rPr>
          <w:rFonts w:eastAsia="Times New Roman"/>
          <w:i/>
        </w:rPr>
      </w:pPr>
      <w:r>
        <w:rPr>
          <w:i/>
        </w:rPr>
        <w:lastRenderedPageBreak/>
        <w:t xml:space="preserve">- </w:t>
      </w:r>
      <w:r w:rsidR="00C913CC" w:rsidRPr="006A250A">
        <w:rPr>
          <w:rFonts w:eastAsia="Times New Roman"/>
          <w:i/>
        </w:rPr>
        <w:t>Các cơ quan quản lý Nhà nước về đấu thầu xây lắp</w:t>
      </w:r>
      <w:r>
        <w:rPr>
          <w:rFonts w:eastAsia="Times New Roman"/>
          <w:i/>
        </w:rPr>
        <w:t>.</w:t>
      </w:r>
    </w:p>
    <w:p w14:paraId="65EC4CD4" w14:textId="77777777" w:rsidR="00C913CC" w:rsidRPr="006A250A" w:rsidRDefault="00C913CC" w:rsidP="00245636">
      <w:pPr>
        <w:pStyle w:val="ListParagraph"/>
        <w:numPr>
          <w:ilvl w:val="0"/>
          <w:numId w:val="2"/>
        </w:numPr>
        <w:spacing w:after="0" w:line="360" w:lineRule="auto"/>
        <w:jc w:val="both"/>
        <w:rPr>
          <w:rFonts w:ascii="Times New Roman" w:eastAsia="Times New Roman" w:hAnsi="Times New Roman"/>
          <w:i/>
          <w:sz w:val="26"/>
          <w:szCs w:val="26"/>
        </w:rPr>
      </w:pPr>
      <w:r w:rsidRPr="006A250A">
        <w:rPr>
          <w:rFonts w:ascii="Times New Roman" w:eastAsia="Times New Roman" w:hAnsi="Times New Roman"/>
          <w:i/>
          <w:sz w:val="26"/>
          <w:szCs w:val="26"/>
        </w:rPr>
        <w:t>Nhà thầu tham gia đấu thầu</w:t>
      </w:r>
    </w:p>
    <w:p w14:paraId="2A110355" w14:textId="36361693" w:rsidR="00156F78" w:rsidRDefault="00C913CC" w:rsidP="00F6071E">
      <w:pPr>
        <w:pBdr>
          <w:top w:val="nil"/>
          <w:left w:val="nil"/>
          <w:bottom w:val="nil"/>
          <w:right w:val="nil"/>
          <w:between w:val="nil"/>
        </w:pBdr>
        <w:spacing w:after="0" w:line="360" w:lineRule="auto"/>
        <w:ind w:firstLine="708"/>
        <w:jc w:val="both"/>
        <w:rPr>
          <w:rFonts w:ascii="Times New Roman" w:eastAsia="Times New Roman" w:hAnsi="Times New Roman"/>
          <w:sz w:val="26"/>
          <w:szCs w:val="26"/>
        </w:rPr>
      </w:pPr>
      <w:r w:rsidRPr="006A250A">
        <w:rPr>
          <w:rFonts w:ascii="Times New Roman" w:eastAsia="Times New Roman" w:hAnsi="Times New Roman"/>
          <w:sz w:val="26"/>
          <w:szCs w:val="26"/>
        </w:rPr>
        <w:t xml:space="preserve">Nhân tố không kém phần quan trọng góp phần đóng góp vào sự thành công của hoạt động đấu thầu xây dựng là các nhà thầu. Tất cả các công ty, doanh nghiệp, các </w:t>
      </w:r>
      <w:r w:rsidR="004B7F52">
        <w:rPr>
          <w:rFonts w:ascii="Times New Roman" w:eastAsia="Times New Roman" w:hAnsi="Times New Roman"/>
          <w:sz w:val="26"/>
          <w:szCs w:val="26"/>
        </w:rPr>
        <w:t>Tập đoàn</w:t>
      </w:r>
      <w:r w:rsidRPr="006A250A">
        <w:rPr>
          <w:rFonts w:ascii="Times New Roman" w:eastAsia="Times New Roman" w:hAnsi="Times New Roman"/>
          <w:sz w:val="26"/>
          <w:szCs w:val="26"/>
        </w:rPr>
        <w:t>, tổng công ty tư vấn, xây dựng tham gia vào tổ chức thực hiện các gói thầu có ảnh hưởng rất lớn đến kết quả của cuộc đấu thầu. Việc hiểu biết pháp luật, việc lãnh đạo tham gia một cách nghiêm túc các cuộc thầu, chất lượng chuẩn bị và chất lượng hồ sơ tham dự thầu của họ là nhân tố quyết định đến kết quả cuộc đấu thầu.</w:t>
      </w:r>
    </w:p>
    <w:p w14:paraId="20114A9B" w14:textId="77777777" w:rsidR="0037717C" w:rsidRPr="006A250A" w:rsidRDefault="0037717C" w:rsidP="00F6071E">
      <w:pPr>
        <w:pBdr>
          <w:top w:val="nil"/>
          <w:left w:val="nil"/>
          <w:bottom w:val="nil"/>
          <w:right w:val="nil"/>
          <w:between w:val="nil"/>
        </w:pBdr>
        <w:spacing w:after="0" w:line="360" w:lineRule="auto"/>
        <w:ind w:firstLine="708"/>
        <w:jc w:val="both"/>
        <w:rPr>
          <w:rFonts w:ascii="Times New Roman" w:eastAsia="Times New Roman" w:hAnsi="Times New Roman"/>
          <w:sz w:val="26"/>
          <w:szCs w:val="26"/>
        </w:rPr>
      </w:pPr>
    </w:p>
    <w:p w14:paraId="3B17301E" w14:textId="6B9004FE" w:rsidR="00CC017C" w:rsidRDefault="009A30CF" w:rsidP="00DF4EC3">
      <w:pPr>
        <w:pStyle w:val="Heading1"/>
        <w:spacing w:before="0" w:line="360" w:lineRule="auto"/>
        <w:rPr>
          <w:szCs w:val="28"/>
        </w:rPr>
      </w:pPr>
      <w:bookmarkStart w:id="15" w:name="_heading=h.1fob9te" w:colFirst="0" w:colLast="0"/>
      <w:bookmarkStart w:id="16" w:name="_Toc171268202"/>
      <w:bookmarkEnd w:id="15"/>
      <w:r w:rsidRPr="006A250A">
        <w:rPr>
          <w:szCs w:val="28"/>
        </w:rPr>
        <w:t xml:space="preserve">CHƯƠNG 2: </w:t>
      </w:r>
      <w:r w:rsidR="00E17E11" w:rsidRPr="006A250A">
        <w:rPr>
          <w:szCs w:val="28"/>
        </w:rPr>
        <w:t>THỰC TRẠNG CÔNG TÁC TỔ CHỨC ĐẤU THẦU</w:t>
      </w:r>
      <w:r w:rsidR="00A60B02">
        <w:rPr>
          <w:szCs w:val="28"/>
        </w:rPr>
        <w:t xml:space="preserve"> XÂY LẮP</w:t>
      </w:r>
      <w:r w:rsidR="00E17E11" w:rsidRPr="006A250A">
        <w:rPr>
          <w:szCs w:val="28"/>
        </w:rPr>
        <w:t xml:space="preserve"> TẠI </w:t>
      </w:r>
      <w:r w:rsidR="004B7F52">
        <w:rPr>
          <w:szCs w:val="28"/>
        </w:rPr>
        <w:t>TẬP ĐOÀN</w:t>
      </w:r>
      <w:r w:rsidR="00E17E11" w:rsidRPr="006A250A">
        <w:rPr>
          <w:szCs w:val="28"/>
        </w:rPr>
        <w:t xml:space="preserve"> XĂNG DẦU VIỆT NAM GIAI ĐOẠN 2019-2023</w:t>
      </w:r>
      <w:bookmarkEnd w:id="16"/>
    </w:p>
    <w:p w14:paraId="0F1C714C" w14:textId="77777777" w:rsidR="00443418" w:rsidRPr="00443418" w:rsidRDefault="00443418" w:rsidP="008348AB">
      <w:pPr>
        <w:spacing w:after="0"/>
      </w:pPr>
    </w:p>
    <w:p w14:paraId="7A6B7C6F" w14:textId="0DDF110F" w:rsidR="00CC017C" w:rsidRPr="00E0350B" w:rsidRDefault="009A30CF" w:rsidP="00B4741D">
      <w:pPr>
        <w:pStyle w:val="Heading1"/>
        <w:spacing w:before="0" w:line="360" w:lineRule="auto"/>
        <w:jc w:val="both"/>
        <w:rPr>
          <w:szCs w:val="28"/>
        </w:rPr>
      </w:pPr>
      <w:bookmarkStart w:id="17" w:name="_heading=h.1t3h5sf" w:colFirst="0" w:colLast="0"/>
      <w:bookmarkStart w:id="18" w:name="_Toc171268208"/>
      <w:bookmarkEnd w:id="17"/>
      <w:r w:rsidRPr="00E0350B">
        <w:rPr>
          <w:szCs w:val="28"/>
        </w:rPr>
        <w:t xml:space="preserve">2.2. </w:t>
      </w:r>
      <w:r w:rsidR="0014313F" w:rsidRPr="00E0350B">
        <w:rPr>
          <w:szCs w:val="28"/>
        </w:rPr>
        <w:t xml:space="preserve">Thực trạng </w:t>
      </w:r>
      <w:r w:rsidR="00952D27" w:rsidRPr="00E0350B">
        <w:rPr>
          <w:szCs w:val="28"/>
        </w:rPr>
        <w:t xml:space="preserve">công tác tổ chức đấu thầu xây lắp tại </w:t>
      </w:r>
      <w:r w:rsidR="004B7F52">
        <w:rPr>
          <w:szCs w:val="28"/>
        </w:rPr>
        <w:t>Tập đoàn</w:t>
      </w:r>
      <w:r w:rsidR="00952D27" w:rsidRPr="00E0350B">
        <w:rPr>
          <w:szCs w:val="28"/>
        </w:rPr>
        <w:t xml:space="preserve"> Xăng dầu Việt Nam</w:t>
      </w:r>
      <w:r w:rsidR="0014313F" w:rsidRPr="00E0350B">
        <w:rPr>
          <w:szCs w:val="28"/>
        </w:rPr>
        <w:t xml:space="preserve"> giai đoạn 2019</w:t>
      </w:r>
      <w:r w:rsidR="0014313F" w:rsidRPr="00DA78DC">
        <w:rPr>
          <w:b w:val="0"/>
          <w:szCs w:val="28"/>
        </w:rPr>
        <w:t>-</w:t>
      </w:r>
      <w:r w:rsidR="0014313F" w:rsidRPr="00E0350B">
        <w:rPr>
          <w:szCs w:val="28"/>
        </w:rPr>
        <w:t>2023</w:t>
      </w:r>
      <w:bookmarkEnd w:id="18"/>
    </w:p>
    <w:p w14:paraId="0891A4F0" w14:textId="6966E256" w:rsidR="00CC017C" w:rsidRDefault="009A30CF" w:rsidP="00B4741D">
      <w:pPr>
        <w:pStyle w:val="Heading2"/>
        <w:spacing w:before="0" w:line="360" w:lineRule="auto"/>
        <w:rPr>
          <w:i/>
          <w:sz w:val="28"/>
          <w:szCs w:val="28"/>
        </w:rPr>
      </w:pPr>
      <w:bookmarkStart w:id="19" w:name="_heading=h.4d34og8" w:colFirst="0" w:colLast="0"/>
      <w:bookmarkStart w:id="20" w:name="_Toc171268209"/>
      <w:bookmarkEnd w:id="19"/>
      <w:r w:rsidRPr="00E0350B">
        <w:rPr>
          <w:i/>
          <w:sz w:val="28"/>
          <w:szCs w:val="28"/>
        </w:rPr>
        <w:t xml:space="preserve">2.2.1. </w:t>
      </w:r>
      <w:r w:rsidR="003110D5" w:rsidRPr="00E0350B">
        <w:rPr>
          <w:i/>
          <w:sz w:val="28"/>
          <w:szCs w:val="28"/>
        </w:rPr>
        <w:t>Đặc điểm của các gói thầu</w:t>
      </w:r>
      <w:r w:rsidR="003D4B55" w:rsidRPr="00E0350B">
        <w:rPr>
          <w:i/>
          <w:sz w:val="28"/>
          <w:szCs w:val="28"/>
        </w:rPr>
        <w:t xml:space="preserve"> xây lắp</w:t>
      </w:r>
      <w:r w:rsidR="003110D5" w:rsidRPr="00E0350B">
        <w:rPr>
          <w:i/>
          <w:sz w:val="28"/>
          <w:szCs w:val="28"/>
        </w:rPr>
        <w:t xml:space="preserve"> </w:t>
      </w:r>
      <w:r w:rsidR="00DD3B76" w:rsidRPr="00E0350B">
        <w:rPr>
          <w:i/>
          <w:sz w:val="28"/>
          <w:szCs w:val="28"/>
        </w:rPr>
        <w:t xml:space="preserve">mà </w:t>
      </w:r>
      <w:r w:rsidR="004B7F52">
        <w:rPr>
          <w:i/>
          <w:sz w:val="28"/>
          <w:szCs w:val="28"/>
        </w:rPr>
        <w:t>Tập đoàn</w:t>
      </w:r>
      <w:r w:rsidR="00DD3B76" w:rsidRPr="00E0350B">
        <w:rPr>
          <w:i/>
          <w:sz w:val="28"/>
          <w:szCs w:val="28"/>
        </w:rPr>
        <w:t xml:space="preserve"> </w:t>
      </w:r>
      <w:r w:rsidR="003D4B55" w:rsidRPr="00E0350B">
        <w:rPr>
          <w:i/>
          <w:sz w:val="28"/>
          <w:szCs w:val="28"/>
        </w:rPr>
        <w:t xml:space="preserve">Xăng dầu Việt Nam </w:t>
      </w:r>
      <w:r w:rsidR="003110D5" w:rsidRPr="00E0350B">
        <w:rPr>
          <w:i/>
          <w:sz w:val="28"/>
          <w:szCs w:val="28"/>
        </w:rPr>
        <w:t>tổ chức</w:t>
      </w:r>
      <w:bookmarkEnd w:id="20"/>
      <w:r w:rsidR="003110D5" w:rsidRPr="00E0350B">
        <w:rPr>
          <w:i/>
          <w:sz w:val="28"/>
          <w:szCs w:val="28"/>
        </w:rPr>
        <w:t xml:space="preserve"> </w:t>
      </w:r>
    </w:p>
    <w:p w14:paraId="5AEB69D3" w14:textId="1F7CD43A" w:rsidR="00EA3409" w:rsidRPr="00EA3409" w:rsidRDefault="004B7F52" w:rsidP="00B4741D">
      <w:pPr>
        <w:spacing w:after="0" w:line="360" w:lineRule="auto"/>
        <w:ind w:firstLine="720"/>
        <w:jc w:val="both"/>
        <w:rPr>
          <w:rStyle w:val="fontstyle11"/>
        </w:rPr>
      </w:pPr>
      <w:r>
        <w:rPr>
          <w:rStyle w:val="fontstyle11"/>
        </w:rPr>
        <w:t>Tập đoàn</w:t>
      </w:r>
      <w:r w:rsidR="00EA3409" w:rsidRPr="00EA3409">
        <w:rPr>
          <w:rStyle w:val="fontstyle11"/>
        </w:rPr>
        <w:t xml:space="preserve"> Xăng dầu Việt Nam (Petrolimex) là một trong những doanh nghiệp hàng đầu trong lĩnh vực xăng dầu tại Việt Nam. Với vai trò là đơn vị cung cấp xăng dầu lớn nhất cả nước, Petrolimex đã và đang tổ chức các gói thầu xây lắp để đáp ứng nhu cầu phát triển và mở rộng mạng lưới kinh doanh của mình. Các gói thầu xây lắp này mang lại những đặc điểm riêng biệt và rất quan trọng trong ngành xăng dầu.</w:t>
      </w:r>
    </w:p>
    <w:p w14:paraId="5ACFB59F" w14:textId="4B4277A6" w:rsidR="003E7B58" w:rsidRPr="00F6071E" w:rsidRDefault="00EA3409" w:rsidP="00B4741D">
      <w:pPr>
        <w:spacing w:after="0" w:line="360" w:lineRule="auto"/>
        <w:ind w:firstLine="720"/>
        <w:jc w:val="both"/>
        <w:rPr>
          <w:rStyle w:val="fontstyle11"/>
          <w:bCs/>
          <w:iCs/>
        </w:rPr>
      </w:pPr>
      <w:r w:rsidRPr="00F6071E">
        <w:rPr>
          <w:rStyle w:val="fontstyle11"/>
          <w:bCs/>
          <w:i/>
        </w:rPr>
        <w:t xml:space="preserve">Thứ nhất, </w:t>
      </w:r>
      <w:r w:rsidRPr="00F6071E">
        <w:rPr>
          <w:rStyle w:val="fontstyle11"/>
          <w:bCs/>
          <w:iCs/>
        </w:rPr>
        <w:t>các gói thầu xây lắp mà Petrolimex tổ chức là quy mô lớn</w:t>
      </w:r>
      <w:r w:rsidR="00F6071E" w:rsidRPr="00F6071E">
        <w:rPr>
          <w:rStyle w:val="fontstyle11"/>
          <w:bCs/>
          <w:iCs/>
        </w:rPr>
        <w:t>;</w:t>
      </w:r>
    </w:p>
    <w:p w14:paraId="5E6995C2" w14:textId="475D8C57" w:rsidR="003E7B58" w:rsidRPr="00F6071E" w:rsidRDefault="00EA3409" w:rsidP="003E7B58">
      <w:pPr>
        <w:spacing w:after="0" w:line="360" w:lineRule="auto"/>
        <w:ind w:firstLine="720"/>
        <w:jc w:val="both"/>
        <w:rPr>
          <w:rStyle w:val="fontstyle11"/>
          <w:bCs/>
          <w:iCs/>
        </w:rPr>
      </w:pPr>
      <w:r w:rsidRPr="00F6071E">
        <w:rPr>
          <w:rStyle w:val="fontstyle11"/>
          <w:bCs/>
          <w:i/>
        </w:rPr>
        <w:t xml:space="preserve">Thứ hai, </w:t>
      </w:r>
      <w:r w:rsidRPr="00F6071E">
        <w:rPr>
          <w:rStyle w:val="fontstyle11"/>
          <w:bCs/>
          <w:iCs/>
        </w:rPr>
        <w:t>các gói thầu xây lắp mà Petrolimex tổ chức là yêu cầu cao về kỹ thuật và công nghệ</w:t>
      </w:r>
      <w:r w:rsidR="00F6071E" w:rsidRPr="00F6071E">
        <w:rPr>
          <w:rStyle w:val="fontstyle11"/>
          <w:bCs/>
          <w:iCs/>
        </w:rPr>
        <w:t>;</w:t>
      </w:r>
    </w:p>
    <w:p w14:paraId="679A1394" w14:textId="53244CBA" w:rsidR="003E7B58" w:rsidRPr="00F6071E" w:rsidRDefault="00AA7572" w:rsidP="003E7B58">
      <w:pPr>
        <w:spacing w:after="0" w:line="360" w:lineRule="auto"/>
        <w:ind w:firstLine="720"/>
        <w:jc w:val="both"/>
        <w:rPr>
          <w:rStyle w:val="fontstyle11"/>
          <w:bCs/>
          <w:i/>
        </w:rPr>
      </w:pPr>
      <w:r w:rsidRPr="00F6071E">
        <w:rPr>
          <w:rStyle w:val="fontstyle11"/>
          <w:bCs/>
          <w:i/>
        </w:rPr>
        <w:t xml:space="preserve">Thứ ba, </w:t>
      </w:r>
      <w:r w:rsidRPr="00F6071E">
        <w:rPr>
          <w:rStyle w:val="fontstyle11"/>
          <w:bCs/>
          <w:iCs/>
        </w:rPr>
        <w:t>c</w:t>
      </w:r>
      <w:r w:rsidR="00EA3409" w:rsidRPr="00F6071E">
        <w:rPr>
          <w:rStyle w:val="fontstyle11"/>
          <w:bCs/>
          <w:iCs/>
        </w:rPr>
        <w:t>ác gói thầu xây lắp mà Petrolimex tổ chức cũng có đặc điểm là yêu cầu cao về an toàn lao động</w:t>
      </w:r>
      <w:r w:rsidR="00F6071E" w:rsidRPr="00F6071E">
        <w:rPr>
          <w:rStyle w:val="fontstyle11"/>
          <w:bCs/>
          <w:iCs/>
        </w:rPr>
        <w:t>;</w:t>
      </w:r>
    </w:p>
    <w:p w14:paraId="16A8E876" w14:textId="11D62BCD" w:rsidR="003E7B58" w:rsidRPr="00F6071E" w:rsidRDefault="00251B32" w:rsidP="003E7B58">
      <w:pPr>
        <w:spacing w:after="0" w:line="360" w:lineRule="auto"/>
        <w:ind w:firstLine="720"/>
        <w:jc w:val="both"/>
        <w:rPr>
          <w:rStyle w:val="fontstyle11"/>
          <w:bCs/>
          <w:i/>
        </w:rPr>
      </w:pPr>
      <w:r w:rsidRPr="00F6071E">
        <w:rPr>
          <w:rStyle w:val="fontstyle11"/>
          <w:bCs/>
          <w:i/>
        </w:rPr>
        <w:t>Thứ tư</w:t>
      </w:r>
      <w:r w:rsidR="00EA3409" w:rsidRPr="00F6071E">
        <w:rPr>
          <w:rStyle w:val="fontstyle11"/>
          <w:bCs/>
          <w:i/>
        </w:rPr>
        <w:t xml:space="preserve">, </w:t>
      </w:r>
      <w:r w:rsidR="00EA3409" w:rsidRPr="00F6071E">
        <w:rPr>
          <w:rStyle w:val="fontstyle11"/>
          <w:bCs/>
          <w:iCs/>
        </w:rPr>
        <w:t>các gói thầu xây lắp mà Petrolimex tổ chức cũng có đặc điểm là yêu cầu cao về tiến độ hoàn thành</w:t>
      </w:r>
      <w:r w:rsidR="00F6071E" w:rsidRPr="00F6071E">
        <w:rPr>
          <w:rStyle w:val="fontstyle11"/>
          <w:bCs/>
          <w:iCs/>
        </w:rPr>
        <w:t>;</w:t>
      </w:r>
    </w:p>
    <w:p w14:paraId="415F1736" w14:textId="6325175D" w:rsidR="003E7B58" w:rsidRPr="003E7B58" w:rsidRDefault="00BA441B" w:rsidP="003E7B58">
      <w:pPr>
        <w:spacing w:after="0" w:line="360" w:lineRule="auto"/>
        <w:ind w:firstLine="720"/>
        <w:jc w:val="both"/>
        <w:rPr>
          <w:rStyle w:val="fontstyle11"/>
          <w:bCs/>
          <w:iCs/>
        </w:rPr>
      </w:pPr>
      <w:r w:rsidRPr="00F6071E">
        <w:rPr>
          <w:rStyle w:val="fontstyle11"/>
          <w:bCs/>
          <w:i/>
        </w:rPr>
        <w:t>Thứ năm</w:t>
      </w:r>
      <w:r w:rsidR="00EA3409" w:rsidRPr="00F6071E">
        <w:rPr>
          <w:rStyle w:val="fontstyle11"/>
          <w:bCs/>
          <w:i/>
        </w:rPr>
        <w:t xml:space="preserve">, </w:t>
      </w:r>
      <w:r w:rsidR="00EA3409" w:rsidRPr="00F6071E">
        <w:rPr>
          <w:rStyle w:val="fontstyle11"/>
          <w:bCs/>
          <w:iCs/>
        </w:rPr>
        <w:t>các gói thầu xây lắp mà Petrolimex tổ chức cũng có đặc điểm là yêu cầu cao về chất lượng công trình.</w:t>
      </w:r>
      <w:r w:rsidR="00AB1E51" w:rsidRPr="003E7B58">
        <w:rPr>
          <w:rStyle w:val="fontstyle11"/>
          <w:bCs/>
          <w:iCs/>
        </w:rPr>
        <w:t xml:space="preserve"> </w:t>
      </w:r>
    </w:p>
    <w:p w14:paraId="6737643A" w14:textId="3DB65BD8" w:rsidR="009D066F" w:rsidRPr="00FE4300" w:rsidRDefault="009D066F" w:rsidP="00114AB8">
      <w:pPr>
        <w:pStyle w:val="Heading1"/>
        <w:spacing w:before="0" w:line="360" w:lineRule="auto"/>
        <w:jc w:val="both"/>
        <w:rPr>
          <w:szCs w:val="28"/>
          <w:lang w:val="vi-VN"/>
        </w:rPr>
      </w:pPr>
      <w:bookmarkStart w:id="21" w:name="_Toc171268216"/>
      <w:r w:rsidRPr="00FE4300">
        <w:rPr>
          <w:szCs w:val="28"/>
        </w:rPr>
        <w:lastRenderedPageBreak/>
        <w:t>2.4. Đánh giá</w:t>
      </w:r>
      <w:r w:rsidR="00971024">
        <w:rPr>
          <w:szCs w:val="28"/>
        </w:rPr>
        <w:t xml:space="preserve"> chung về</w:t>
      </w:r>
      <w:r w:rsidRPr="00FE4300">
        <w:rPr>
          <w:szCs w:val="28"/>
        </w:rPr>
        <w:t xml:space="preserve"> công tác tổ chức đấu thầu</w:t>
      </w:r>
      <w:r w:rsidR="00E13F60" w:rsidRPr="00FE4300">
        <w:rPr>
          <w:szCs w:val="28"/>
        </w:rPr>
        <w:t xml:space="preserve"> xây lắp</w:t>
      </w:r>
      <w:r w:rsidRPr="00FE4300">
        <w:rPr>
          <w:szCs w:val="28"/>
        </w:rPr>
        <w:t xml:space="preserve"> tại </w:t>
      </w:r>
      <w:r w:rsidR="004B7F52">
        <w:rPr>
          <w:szCs w:val="28"/>
        </w:rPr>
        <w:t>Tập đoàn</w:t>
      </w:r>
      <w:r w:rsidRPr="00FE4300">
        <w:rPr>
          <w:szCs w:val="28"/>
        </w:rPr>
        <w:t xml:space="preserve"> Xăng dầu Việt Nam</w:t>
      </w:r>
      <w:r w:rsidR="00E13F60" w:rsidRPr="00FE4300">
        <w:rPr>
          <w:szCs w:val="28"/>
        </w:rPr>
        <w:t xml:space="preserve"> giai đoạn 2019-2023</w:t>
      </w:r>
      <w:bookmarkEnd w:id="21"/>
    </w:p>
    <w:p w14:paraId="5AD61A38" w14:textId="242BC7A6" w:rsidR="000964A0" w:rsidRPr="003E7B58" w:rsidRDefault="000964A0" w:rsidP="00114AB8">
      <w:pPr>
        <w:pStyle w:val="Heading2"/>
        <w:spacing w:before="0" w:line="360" w:lineRule="auto"/>
        <w:rPr>
          <w:iCs/>
          <w:sz w:val="28"/>
          <w:szCs w:val="28"/>
          <w:lang w:val="vi-VN"/>
        </w:rPr>
      </w:pPr>
      <w:bookmarkStart w:id="22" w:name="_Toc171268217"/>
      <w:r w:rsidRPr="003E7B58">
        <w:rPr>
          <w:i/>
          <w:sz w:val="28"/>
          <w:szCs w:val="28"/>
          <w:lang w:val="vi-VN"/>
        </w:rPr>
        <w:t>2.4.1.</w:t>
      </w:r>
      <w:r w:rsidR="00E13F60" w:rsidRPr="003E7B58">
        <w:rPr>
          <w:i/>
          <w:sz w:val="28"/>
          <w:szCs w:val="28"/>
          <w:lang w:val="vi-VN"/>
        </w:rPr>
        <w:t xml:space="preserve"> K</w:t>
      </w:r>
      <w:r w:rsidRPr="003E7B58">
        <w:rPr>
          <w:i/>
          <w:sz w:val="28"/>
          <w:szCs w:val="28"/>
          <w:lang w:val="vi-VN"/>
        </w:rPr>
        <w:t>ết quả đạt được</w:t>
      </w:r>
      <w:bookmarkEnd w:id="22"/>
      <w:r w:rsidRPr="003E7B58">
        <w:rPr>
          <w:iCs/>
          <w:sz w:val="28"/>
          <w:szCs w:val="28"/>
          <w:lang w:val="vi-VN"/>
        </w:rPr>
        <w:t xml:space="preserve"> </w:t>
      </w:r>
    </w:p>
    <w:p w14:paraId="771BE9AA" w14:textId="605B1656" w:rsidR="00E40529" w:rsidRPr="00F6071E" w:rsidRDefault="00E40529" w:rsidP="00114AB8">
      <w:pPr>
        <w:pStyle w:val="noidung"/>
        <w:spacing w:before="0"/>
        <w:ind w:firstLine="0"/>
        <w:rPr>
          <w:rFonts w:eastAsia="Times New Roman"/>
          <w:bCs/>
          <w:i/>
          <w:lang w:val="vi-VN" w:eastAsia="vi-VN"/>
        </w:rPr>
      </w:pPr>
      <w:r w:rsidRPr="00F6071E">
        <w:rPr>
          <w:rFonts w:eastAsia="Times New Roman"/>
          <w:bCs/>
          <w:i/>
          <w:lang w:val="vi-VN" w:eastAsia="vi-VN"/>
        </w:rPr>
        <w:tab/>
        <w:t xml:space="preserve">Thứ nhất, </w:t>
      </w:r>
      <w:r w:rsidRPr="00F6071E">
        <w:rPr>
          <w:rFonts w:eastAsia="Times New Roman"/>
          <w:bCs/>
          <w:iCs w:val="0"/>
          <w:lang w:val="vi-VN" w:eastAsia="vi-VN"/>
        </w:rPr>
        <w:t xml:space="preserve">số lượng gói thầu </w:t>
      </w:r>
      <w:r w:rsidR="007635AB" w:rsidRPr="00F6071E">
        <w:rPr>
          <w:rFonts w:eastAsia="Times New Roman"/>
          <w:bCs/>
          <w:iCs w:val="0"/>
          <w:lang w:val="vi-VN" w:eastAsia="vi-VN"/>
        </w:rPr>
        <w:t xml:space="preserve">xây lắp và </w:t>
      </w:r>
      <w:r w:rsidR="006736FE" w:rsidRPr="00F6071E">
        <w:rPr>
          <w:rFonts w:eastAsia="Times New Roman"/>
          <w:bCs/>
          <w:iCs w:val="0"/>
          <w:lang w:val="vi-VN" w:eastAsia="vi-VN"/>
        </w:rPr>
        <w:t>giá trị trung bình của gói thầu xây lắp nhìn chung tăng qua các năm</w:t>
      </w:r>
      <w:r w:rsidR="00F6071E" w:rsidRPr="00F6071E">
        <w:rPr>
          <w:rFonts w:eastAsia="Times New Roman"/>
          <w:bCs/>
          <w:iCs w:val="0"/>
          <w:lang w:val="vi-VN" w:eastAsia="vi-VN"/>
        </w:rPr>
        <w:t>;</w:t>
      </w:r>
    </w:p>
    <w:p w14:paraId="0A382DFD" w14:textId="2174CA4B" w:rsidR="00B63F9F" w:rsidRPr="00F6071E" w:rsidRDefault="00B63F9F" w:rsidP="00C86897">
      <w:pPr>
        <w:pStyle w:val="noidung"/>
        <w:spacing w:before="0"/>
        <w:rPr>
          <w:rFonts w:eastAsia="Times New Roman"/>
          <w:bCs/>
          <w:iCs w:val="0"/>
          <w:lang w:val="vi-VN" w:eastAsia="vi-VN"/>
        </w:rPr>
      </w:pPr>
      <w:r w:rsidRPr="00F6071E">
        <w:rPr>
          <w:rFonts w:eastAsia="Times New Roman"/>
          <w:bCs/>
          <w:i/>
          <w:lang w:val="vi-VN" w:eastAsia="vi-VN"/>
        </w:rPr>
        <w:t xml:space="preserve">Thứ hai, </w:t>
      </w:r>
      <w:r w:rsidRPr="00F6071E">
        <w:rPr>
          <w:rFonts w:eastAsia="Times New Roman"/>
          <w:bCs/>
          <w:iCs w:val="0"/>
          <w:lang w:val="vi-VN" w:eastAsia="vi-VN"/>
        </w:rPr>
        <w:t>tỷ lệ tiết kiệm trong công tác t</w:t>
      </w:r>
      <w:r w:rsidR="008E646C" w:rsidRPr="00F6071E">
        <w:rPr>
          <w:rFonts w:eastAsia="Times New Roman"/>
          <w:bCs/>
          <w:iCs w:val="0"/>
          <w:lang w:val="vi-VN" w:eastAsia="vi-VN"/>
        </w:rPr>
        <w:t xml:space="preserve">ổ chức đấu thầu xây lắp </w:t>
      </w:r>
      <w:r w:rsidR="00397ED4" w:rsidRPr="00F6071E">
        <w:rPr>
          <w:rFonts w:eastAsia="Times New Roman"/>
          <w:bCs/>
          <w:iCs w:val="0"/>
          <w:lang w:val="vi-VN" w:eastAsia="vi-VN"/>
        </w:rPr>
        <w:t xml:space="preserve">của Tập đoàn có xu hướng tăng </w:t>
      </w:r>
      <w:r w:rsidR="009A0A48" w:rsidRPr="00F6071E">
        <w:rPr>
          <w:rFonts w:eastAsia="Times New Roman"/>
          <w:bCs/>
          <w:iCs w:val="0"/>
          <w:lang w:val="vi-VN" w:eastAsia="vi-VN"/>
        </w:rPr>
        <w:t xml:space="preserve">đều </w:t>
      </w:r>
      <w:r w:rsidR="00397ED4" w:rsidRPr="00F6071E">
        <w:rPr>
          <w:rFonts w:eastAsia="Times New Roman"/>
          <w:bCs/>
          <w:iCs w:val="0"/>
          <w:lang w:val="vi-VN" w:eastAsia="vi-VN"/>
        </w:rPr>
        <w:t>theo các năm</w:t>
      </w:r>
      <w:r w:rsidR="00F6071E" w:rsidRPr="00F6071E">
        <w:rPr>
          <w:rFonts w:eastAsia="Times New Roman"/>
          <w:bCs/>
          <w:iCs w:val="0"/>
          <w:lang w:val="vi-VN" w:eastAsia="vi-VN"/>
        </w:rPr>
        <w:t>;</w:t>
      </w:r>
    </w:p>
    <w:p w14:paraId="6D0E567C" w14:textId="18816C0D" w:rsidR="005961D9" w:rsidRPr="00F6071E" w:rsidRDefault="005961D9" w:rsidP="00C86897">
      <w:pPr>
        <w:pStyle w:val="noidung"/>
        <w:spacing w:before="0"/>
        <w:rPr>
          <w:rFonts w:eastAsia="Times New Roman"/>
          <w:bCs/>
          <w:iCs w:val="0"/>
          <w:lang w:val="vi-VN" w:eastAsia="vi-VN"/>
        </w:rPr>
      </w:pPr>
      <w:r w:rsidRPr="00F6071E">
        <w:rPr>
          <w:rFonts w:eastAsia="Times New Roman"/>
          <w:bCs/>
          <w:i/>
          <w:lang w:val="vi-VN" w:eastAsia="vi-VN"/>
        </w:rPr>
        <w:t xml:space="preserve">Thứ ba, </w:t>
      </w:r>
      <w:r w:rsidRPr="00F6071E">
        <w:rPr>
          <w:rFonts w:eastAsia="Times New Roman"/>
          <w:bCs/>
          <w:iCs w:val="0"/>
          <w:lang w:val="vi-VN" w:eastAsia="vi-VN"/>
        </w:rPr>
        <w:t>áp dụng phương thức đấu thầu xây lắp qua mạng đạt hiệu quả cao – tối ưu hóa được công tác tổ chức, giúp tiết kiệm được thời gian cũng như chi phí</w:t>
      </w:r>
      <w:r w:rsidR="00F6071E" w:rsidRPr="00F6071E">
        <w:rPr>
          <w:rFonts w:eastAsia="Times New Roman"/>
          <w:bCs/>
          <w:iCs w:val="0"/>
          <w:lang w:val="vi-VN" w:eastAsia="vi-VN"/>
        </w:rPr>
        <w:t>;</w:t>
      </w:r>
    </w:p>
    <w:p w14:paraId="41818F9F" w14:textId="381AE92B" w:rsidR="0034077C" w:rsidRPr="00F6071E" w:rsidRDefault="0034077C" w:rsidP="00C86897">
      <w:pPr>
        <w:pStyle w:val="noidung"/>
        <w:spacing w:before="0"/>
        <w:rPr>
          <w:rFonts w:eastAsia="Times New Roman"/>
          <w:bCs/>
          <w:i/>
          <w:lang w:val="vi-VN" w:eastAsia="vi-VN"/>
        </w:rPr>
      </w:pPr>
      <w:r w:rsidRPr="00F6071E">
        <w:rPr>
          <w:rFonts w:eastAsia="Times New Roman"/>
          <w:bCs/>
          <w:i/>
          <w:lang w:val="vi-VN" w:eastAsia="vi-VN"/>
        </w:rPr>
        <w:t xml:space="preserve">Thứ </w:t>
      </w:r>
      <w:r w:rsidR="00DC02D4" w:rsidRPr="00F6071E">
        <w:rPr>
          <w:rFonts w:eastAsia="Times New Roman"/>
          <w:bCs/>
          <w:i/>
          <w:lang w:val="vi-VN" w:eastAsia="vi-VN"/>
        </w:rPr>
        <w:t>tư</w:t>
      </w:r>
      <w:r w:rsidRPr="00F6071E">
        <w:rPr>
          <w:rFonts w:eastAsia="Times New Roman"/>
          <w:bCs/>
          <w:i/>
          <w:lang w:val="vi-VN" w:eastAsia="vi-VN"/>
        </w:rPr>
        <w:t xml:space="preserve">, </w:t>
      </w:r>
      <w:r w:rsidRPr="00F6071E">
        <w:rPr>
          <w:rFonts w:eastAsia="Times New Roman"/>
          <w:bCs/>
          <w:iCs w:val="0"/>
          <w:lang w:val="vi-VN" w:eastAsia="vi-VN"/>
        </w:rPr>
        <w:t>công tác chuẩn bị tổ chức đấu thầu</w:t>
      </w:r>
      <w:r w:rsidR="00B907DB" w:rsidRPr="00F6071E">
        <w:rPr>
          <w:rFonts w:eastAsia="Times New Roman"/>
          <w:bCs/>
          <w:iCs w:val="0"/>
          <w:lang w:val="vi-VN" w:eastAsia="vi-VN"/>
        </w:rPr>
        <w:t xml:space="preserve"> được thực hiện </w:t>
      </w:r>
      <w:r w:rsidR="007E21D8" w:rsidRPr="00F6071E">
        <w:rPr>
          <w:rFonts w:eastAsia="Times New Roman"/>
          <w:bCs/>
          <w:iCs w:val="0"/>
          <w:lang w:val="vi-VN" w:eastAsia="vi-VN"/>
        </w:rPr>
        <w:t>tốt</w:t>
      </w:r>
      <w:r w:rsidR="00DC02D4" w:rsidRPr="00F6071E">
        <w:rPr>
          <w:rFonts w:eastAsia="Times New Roman"/>
          <w:bCs/>
          <w:iCs w:val="0"/>
          <w:lang w:val="vi-VN" w:eastAsia="vi-VN"/>
        </w:rPr>
        <w:t>, đúng trình tự và quy trình của Tập đoàn</w:t>
      </w:r>
      <w:r w:rsidR="00F6071E" w:rsidRPr="00F6071E">
        <w:rPr>
          <w:rFonts w:eastAsia="Times New Roman"/>
          <w:bCs/>
          <w:iCs w:val="0"/>
          <w:lang w:val="vi-VN" w:eastAsia="vi-VN"/>
        </w:rPr>
        <w:t>;</w:t>
      </w:r>
    </w:p>
    <w:p w14:paraId="546CFFF9" w14:textId="7B6FE42B" w:rsidR="0034077C" w:rsidRPr="00F6071E" w:rsidRDefault="0034077C" w:rsidP="003E7B58">
      <w:pPr>
        <w:pStyle w:val="noidung"/>
        <w:spacing w:before="0"/>
        <w:ind w:firstLine="0"/>
        <w:rPr>
          <w:rFonts w:eastAsia="Times New Roman"/>
          <w:bCs/>
          <w:i/>
          <w:lang w:val="vi-VN" w:eastAsia="vi-VN"/>
        </w:rPr>
      </w:pPr>
      <w:r w:rsidRPr="00F6071E">
        <w:rPr>
          <w:i/>
          <w:lang w:val="vi-VN"/>
        </w:rPr>
        <w:tab/>
      </w:r>
      <w:r w:rsidRPr="00F6071E">
        <w:rPr>
          <w:rFonts w:eastAsia="Times New Roman"/>
          <w:bCs/>
          <w:i/>
          <w:lang w:val="vi-VN" w:eastAsia="vi-VN"/>
        </w:rPr>
        <w:t xml:space="preserve">Thứ </w:t>
      </w:r>
      <w:r w:rsidR="00FE67B5" w:rsidRPr="00F6071E">
        <w:rPr>
          <w:rFonts w:eastAsia="Times New Roman"/>
          <w:bCs/>
          <w:i/>
          <w:lang w:val="vi-VN" w:eastAsia="vi-VN"/>
        </w:rPr>
        <w:t>năm</w:t>
      </w:r>
      <w:r w:rsidRPr="00F6071E">
        <w:rPr>
          <w:rFonts w:eastAsia="Times New Roman"/>
          <w:bCs/>
          <w:i/>
          <w:lang w:val="vi-VN" w:eastAsia="vi-VN"/>
        </w:rPr>
        <w:t xml:space="preserve">, </w:t>
      </w:r>
      <w:r w:rsidRPr="00F6071E">
        <w:rPr>
          <w:rFonts w:eastAsia="Times New Roman"/>
          <w:bCs/>
          <w:iCs w:val="0"/>
          <w:lang w:val="vi-VN" w:eastAsia="vi-VN"/>
        </w:rPr>
        <w:t xml:space="preserve">công tác tổ chức </w:t>
      </w:r>
      <w:r w:rsidR="008E646C" w:rsidRPr="00F6071E">
        <w:rPr>
          <w:rFonts w:eastAsia="Times New Roman"/>
          <w:bCs/>
          <w:iCs w:val="0"/>
          <w:lang w:val="vi-VN" w:eastAsia="vi-VN"/>
        </w:rPr>
        <w:t>thực hiện các gói thầu có tính chặt chẽ giữa các bộ phận chuyên môn và việc</w:t>
      </w:r>
      <w:r w:rsidRPr="00F6071E">
        <w:rPr>
          <w:rFonts w:eastAsia="Times New Roman"/>
          <w:bCs/>
          <w:iCs w:val="0"/>
          <w:lang w:val="vi-VN" w:eastAsia="vi-VN"/>
        </w:rPr>
        <w:t xml:space="preserve"> lựa chọn nhà thầu</w:t>
      </w:r>
      <w:r w:rsidR="007E21D8" w:rsidRPr="00F6071E">
        <w:rPr>
          <w:rFonts w:eastAsia="Times New Roman"/>
          <w:bCs/>
          <w:iCs w:val="0"/>
          <w:lang w:val="vi-VN" w:eastAsia="vi-VN"/>
        </w:rPr>
        <w:t xml:space="preserve"> đạt hiệu quả đề ra</w:t>
      </w:r>
      <w:r w:rsidR="00F6071E" w:rsidRPr="00F6071E">
        <w:rPr>
          <w:rFonts w:eastAsia="Times New Roman"/>
          <w:bCs/>
          <w:iCs w:val="0"/>
          <w:lang w:val="vi-VN" w:eastAsia="vi-VN"/>
        </w:rPr>
        <w:t>.</w:t>
      </w:r>
    </w:p>
    <w:p w14:paraId="71BCA4B7" w14:textId="2F28028C" w:rsidR="00795152" w:rsidRPr="003E7B58" w:rsidRDefault="00795152" w:rsidP="003E7B58">
      <w:pPr>
        <w:pStyle w:val="Heading2"/>
        <w:spacing w:before="0" w:line="360" w:lineRule="auto"/>
        <w:rPr>
          <w:i/>
          <w:sz w:val="28"/>
          <w:szCs w:val="28"/>
          <w:lang w:val="vi-VN"/>
        </w:rPr>
      </w:pPr>
      <w:bookmarkStart w:id="23" w:name="_Toc171268218"/>
      <w:r w:rsidRPr="003E7B58">
        <w:rPr>
          <w:i/>
          <w:sz w:val="28"/>
          <w:szCs w:val="28"/>
          <w:lang w:val="vi-VN"/>
        </w:rPr>
        <w:t xml:space="preserve">2.4.2. Hạn chế </w:t>
      </w:r>
      <w:r w:rsidR="00E13F60" w:rsidRPr="003E7B58">
        <w:rPr>
          <w:i/>
          <w:sz w:val="28"/>
          <w:szCs w:val="28"/>
          <w:lang w:val="vi-VN"/>
        </w:rPr>
        <w:t>và nguyên nhân</w:t>
      </w:r>
      <w:bookmarkEnd w:id="23"/>
      <w:r w:rsidR="00E13F60" w:rsidRPr="003E7B58">
        <w:rPr>
          <w:i/>
          <w:sz w:val="28"/>
          <w:szCs w:val="28"/>
          <w:lang w:val="vi-VN"/>
        </w:rPr>
        <w:t xml:space="preserve"> </w:t>
      </w:r>
    </w:p>
    <w:p w14:paraId="5A449210" w14:textId="7D2E3874" w:rsidR="00795152" w:rsidRPr="00FE4300" w:rsidRDefault="00795152" w:rsidP="00C86897">
      <w:pPr>
        <w:pStyle w:val="Heading3"/>
        <w:spacing w:before="0" w:line="360" w:lineRule="auto"/>
        <w:rPr>
          <w:b w:val="0"/>
          <w:i w:val="0"/>
          <w:sz w:val="28"/>
          <w:szCs w:val="28"/>
        </w:rPr>
      </w:pPr>
      <w:bookmarkStart w:id="24" w:name="_Toc171268219"/>
      <w:r w:rsidRPr="00FE4300">
        <w:rPr>
          <w:b w:val="0"/>
          <w:sz w:val="28"/>
          <w:szCs w:val="28"/>
        </w:rPr>
        <w:t>2.4.2.1. Hạn chế</w:t>
      </w:r>
      <w:bookmarkEnd w:id="24"/>
    </w:p>
    <w:p w14:paraId="0D13DBBB" w14:textId="5EF05E84" w:rsidR="009A7644" w:rsidRPr="006A250A" w:rsidRDefault="009A7644" w:rsidP="00C86897">
      <w:pPr>
        <w:pStyle w:val="noidung"/>
        <w:spacing w:before="0"/>
        <w:ind w:firstLine="0"/>
        <w:rPr>
          <w:iCs w:val="0"/>
        </w:rPr>
      </w:pPr>
      <w:r w:rsidRPr="006A250A">
        <w:rPr>
          <w:iCs w:val="0"/>
        </w:rPr>
        <w:tab/>
        <w:t>Bên cạnh những thành công mà công tác tổ chức đấu thầu mang lại thì vẫn còn những hạn chế tồn tại đang làm ảnh hưởng trực tiếp đến hiệu quả của công tác tổ chức đấu thầu. Dưới đây là những đánh giá về các hạn chế:</w:t>
      </w:r>
    </w:p>
    <w:p w14:paraId="7EF4FF59" w14:textId="0E9145C0" w:rsidR="009A7644" w:rsidRPr="00F6071E" w:rsidRDefault="009A7644" w:rsidP="00C86897">
      <w:pPr>
        <w:pStyle w:val="noidung"/>
        <w:spacing w:before="0"/>
        <w:ind w:firstLine="0"/>
        <w:rPr>
          <w:i/>
          <w:iCs w:val="0"/>
        </w:rPr>
      </w:pPr>
      <w:r w:rsidRPr="00F6071E">
        <w:rPr>
          <w:i/>
          <w:iCs w:val="0"/>
        </w:rPr>
        <w:tab/>
        <w:t xml:space="preserve">Thứ nhất, </w:t>
      </w:r>
      <w:r w:rsidR="00375B80" w:rsidRPr="00F6071E">
        <w:t>t</w:t>
      </w:r>
      <w:r w:rsidRPr="00F6071E">
        <w:t xml:space="preserve">iến độ </w:t>
      </w:r>
      <w:r w:rsidR="00596277" w:rsidRPr="00F6071E">
        <w:t>lập HSMT còn</w:t>
      </w:r>
      <w:r w:rsidRPr="00F6071E">
        <w:t xml:space="preserve"> chậ</w:t>
      </w:r>
      <w:r w:rsidR="009E7E0C" w:rsidRPr="00F6071E">
        <w:t>m t</w:t>
      </w:r>
      <w:r w:rsidR="00CF0017" w:rsidRPr="00F6071E">
        <w:t>r</w:t>
      </w:r>
      <w:r w:rsidRPr="00F6071E">
        <w:t>ễ</w:t>
      </w:r>
      <w:r w:rsidR="00F6071E" w:rsidRPr="00F6071E">
        <w:t>;</w:t>
      </w:r>
    </w:p>
    <w:p w14:paraId="4951773E" w14:textId="762DA19A" w:rsidR="009A7644" w:rsidRPr="00F6071E" w:rsidRDefault="009A7644" w:rsidP="003E7B58">
      <w:pPr>
        <w:pStyle w:val="noidung"/>
        <w:spacing w:before="0"/>
        <w:ind w:firstLine="0"/>
        <w:rPr>
          <w:i/>
          <w:iCs w:val="0"/>
        </w:rPr>
      </w:pPr>
      <w:r w:rsidRPr="00F6071E">
        <w:rPr>
          <w:i/>
          <w:iCs w:val="0"/>
        </w:rPr>
        <w:tab/>
        <w:t xml:space="preserve">Thứ hai, </w:t>
      </w:r>
      <w:r w:rsidR="00081B8B" w:rsidRPr="00F6071E">
        <w:t>n</w:t>
      </w:r>
      <w:r w:rsidRPr="00F6071E">
        <w:t xml:space="preserve">hân sự </w:t>
      </w:r>
      <w:r w:rsidR="00081B8B" w:rsidRPr="00F6071E">
        <w:t xml:space="preserve">của </w:t>
      </w:r>
      <w:r w:rsidR="004B7F52" w:rsidRPr="00F6071E">
        <w:t>Tập đoàn</w:t>
      </w:r>
      <w:r w:rsidRPr="00F6071E">
        <w:t xml:space="preserve"> </w:t>
      </w:r>
      <w:r w:rsidR="00733118" w:rsidRPr="00F6071E">
        <w:t>nhận nhiệm vụ còn chồng chéo</w:t>
      </w:r>
      <w:r w:rsidR="00E13F60" w:rsidRPr="00F6071E">
        <w:t>, h</w:t>
      </w:r>
      <w:r w:rsidR="00733118" w:rsidRPr="00F6071E">
        <w:t>ơn nữa, có nhiều dự án, thủ tục rườm rà dẫn đến quá trình đấu thầu trở nên phức tạp, không rõ ràng</w:t>
      </w:r>
      <w:r w:rsidR="00F6071E" w:rsidRPr="00F6071E">
        <w:t>;</w:t>
      </w:r>
    </w:p>
    <w:p w14:paraId="48EF8BE2" w14:textId="4F9D7C64" w:rsidR="00733118" w:rsidRPr="00F6071E" w:rsidRDefault="00733118" w:rsidP="00C86897">
      <w:pPr>
        <w:pStyle w:val="noidung"/>
        <w:spacing w:before="0"/>
      </w:pPr>
      <w:r w:rsidRPr="00F6071E">
        <w:rPr>
          <w:i/>
          <w:iCs w:val="0"/>
        </w:rPr>
        <w:t xml:space="preserve">Thứ ba, </w:t>
      </w:r>
      <w:r w:rsidR="00E13F60" w:rsidRPr="00F6071E">
        <w:t>t</w:t>
      </w:r>
      <w:r w:rsidRPr="00F6071E">
        <w:t>rình tự duyệt hồ sơ thiết kế kỹ thuật, tổng dự toán, kế hoạch, báo cáo kết quả đấu thầu còn nhiều thủ tục vướng mắc, sai sót nhất định dẫn đến kéo dài thời gian</w:t>
      </w:r>
      <w:r w:rsidR="00F6071E" w:rsidRPr="00F6071E">
        <w:t>;</w:t>
      </w:r>
    </w:p>
    <w:p w14:paraId="5A199C0D" w14:textId="67B9F473" w:rsidR="00081B8B" w:rsidRPr="00F6071E" w:rsidRDefault="00733118" w:rsidP="00C86897">
      <w:pPr>
        <w:pStyle w:val="noidung"/>
        <w:spacing w:before="0"/>
        <w:rPr>
          <w:i/>
          <w:iCs w:val="0"/>
        </w:rPr>
      </w:pPr>
      <w:r w:rsidRPr="00F6071E">
        <w:rPr>
          <w:i/>
          <w:iCs w:val="0"/>
        </w:rPr>
        <w:t xml:space="preserve">Thứ </w:t>
      </w:r>
      <w:r w:rsidR="00220994" w:rsidRPr="00F6071E">
        <w:rPr>
          <w:i/>
          <w:iCs w:val="0"/>
        </w:rPr>
        <w:t>tư</w:t>
      </w:r>
      <w:r w:rsidRPr="00F6071E">
        <w:rPr>
          <w:i/>
          <w:iCs w:val="0"/>
        </w:rPr>
        <w:t xml:space="preserve">, </w:t>
      </w:r>
      <w:r w:rsidR="00E13F60" w:rsidRPr="00F6071E">
        <w:t>p</w:t>
      </w:r>
      <w:r w:rsidRPr="00F6071E">
        <w:t>hương pháp đánh giá HSDT còn chưa thực sự linh hoạt theo thực tế hiện tại của các gói thầu</w:t>
      </w:r>
      <w:r w:rsidR="00F6071E" w:rsidRPr="00F6071E">
        <w:t>.</w:t>
      </w:r>
    </w:p>
    <w:p w14:paraId="140E183E" w14:textId="24E61035" w:rsidR="00795152" w:rsidRPr="00FE4300" w:rsidRDefault="00B6039C" w:rsidP="00C86897">
      <w:pPr>
        <w:pStyle w:val="Heading3"/>
        <w:spacing w:before="0" w:line="360" w:lineRule="auto"/>
        <w:rPr>
          <w:b w:val="0"/>
          <w:sz w:val="28"/>
          <w:szCs w:val="28"/>
        </w:rPr>
      </w:pPr>
      <w:bookmarkStart w:id="25" w:name="_Toc171268220"/>
      <w:r w:rsidRPr="00FE4300">
        <w:rPr>
          <w:b w:val="0"/>
          <w:sz w:val="28"/>
          <w:szCs w:val="28"/>
        </w:rPr>
        <w:t>2.4.2.</w:t>
      </w:r>
      <w:r w:rsidR="00795152" w:rsidRPr="00FE4300">
        <w:rPr>
          <w:b w:val="0"/>
          <w:sz w:val="28"/>
          <w:szCs w:val="28"/>
        </w:rPr>
        <w:t>2. Nguyên nhân</w:t>
      </w:r>
      <w:bookmarkEnd w:id="25"/>
      <w:r w:rsidR="00795152" w:rsidRPr="00FE4300">
        <w:rPr>
          <w:b w:val="0"/>
          <w:sz w:val="28"/>
          <w:szCs w:val="28"/>
        </w:rPr>
        <w:t xml:space="preserve"> </w:t>
      </w:r>
    </w:p>
    <w:p w14:paraId="24779A7C" w14:textId="2DBF91FC" w:rsidR="00733118" w:rsidRPr="006A250A" w:rsidRDefault="00733118" w:rsidP="00C86897">
      <w:pPr>
        <w:pStyle w:val="noidung"/>
        <w:spacing w:before="0"/>
        <w:rPr>
          <w:i/>
          <w:iCs w:val="0"/>
        </w:rPr>
      </w:pPr>
      <w:r w:rsidRPr="006A250A">
        <w:rPr>
          <w:i/>
          <w:iCs w:val="0"/>
        </w:rPr>
        <w:t>a. Nguyên nhân chủ quan</w:t>
      </w:r>
    </w:p>
    <w:p w14:paraId="7BA4E755" w14:textId="63E3BDBC" w:rsidR="00733118" w:rsidRPr="00F6071E" w:rsidRDefault="00733118" w:rsidP="00C86897">
      <w:pPr>
        <w:pStyle w:val="noidung"/>
        <w:spacing w:before="0"/>
        <w:rPr>
          <w:i/>
          <w:iCs w:val="0"/>
        </w:rPr>
      </w:pPr>
      <w:r w:rsidRPr="00F6071E">
        <w:rPr>
          <w:i/>
          <w:iCs w:val="0"/>
        </w:rPr>
        <w:t xml:space="preserve">Thứ nhất, </w:t>
      </w:r>
      <w:r w:rsidR="002A5F71" w:rsidRPr="00F6071E">
        <w:t>n</w:t>
      </w:r>
      <w:r w:rsidRPr="00F6071E">
        <w:t>hân lực tham gia tổ chức công tác đấu thầu xây lắp</w:t>
      </w:r>
      <w:r w:rsidR="002A5F71" w:rsidRPr="00F6071E">
        <w:t xml:space="preserve"> còn hạn chế</w:t>
      </w:r>
      <w:r w:rsidR="00F6071E" w:rsidRPr="00F6071E">
        <w:t>;</w:t>
      </w:r>
    </w:p>
    <w:p w14:paraId="7803041E" w14:textId="32F2CCF5" w:rsidR="00733118" w:rsidRPr="00F6071E" w:rsidRDefault="00733118" w:rsidP="003E7B58">
      <w:pPr>
        <w:pStyle w:val="noidung"/>
        <w:spacing w:before="0"/>
        <w:ind w:firstLine="0"/>
        <w:rPr>
          <w:i/>
          <w:iCs w:val="0"/>
        </w:rPr>
      </w:pPr>
      <w:r w:rsidRPr="00F6071E">
        <w:rPr>
          <w:i/>
          <w:iCs w:val="0"/>
        </w:rPr>
        <w:tab/>
        <w:t xml:space="preserve">Thứ hai, </w:t>
      </w:r>
      <w:r w:rsidR="002A5F71" w:rsidRPr="00F6071E">
        <w:t>p</w:t>
      </w:r>
      <w:r w:rsidRPr="00F6071E">
        <w:t>hân cấp thực hiện, quản lý tổ chức đấu thầu chưa triệt để</w:t>
      </w:r>
      <w:r w:rsidR="00F6071E" w:rsidRPr="00F6071E">
        <w:t>;</w:t>
      </w:r>
    </w:p>
    <w:p w14:paraId="345947CB" w14:textId="27ADAFEB" w:rsidR="00733118" w:rsidRPr="00F6071E" w:rsidRDefault="00733118" w:rsidP="00C86897">
      <w:pPr>
        <w:pStyle w:val="noidung"/>
        <w:spacing w:before="0"/>
        <w:ind w:left="720" w:firstLine="0"/>
        <w:rPr>
          <w:i/>
          <w:iCs w:val="0"/>
        </w:rPr>
      </w:pPr>
      <w:r w:rsidRPr="00F6071E">
        <w:rPr>
          <w:i/>
          <w:iCs w:val="0"/>
        </w:rPr>
        <w:t xml:space="preserve">Thứ ba, </w:t>
      </w:r>
      <w:r w:rsidR="002A5F71" w:rsidRPr="00F6071E">
        <w:t>s</w:t>
      </w:r>
      <w:r w:rsidRPr="00F6071E">
        <w:t>ự phối hợp giữa các phòng ban chưa khoa học</w:t>
      </w:r>
      <w:r w:rsidR="00F6071E" w:rsidRPr="00F6071E">
        <w:t>;</w:t>
      </w:r>
    </w:p>
    <w:p w14:paraId="1304E835" w14:textId="0C3BAFFD" w:rsidR="00460C66" w:rsidRPr="00F6071E" w:rsidRDefault="00460C66" w:rsidP="00C86897">
      <w:pPr>
        <w:pStyle w:val="noidung"/>
        <w:spacing w:before="0"/>
        <w:rPr>
          <w:i/>
          <w:iCs w:val="0"/>
        </w:rPr>
      </w:pPr>
      <w:r w:rsidRPr="00F6071E">
        <w:rPr>
          <w:i/>
          <w:iCs w:val="0"/>
        </w:rPr>
        <w:lastRenderedPageBreak/>
        <w:t xml:space="preserve">Thứ tư, </w:t>
      </w:r>
      <w:r w:rsidR="002A5F71" w:rsidRPr="00F6071E">
        <w:t>c</w:t>
      </w:r>
      <w:r w:rsidRPr="00F6071E">
        <w:t>ông tác quản lý Hồ sơ trong và sau khi thực hiện tổ chức đấu thầu</w:t>
      </w:r>
      <w:r w:rsidR="002A5F71" w:rsidRPr="00F6071E">
        <w:t xml:space="preserve"> còn nhiều bất cập</w:t>
      </w:r>
      <w:r w:rsidR="00F6071E" w:rsidRPr="00F6071E">
        <w:t>;</w:t>
      </w:r>
    </w:p>
    <w:p w14:paraId="343A75CB" w14:textId="68DB3421" w:rsidR="00ED2EBD" w:rsidRPr="00F6071E" w:rsidRDefault="00ED2EBD" w:rsidP="00C86897">
      <w:pPr>
        <w:pStyle w:val="noidung"/>
        <w:spacing w:before="0"/>
        <w:rPr>
          <w:i/>
          <w:iCs w:val="0"/>
        </w:rPr>
      </w:pPr>
      <w:r w:rsidRPr="00F6071E">
        <w:rPr>
          <w:i/>
          <w:iCs w:val="0"/>
        </w:rPr>
        <w:t xml:space="preserve">Thứ năm, </w:t>
      </w:r>
      <w:r w:rsidR="002A5F71" w:rsidRPr="00F6071E">
        <w:t>c</w:t>
      </w:r>
      <w:r w:rsidRPr="00F6071E">
        <w:t xml:space="preserve">ông tác </w:t>
      </w:r>
      <w:r w:rsidR="002A5F71" w:rsidRPr="00F6071E">
        <w:t>k</w:t>
      </w:r>
      <w:r w:rsidRPr="00F6071E">
        <w:t>iểm tra giám sát hoạt động tổ chức đấu thầu còn chưa chặt chẽ</w:t>
      </w:r>
      <w:r w:rsidR="00F6071E" w:rsidRPr="00F6071E">
        <w:t>.</w:t>
      </w:r>
    </w:p>
    <w:p w14:paraId="1FD98C28" w14:textId="27CE2759" w:rsidR="00733118" w:rsidRPr="006A250A" w:rsidRDefault="00733118" w:rsidP="00C86897">
      <w:pPr>
        <w:pStyle w:val="noidung"/>
        <w:spacing w:before="0"/>
        <w:rPr>
          <w:i/>
          <w:iCs w:val="0"/>
        </w:rPr>
      </w:pPr>
      <w:r w:rsidRPr="006A250A">
        <w:rPr>
          <w:i/>
          <w:iCs w:val="0"/>
        </w:rPr>
        <w:t>b. Nguyên nhân khách quan</w:t>
      </w:r>
    </w:p>
    <w:p w14:paraId="333072AB" w14:textId="3C6BD12C" w:rsidR="00FF3CF9" w:rsidRPr="00F6071E" w:rsidRDefault="00FF3CF9" w:rsidP="00C86897">
      <w:pPr>
        <w:pStyle w:val="noidung"/>
        <w:spacing w:before="0"/>
        <w:rPr>
          <w:i/>
          <w:iCs w:val="0"/>
        </w:rPr>
      </w:pPr>
      <w:r w:rsidRPr="00F6071E">
        <w:rPr>
          <w:i/>
          <w:iCs w:val="0"/>
        </w:rPr>
        <w:t xml:space="preserve">Thứ nhất, </w:t>
      </w:r>
      <w:r w:rsidR="002A5F71" w:rsidRPr="00F6071E">
        <w:t>c</w:t>
      </w:r>
      <w:r w:rsidRPr="00F6071E">
        <w:t>ông tác quản lý, thanh tra kiểm tra của Nhà nước về đấu thầu còn hạn chế</w:t>
      </w:r>
      <w:r w:rsidR="00F6071E" w:rsidRPr="00F6071E">
        <w:t>;</w:t>
      </w:r>
    </w:p>
    <w:p w14:paraId="6FE8280E" w14:textId="0F445024" w:rsidR="00FF3CF9" w:rsidRPr="00F6071E" w:rsidRDefault="00FF3CF9" w:rsidP="00C86897">
      <w:pPr>
        <w:pStyle w:val="noidung"/>
        <w:spacing w:before="0"/>
        <w:ind w:left="720" w:firstLine="0"/>
        <w:rPr>
          <w:i/>
          <w:iCs w:val="0"/>
        </w:rPr>
      </w:pPr>
      <w:r w:rsidRPr="00F6071E">
        <w:rPr>
          <w:i/>
          <w:iCs w:val="0"/>
        </w:rPr>
        <w:t xml:space="preserve">Thứ hai, </w:t>
      </w:r>
      <w:r w:rsidR="002A5F71" w:rsidRPr="00F6071E">
        <w:t>s</w:t>
      </w:r>
      <w:r w:rsidRPr="00F6071E">
        <w:t>ự bi</w:t>
      </w:r>
      <w:r w:rsidR="00BF0E70" w:rsidRPr="00F6071E">
        <w:t>ế</w:t>
      </w:r>
      <w:r w:rsidRPr="00F6071E">
        <w:t>n động của n</w:t>
      </w:r>
      <w:r w:rsidR="008E29F9" w:rsidRPr="00F6071E">
        <w:t>ề</w:t>
      </w:r>
      <w:r w:rsidRPr="00F6071E">
        <w:t>n kinh tế trong quá trình đấu thầ</w:t>
      </w:r>
      <w:r w:rsidR="00AA1A5D" w:rsidRPr="00F6071E">
        <w:t>u</w:t>
      </w:r>
      <w:r w:rsidR="00F6071E" w:rsidRPr="00F6071E">
        <w:t>;</w:t>
      </w:r>
    </w:p>
    <w:p w14:paraId="74C4B519" w14:textId="4AC32FAC" w:rsidR="00FF3CF9" w:rsidRPr="00F6071E" w:rsidRDefault="00FF3CF9" w:rsidP="00C86897">
      <w:pPr>
        <w:pStyle w:val="noidung"/>
        <w:spacing w:before="0"/>
        <w:rPr>
          <w:i/>
          <w:iCs w:val="0"/>
        </w:rPr>
      </w:pPr>
      <w:r w:rsidRPr="00F6071E">
        <w:rPr>
          <w:i/>
          <w:iCs w:val="0"/>
        </w:rPr>
        <w:t xml:space="preserve">Thứ ba, </w:t>
      </w:r>
      <w:r w:rsidR="002A5F71" w:rsidRPr="00F6071E">
        <w:t>h</w:t>
      </w:r>
      <w:r w:rsidRPr="00F6071E">
        <w:t>ệ thống mạng đấu thầu quốc gia còn lỗi về kỹ thu</w:t>
      </w:r>
      <w:r w:rsidR="003802D3" w:rsidRPr="00F6071E">
        <w:t>ậ</w:t>
      </w:r>
      <w:r w:rsidRPr="00F6071E">
        <w:t>t, chưa thực sự hoàn chỉ</w:t>
      </w:r>
      <w:r w:rsidR="009F6AD3" w:rsidRPr="00F6071E">
        <w:t>nh</w:t>
      </w:r>
      <w:r w:rsidR="00F6071E" w:rsidRPr="00F6071E">
        <w:t>.</w:t>
      </w:r>
    </w:p>
    <w:p w14:paraId="79FED18B" w14:textId="77777777" w:rsidR="003E7B58" w:rsidRDefault="003E7B58" w:rsidP="00C86897">
      <w:pPr>
        <w:pStyle w:val="Heading1"/>
        <w:spacing w:before="0" w:line="360" w:lineRule="auto"/>
      </w:pPr>
      <w:bookmarkStart w:id="26" w:name="_heading=h.3whwml4" w:colFirst="0" w:colLast="0"/>
      <w:bookmarkStart w:id="27" w:name="_Toc171268221"/>
      <w:bookmarkEnd w:id="26"/>
    </w:p>
    <w:p w14:paraId="1F477F3F" w14:textId="6608C873" w:rsidR="00CC017C" w:rsidRDefault="009A30CF" w:rsidP="00C86897">
      <w:pPr>
        <w:pStyle w:val="Heading1"/>
        <w:spacing w:before="0" w:line="360" w:lineRule="auto"/>
      </w:pPr>
      <w:r w:rsidRPr="006A250A">
        <w:t xml:space="preserve">CHƯƠNG 3: GIẢI PHÁP </w:t>
      </w:r>
      <w:r w:rsidR="00395766" w:rsidRPr="006A250A">
        <w:t xml:space="preserve">HOÀN THIỆN CÔNG TÁC TỔ CHỨC ĐẤU THẦU XÂY LẮP TẠI </w:t>
      </w:r>
      <w:r w:rsidR="004B7F52">
        <w:t>TẬP ĐOÀN</w:t>
      </w:r>
      <w:r w:rsidR="00395766" w:rsidRPr="006A250A">
        <w:t xml:space="preserve"> XĂNG DẦU VIỆT NAM</w:t>
      </w:r>
      <w:bookmarkEnd w:id="27"/>
    </w:p>
    <w:p w14:paraId="58758D53" w14:textId="77777777" w:rsidR="002C282B" w:rsidRPr="002C282B" w:rsidRDefault="002C282B" w:rsidP="002C282B">
      <w:pPr>
        <w:spacing w:after="0"/>
      </w:pPr>
    </w:p>
    <w:p w14:paraId="14E95EE5" w14:textId="63321C75" w:rsidR="00CC017C" w:rsidRPr="00FE4300" w:rsidRDefault="009A30CF" w:rsidP="00C86897">
      <w:pPr>
        <w:pStyle w:val="Heading1"/>
        <w:spacing w:before="0" w:line="360" w:lineRule="auto"/>
        <w:jc w:val="both"/>
        <w:rPr>
          <w:szCs w:val="28"/>
        </w:rPr>
      </w:pPr>
      <w:bookmarkStart w:id="28" w:name="_Toc171268222"/>
      <w:r w:rsidRPr="00FE4300">
        <w:rPr>
          <w:szCs w:val="28"/>
        </w:rPr>
        <w:t xml:space="preserve">3.1. </w:t>
      </w:r>
      <w:r w:rsidR="00395766" w:rsidRPr="00FE4300">
        <w:rPr>
          <w:szCs w:val="28"/>
        </w:rPr>
        <w:t xml:space="preserve">Định hướng </w:t>
      </w:r>
      <w:r w:rsidR="002B3861">
        <w:rPr>
          <w:szCs w:val="28"/>
        </w:rPr>
        <w:t xml:space="preserve">phát triển </w:t>
      </w:r>
      <w:r w:rsidR="00395766" w:rsidRPr="00FE4300">
        <w:rPr>
          <w:szCs w:val="28"/>
        </w:rPr>
        <w:t xml:space="preserve">của </w:t>
      </w:r>
      <w:r w:rsidR="004B7F52">
        <w:rPr>
          <w:szCs w:val="28"/>
        </w:rPr>
        <w:t>Tập đoàn</w:t>
      </w:r>
      <w:r w:rsidR="00395766" w:rsidRPr="00FE4300">
        <w:rPr>
          <w:szCs w:val="28"/>
        </w:rPr>
        <w:t xml:space="preserve"> </w:t>
      </w:r>
      <w:r w:rsidR="00050C1B" w:rsidRPr="00FE4300">
        <w:rPr>
          <w:szCs w:val="28"/>
        </w:rPr>
        <w:t>Xăng dầu Việt Nam đến năm 2030</w:t>
      </w:r>
      <w:bookmarkEnd w:id="28"/>
    </w:p>
    <w:p w14:paraId="7D067384" w14:textId="41F4DB1E" w:rsidR="001A24C7" w:rsidRPr="00FE4300" w:rsidRDefault="009A30CF" w:rsidP="00C86897">
      <w:pPr>
        <w:pStyle w:val="Heading2"/>
        <w:spacing w:before="0" w:line="360" w:lineRule="auto"/>
        <w:jc w:val="both"/>
        <w:rPr>
          <w:i/>
          <w:sz w:val="28"/>
          <w:szCs w:val="28"/>
        </w:rPr>
      </w:pPr>
      <w:bookmarkStart w:id="29" w:name="_heading=h.2bn6wsx" w:colFirst="0" w:colLast="0"/>
      <w:bookmarkStart w:id="30" w:name="_Toc171268223"/>
      <w:bookmarkEnd w:id="29"/>
      <w:r w:rsidRPr="00FE4300">
        <w:rPr>
          <w:i/>
          <w:sz w:val="28"/>
          <w:szCs w:val="28"/>
        </w:rPr>
        <w:t>3.1.1.</w:t>
      </w:r>
      <w:r w:rsidR="001A24C7" w:rsidRPr="00FE4300">
        <w:rPr>
          <w:i/>
          <w:sz w:val="28"/>
          <w:szCs w:val="28"/>
        </w:rPr>
        <w:t xml:space="preserve"> Định hướng phát triển chung của </w:t>
      </w:r>
      <w:r w:rsidR="004B7F52">
        <w:rPr>
          <w:i/>
          <w:sz w:val="28"/>
          <w:szCs w:val="28"/>
        </w:rPr>
        <w:t>Tập đoàn</w:t>
      </w:r>
      <w:r w:rsidR="00050C1B" w:rsidRPr="00FE4300">
        <w:rPr>
          <w:i/>
          <w:sz w:val="28"/>
          <w:szCs w:val="28"/>
        </w:rPr>
        <w:t xml:space="preserve"> Xăng dầu Việt Nam</w:t>
      </w:r>
      <w:r w:rsidR="003B2DD4">
        <w:rPr>
          <w:i/>
          <w:sz w:val="28"/>
          <w:szCs w:val="28"/>
        </w:rPr>
        <w:t xml:space="preserve"> đến năm 2030</w:t>
      </w:r>
      <w:bookmarkEnd w:id="30"/>
    </w:p>
    <w:p w14:paraId="44414EF3" w14:textId="02010BB6" w:rsidR="00050C1B" w:rsidRPr="00FE4300" w:rsidRDefault="00050C1B" w:rsidP="00C86897">
      <w:pPr>
        <w:pStyle w:val="Heading2"/>
        <w:spacing w:before="0" w:line="360" w:lineRule="auto"/>
        <w:jc w:val="both"/>
        <w:rPr>
          <w:i/>
          <w:sz w:val="28"/>
          <w:szCs w:val="28"/>
        </w:rPr>
      </w:pPr>
      <w:bookmarkStart w:id="31" w:name="_Toc500413460"/>
      <w:bookmarkStart w:id="32" w:name="_Toc500414728"/>
      <w:bookmarkStart w:id="33" w:name="_Toc500439184"/>
      <w:bookmarkStart w:id="34" w:name="_Toc171268224"/>
      <w:r w:rsidRPr="00FE4300">
        <w:rPr>
          <w:i/>
          <w:sz w:val="28"/>
          <w:szCs w:val="28"/>
        </w:rPr>
        <w:t xml:space="preserve">3.1.2. Định hướng trong công tác tổ chức đấu thầu xây lắp của </w:t>
      </w:r>
      <w:r w:rsidR="004B7F52">
        <w:rPr>
          <w:i/>
          <w:sz w:val="28"/>
          <w:szCs w:val="28"/>
        </w:rPr>
        <w:t>Tập đoàn</w:t>
      </w:r>
      <w:r w:rsidRPr="00FE4300">
        <w:rPr>
          <w:i/>
          <w:sz w:val="28"/>
          <w:szCs w:val="28"/>
        </w:rPr>
        <w:t xml:space="preserve"> Xăng dầu Việt Nam</w:t>
      </w:r>
      <w:r w:rsidR="00CA0CB7">
        <w:rPr>
          <w:i/>
          <w:sz w:val="28"/>
          <w:szCs w:val="28"/>
        </w:rPr>
        <w:t xml:space="preserve"> đến năm 2030</w:t>
      </w:r>
      <w:bookmarkEnd w:id="34"/>
    </w:p>
    <w:p w14:paraId="7A16C1AD" w14:textId="7F3CB1E8" w:rsidR="00CB2D0A" w:rsidRPr="006A250A" w:rsidRDefault="00CB2D0A" w:rsidP="00C86897">
      <w:pPr>
        <w:pStyle w:val="noidung"/>
        <w:numPr>
          <w:ilvl w:val="0"/>
          <w:numId w:val="2"/>
        </w:numPr>
        <w:spacing w:before="0"/>
      </w:pPr>
      <w:r w:rsidRPr="006A250A">
        <w:rPr>
          <w:b/>
          <w:i/>
        </w:rPr>
        <w:t>Định hướng về quy tr</w:t>
      </w:r>
      <w:r w:rsidR="002C67B7" w:rsidRPr="006A250A">
        <w:rPr>
          <w:b/>
          <w:i/>
        </w:rPr>
        <w:t>ình</w:t>
      </w:r>
      <w:r w:rsidRPr="006A250A">
        <w:rPr>
          <w:b/>
          <w:i/>
        </w:rPr>
        <w:t xml:space="preserve"> tổ chức đấu thầu xây lắp</w:t>
      </w:r>
    </w:p>
    <w:p w14:paraId="1030E603" w14:textId="77777777" w:rsidR="004704E7" w:rsidRDefault="00896119" w:rsidP="00C86897">
      <w:pPr>
        <w:pStyle w:val="noidung"/>
        <w:spacing w:before="0"/>
      </w:pPr>
      <w:r w:rsidRPr="006A250A">
        <w:rPr>
          <w:i/>
        </w:rPr>
        <w:t>1. Mục tiêu</w:t>
      </w:r>
      <w:r w:rsidR="000B2582" w:rsidRPr="006A250A">
        <w:rPr>
          <w:i/>
        </w:rPr>
        <w:t xml:space="preserve"> thực hiện tổ chức đấu thầu xây lắp</w:t>
      </w:r>
      <w:r w:rsidR="004704E7">
        <w:t>;</w:t>
      </w:r>
    </w:p>
    <w:p w14:paraId="5D96093C" w14:textId="77777777" w:rsidR="004704E7" w:rsidRDefault="00896119" w:rsidP="00C86897">
      <w:pPr>
        <w:pStyle w:val="noidung"/>
        <w:spacing w:before="0"/>
      </w:pPr>
      <w:r w:rsidRPr="006A250A">
        <w:rPr>
          <w:i/>
        </w:rPr>
        <w:t>2. Phân tích đối thủ cạnh tranh</w:t>
      </w:r>
      <w:r w:rsidR="005C3EE3" w:rsidRPr="006A250A">
        <w:rPr>
          <w:i/>
        </w:rPr>
        <w:t xml:space="preserve"> trong cùng lĩnh vực</w:t>
      </w:r>
      <w:r w:rsidR="00AB2FF0" w:rsidRPr="006A250A">
        <w:rPr>
          <w:i/>
        </w:rPr>
        <w:t xml:space="preserve"> đầu tư xây dựng ngành</w:t>
      </w:r>
      <w:r w:rsidR="005C3EE3" w:rsidRPr="006A250A">
        <w:rPr>
          <w:i/>
        </w:rPr>
        <w:t xml:space="preserve"> Xăng dầu</w:t>
      </w:r>
      <w:r w:rsidR="004704E7">
        <w:t>;</w:t>
      </w:r>
    </w:p>
    <w:p w14:paraId="72A529D6" w14:textId="2B447347" w:rsidR="00896119" w:rsidRPr="006A250A" w:rsidRDefault="00896119" w:rsidP="00C86897">
      <w:pPr>
        <w:pStyle w:val="noidung"/>
        <w:spacing w:before="0"/>
      </w:pPr>
      <w:r w:rsidRPr="006A250A">
        <w:rPr>
          <w:i/>
        </w:rPr>
        <w:t>3. Lựa chọn nhà thầu</w:t>
      </w:r>
      <w:r w:rsidR="00E632AD" w:rsidRPr="006A250A">
        <w:rPr>
          <w:i/>
        </w:rPr>
        <w:t xml:space="preserve"> tham gia gói thầu</w:t>
      </w:r>
      <w:r w:rsidR="004704E7">
        <w:t>;</w:t>
      </w:r>
    </w:p>
    <w:p w14:paraId="4542FA9E" w14:textId="427B4D6B" w:rsidR="00896119" w:rsidRPr="006A250A" w:rsidRDefault="00896119" w:rsidP="00C86897">
      <w:pPr>
        <w:pStyle w:val="noidung"/>
        <w:spacing w:before="0"/>
      </w:pPr>
      <w:r w:rsidRPr="006A250A">
        <w:rPr>
          <w:i/>
        </w:rPr>
        <w:t>4. Xây dựng hồ sơ mời thầu</w:t>
      </w:r>
      <w:r w:rsidR="004704E7">
        <w:t>.</w:t>
      </w:r>
    </w:p>
    <w:p w14:paraId="35954D40" w14:textId="77777777" w:rsidR="00896119" w:rsidRPr="006A250A" w:rsidRDefault="00896119" w:rsidP="00C86897">
      <w:pPr>
        <w:pStyle w:val="noidung"/>
        <w:numPr>
          <w:ilvl w:val="0"/>
          <w:numId w:val="2"/>
        </w:numPr>
        <w:spacing w:before="0"/>
        <w:rPr>
          <w:b/>
          <w:i/>
        </w:rPr>
      </w:pPr>
      <w:r w:rsidRPr="006A250A">
        <w:rPr>
          <w:b/>
          <w:i/>
        </w:rPr>
        <w:t>Định hướng áp dụng công nghệ vào tổ chức đấu thầu xây lắp</w:t>
      </w:r>
    </w:p>
    <w:p w14:paraId="1D15719C" w14:textId="77777777" w:rsidR="004704E7" w:rsidRDefault="004704E7" w:rsidP="004704E7">
      <w:pPr>
        <w:pStyle w:val="noidung"/>
        <w:spacing w:before="0"/>
        <w:rPr>
          <w:i/>
        </w:rPr>
      </w:pPr>
      <w:r w:rsidRPr="004704E7">
        <w:rPr>
          <w:i/>
          <w:iCs w:val="0"/>
        </w:rPr>
        <w:t>1.</w:t>
      </w:r>
      <w:r>
        <w:rPr>
          <w:i/>
        </w:rPr>
        <w:t xml:space="preserve"> </w:t>
      </w:r>
      <w:r w:rsidR="00896119" w:rsidRPr="00500AFA">
        <w:rPr>
          <w:i/>
        </w:rPr>
        <w:t>Phần mềm quản lý hồ sơ tổ chức đấu thầu</w:t>
      </w:r>
      <w:r>
        <w:rPr>
          <w:i/>
        </w:rPr>
        <w:t>;</w:t>
      </w:r>
    </w:p>
    <w:p w14:paraId="664427DF" w14:textId="77777777" w:rsidR="004704E7" w:rsidRDefault="004704E7" w:rsidP="00C86897">
      <w:pPr>
        <w:pStyle w:val="noidung"/>
        <w:spacing w:before="0"/>
        <w:rPr>
          <w:i/>
        </w:rPr>
      </w:pPr>
      <w:r>
        <w:rPr>
          <w:i/>
        </w:rPr>
        <w:t xml:space="preserve">2. </w:t>
      </w:r>
      <w:r w:rsidR="00896119" w:rsidRPr="00500AFA">
        <w:rPr>
          <w:i/>
        </w:rPr>
        <w:t>Công nghệ điện tử</w:t>
      </w:r>
      <w:r>
        <w:rPr>
          <w:i/>
        </w:rPr>
        <w:t xml:space="preserve">; </w:t>
      </w:r>
    </w:p>
    <w:p w14:paraId="118861A7" w14:textId="77777777" w:rsidR="004704E7" w:rsidRDefault="004704E7" w:rsidP="00C86897">
      <w:pPr>
        <w:pStyle w:val="noidung"/>
        <w:spacing w:before="0"/>
      </w:pPr>
      <w:r>
        <w:rPr>
          <w:i/>
        </w:rPr>
        <w:t xml:space="preserve">3. </w:t>
      </w:r>
      <w:r w:rsidR="00896119" w:rsidRPr="00B7067C">
        <w:rPr>
          <w:i/>
        </w:rPr>
        <w:t>Công nghệ trí tuệ nhân tạo</w:t>
      </w:r>
      <w:r>
        <w:rPr>
          <w:i/>
        </w:rPr>
        <w:t>;</w:t>
      </w:r>
    </w:p>
    <w:p w14:paraId="0AB48D73" w14:textId="4B4E8C90" w:rsidR="00896119" w:rsidRPr="006A250A" w:rsidRDefault="004704E7" w:rsidP="00C86897">
      <w:pPr>
        <w:pStyle w:val="noidung"/>
        <w:spacing w:before="0"/>
      </w:pPr>
      <w:r>
        <w:t xml:space="preserve">4. </w:t>
      </w:r>
      <w:r w:rsidR="00896119" w:rsidRPr="00B7067C">
        <w:rPr>
          <w:i/>
        </w:rPr>
        <w:t>Công nghệ blockchain</w:t>
      </w:r>
      <w:r>
        <w:rPr>
          <w:i/>
        </w:rPr>
        <w:t>.</w:t>
      </w:r>
    </w:p>
    <w:p w14:paraId="70165C74" w14:textId="00FAE491" w:rsidR="00050C1B" w:rsidRPr="0041527F" w:rsidRDefault="009A30CF" w:rsidP="00C86897">
      <w:pPr>
        <w:pStyle w:val="Heading2"/>
        <w:spacing w:before="0" w:line="360" w:lineRule="auto"/>
        <w:jc w:val="both"/>
        <w:rPr>
          <w:sz w:val="28"/>
          <w:szCs w:val="28"/>
        </w:rPr>
      </w:pPr>
      <w:bookmarkStart w:id="35" w:name="_heading=h.3as4poj" w:colFirst="0" w:colLast="0"/>
      <w:bookmarkStart w:id="36" w:name="_Toc171268225"/>
      <w:bookmarkEnd w:id="31"/>
      <w:bookmarkEnd w:id="32"/>
      <w:bookmarkEnd w:id="33"/>
      <w:bookmarkEnd w:id="35"/>
      <w:r w:rsidRPr="0041527F">
        <w:rPr>
          <w:sz w:val="28"/>
          <w:szCs w:val="28"/>
        </w:rPr>
        <w:lastRenderedPageBreak/>
        <w:t xml:space="preserve">3.2. </w:t>
      </w:r>
      <w:r w:rsidR="00395766" w:rsidRPr="0041527F">
        <w:rPr>
          <w:sz w:val="28"/>
          <w:szCs w:val="28"/>
        </w:rPr>
        <w:t xml:space="preserve">Giải pháp hoàn thiện công tác tổ chức đấu thầu xây lắp </w:t>
      </w:r>
      <w:r w:rsidR="00050C1B" w:rsidRPr="0041527F">
        <w:rPr>
          <w:sz w:val="28"/>
          <w:szCs w:val="28"/>
        </w:rPr>
        <w:t xml:space="preserve">tại </w:t>
      </w:r>
      <w:r w:rsidR="004B7F52">
        <w:rPr>
          <w:sz w:val="28"/>
          <w:szCs w:val="28"/>
        </w:rPr>
        <w:t>Tập đoàn</w:t>
      </w:r>
      <w:r w:rsidR="00050C1B" w:rsidRPr="0041527F">
        <w:rPr>
          <w:sz w:val="28"/>
          <w:szCs w:val="28"/>
        </w:rPr>
        <w:t xml:space="preserve"> Xăng dầu Việt Nam</w:t>
      </w:r>
      <w:bookmarkEnd w:id="36"/>
    </w:p>
    <w:p w14:paraId="4F233C08" w14:textId="129CC79D" w:rsidR="008C6F0D" w:rsidRPr="00764EF3" w:rsidRDefault="009A30CF" w:rsidP="00764EF3">
      <w:pPr>
        <w:pStyle w:val="Heading2"/>
        <w:spacing w:before="0" w:line="360" w:lineRule="auto"/>
        <w:jc w:val="both"/>
        <w:rPr>
          <w:i/>
          <w:sz w:val="28"/>
          <w:szCs w:val="28"/>
        </w:rPr>
      </w:pPr>
      <w:bookmarkStart w:id="37" w:name="_Toc171268226"/>
      <w:r w:rsidRPr="00FE4300">
        <w:rPr>
          <w:i/>
          <w:sz w:val="28"/>
          <w:szCs w:val="28"/>
        </w:rPr>
        <w:t xml:space="preserve">3.2.1. </w:t>
      </w:r>
      <w:r w:rsidR="00395766" w:rsidRPr="00FE4300">
        <w:rPr>
          <w:i/>
          <w:sz w:val="28"/>
          <w:szCs w:val="28"/>
        </w:rPr>
        <w:t>Ban hành và hoàn thiện các quy định nội bộ</w:t>
      </w:r>
      <w:r w:rsidR="004759C9" w:rsidRPr="00FE4300">
        <w:rPr>
          <w:i/>
          <w:sz w:val="28"/>
          <w:szCs w:val="28"/>
        </w:rPr>
        <w:t xml:space="preserve"> về công tác tổ chức đấu thầu xây lắp</w:t>
      </w:r>
      <w:bookmarkEnd w:id="37"/>
    </w:p>
    <w:p w14:paraId="32674274" w14:textId="3B446E19" w:rsidR="00CC017C" w:rsidRPr="006A250A" w:rsidRDefault="009A30CF" w:rsidP="00C86897">
      <w:pPr>
        <w:pStyle w:val="Heading2"/>
        <w:spacing w:before="0" w:line="360" w:lineRule="auto"/>
        <w:jc w:val="both"/>
        <w:rPr>
          <w:i/>
        </w:rPr>
      </w:pPr>
      <w:bookmarkStart w:id="38" w:name="_Toc171268227"/>
      <w:r w:rsidRPr="0041527F">
        <w:rPr>
          <w:i/>
          <w:sz w:val="28"/>
          <w:szCs w:val="28"/>
        </w:rPr>
        <w:t xml:space="preserve">3.2.2. </w:t>
      </w:r>
      <w:r w:rsidR="00395766" w:rsidRPr="0041527F">
        <w:rPr>
          <w:i/>
          <w:sz w:val="28"/>
          <w:szCs w:val="28"/>
        </w:rPr>
        <w:t>Hoàn thiện bộ máy, kế hoạch tổ chức đấu thầu xây lắp</w:t>
      </w:r>
      <w:bookmarkEnd w:id="38"/>
    </w:p>
    <w:p w14:paraId="780228B1" w14:textId="77777777" w:rsidR="002D1215" w:rsidRPr="006A250A" w:rsidRDefault="002D1215" w:rsidP="00C86897">
      <w:pPr>
        <w:pStyle w:val="ListParagraph"/>
        <w:numPr>
          <w:ilvl w:val="0"/>
          <w:numId w:val="2"/>
        </w:numPr>
        <w:pBdr>
          <w:bottom w:val="single" w:sz="6" w:space="1" w:color="auto"/>
        </w:pBdr>
        <w:spacing w:after="100" w:line="360" w:lineRule="auto"/>
        <w:jc w:val="center"/>
        <w:rPr>
          <w:rFonts w:ascii="Arial" w:eastAsia="Times New Roman" w:hAnsi="Arial" w:cs="Arial"/>
          <w:vanish/>
          <w:sz w:val="16"/>
          <w:szCs w:val="16"/>
          <w:lang w:val="vi-VN" w:eastAsia="vi-VN"/>
        </w:rPr>
      </w:pPr>
      <w:r w:rsidRPr="006A250A">
        <w:rPr>
          <w:rFonts w:ascii="Arial" w:eastAsia="Times New Roman" w:hAnsi="Arial" w:cs="Arial"/>
          <w:vanish/>
          <w:sz w:val="16"/>
          <w:szCs w:val="16"/>
          <w:lang w:val="vi-VN" w:eastAsia="vi-VN"/>
        </w:rPr>
        <w:t>Top of Form</w:t>
      </w:r>
    </w:p>
    <w:p w14:paraId="7234DFED" w14:textId="296F1041" w:rsidR="000E47FB" w:rsidRPr="004704E7" w:rsidRDefault="009A30CF" w:rsidP="004704E7">
      <w:pPr>
        <w:pStyle w:val="Heading2"/>
        <w:spacing w:before="0" w:line="360" w:lineRule="auto"/>
        <w:jc w:val="both"/>
        <w:rPr>
          <w:i/>
        </w:rPr>
      </w:pPr>
      <w:bookmarkStart w:id="39" w:name="_Toc171268228"/>
      <w:r w:rsidRPr="003E7B58">
        <w:rPr>
          <w:i/>
          <w:sz w:val="28"/>
          <w:szCs w:val="28"/>
          <w:lang w:val="vi-VN"/>
        </w:rPr>
        <w:t xml:space="preserve">3.2.3. </w:t>
      </w:r>
      <w:r w:rsidR="00395766" w:rsidRPr="003E7B58">
        <w:rPr>
          <w:i/>
          <w:sz w:val="28"/>
          <w:szCs w:val="28"/>
          <w:lang w:val="vi-VN"/>
        </w:rPr>
        <w:t>Nâng cao trình độ đội ngũ cán bộ làm công tác tổ chức đấu thầu xây lắp</w:t>
      </w:r>
      <w:bookmarkEnd w:id="39"/>
    </w:p>
    <w:p w14:paraId="698C70EE" w14:textId="349CA095" w:rsidR="00CC017C" w:rsidRPr="003E7B58" w:rsidRDefault="009A30CF" w:rsidP="00C86897">
      <w:pPr>
        <w:pStyle w:val="Heading2"/>
        <w:spacing w:before="0" w:line="360" w:lineRule="auto"/>
        <w:jc w:val="both"/>
        <w:rPr>
          <w:i/>
          <w:sz w:val="28"/>
          <w:szCs w:val="28"/>
          <w:lang w:val="vi-VN"/>
        </w:rPr>
      </w:pPr>
      <w:bookmarkStart w:id="40" w:name="_Toc171268229"/>
      <w:r w:rsidRPr="003E7B58">
        <w:rPr>
          <w:i/>
          <w:sz w:val="28"/>
          <w:szCs w:val="28"/>
          <w:lang w:val="vi-VN"/>
        </w:rPr>
        <w:t xml:space="preserve">3.2.4. </w:t>
      </w:r>
      <w:r w:rsidR="00395766" w:rsidRPr="003E7B58">
        <w:rPr>
          <w:i/>
          <w:sz w:val="28"/>
          <w:szCs w:val="28"/>
          <w:lang w:val="vi-VN"/>
        </w:rPr>
        <w:t>Hoàn thiện công tác đánh giá H</w:t>
      </w:r>
      <w:r w:rsidR="00582F64" w:rsidRPr="003E7B58">
        <w:rPr>
          <w:i/>
          <w:sz w:val="28"/>
          <w:szCs w:val="28"/>
          <w:lang w:val="vi-VN"/>
        </w:rPr>
        <w:t>ồ sơ dự thầu</w:t>
      </w:r>
      <w:r w:rsidR="00395766" w:rsidRPr="003E7B58">
        <w:rPr>
          <w:i/>
          <w:sz w:val="28"/>
          <w:szCs w:val="28"/>
          <w:lang w:val="vi-VN"/>
        </w:rPr>
        <w:t xml:space="preserve"> xây lắp</w:t>
      </w:r>
      <w:bookmarkEnd w:id="40"/>
    </w:p>
    <w:p w14:paraId="239C3517" w14:textId="6C1A2ABB" w:rsidR="00F22B95" w:rsidRPr="003E7B58" w:rsidRDefault="00F22B95" w:rsidP="00C86897">
      <w:pPr>
        <w:pStyle w:val="Heading2"/>
        <w:spacing w:before="0" w:line="360" w:lineRule="auto"/>
        <w:jc w:val="both"/>
        <w:rPr>
          <w:i/>
          <w:sz w:val="28"/>
          <w:szCs w:val="28"/>
          <w:lang w:val="vi-VN"/>
        </w:rPr>
      </w:pPr>
      <w:bookmarkStart w:id="41" w:name="_heading=h.1pxezwc" w:colFirst="0" w:colLast="0"/>
      <w:bookmarkStart w:id="42" w:name="_Toc171268230"/>
      <w:bookmarkEnd w:id="41"/>
      <w:r w:rsidRPr="003E7B58">
        <w:rPr>
          <w:i/>
          <w:sz w:val="28"/>
          <w:szCs w:val="28"/>
          <w:lang w:val="vi-VN"/>
        </w:rPr>
        <w:t>3.2.</w:t>
      </w:r>
      <w:r w:rsidR="009761D7" w:rsidRPr="003E7B58">
        <w:rPr>
          <w:i/>
          <w:sz w:val="28"/>
          <w:szCs w:val="28"/>
          <w:lang w:val="vi-VN"/>
        </w:rPr>
        <w:t>5</w:t>
      </w:r>
      <w:r w:rsidRPr="003E7B58">
        <w:rPr>
          <w:i/>
          <w:sz w:val="28"/>
          <w:szCs w:val="28"/>
          <w:lang w:val="vi-VN"/>
        </w:rPr>
        <w:t xml:space="preserve">. Tăng cường hoạt động đấu thầu qua hệ </w:t>
      </w:r>
      <w:r w:rsidR="00173516" w:rsidRPr="003E7B58">
        <w:rPr>
          <w:i/>
          <w:sz w:val="28"/>
          <w:szCs w:val="28"/>
          <w:lang w:val="vi-VN"/>
        </w:rPr>
        <w:t>thống mua sắm công</w:t>
      </w:r>
      <w:bookmarkEnd w:id="42"/>
    </w:p>
    <w:p w14:paraId="681BF458" w14:textId="4677BD99" w:rsidR="00F22B95" w:rsidRPr="003E7B58" w:rsidRDefault="00C845B3" w:rsidP="00C86897">
      <w:pPr>
        <w:pStyle w:val="Heading2"/>
        <w:spacing w:before="0" w:line="360" w:lineRule="auto"/>
        <w:jc w:val="both"/>
        <w:rPr>
          <w:i/>
          <w:sz w:val="28"/>
          <w:szCs w:val="28"/>
          <w:lang w:val="vi-VN"/>
        </w:rPr>
      </w:pPr>
      <w:r w:rsidRPr="003E7B58">
        <w:rPr>
          <w:i/>
          <w:sz w:val="28"/>
          <w:szCs w:val="28"/>
          <w:lang w:val="vi-VN"/>
        </w:rPr>
        <w:t xml:space="preserve"> </w:t>
      </w:r>
      <w:bookmarkStart w:id="43" w:name="_Toc171268231"/>
      <w:r w:rsidR="00F22B95" w:rsidRPr="003E7B58">
        <w:rPr>
          <w:i/>
          <w:sz w:val="28"/>
          <w:szCs w:val="28"/>
          <w:lang w:val="vi-VN"/>
        </w:rPr>
        <w:t>3.2.</w:t>
      </w:r>
      <w:r w:rsidR="009761D7" w:rsidRPr="003E7B58">
        <w:rPr>
          <w:i/>
          <w:sz w:val="28"/>
          <w:szCs w:val="28"/>
          <w:lang w:val="vi-VN"/>
        </w:rPr>
        <w:t>6</w:t>
      </w:r>
      <w:r w:rsidR="00F22B95" w:rsidRPr="003E7B58">
        <w:rPr>
          <w:i/>
          <w:sz w:val="28"/>
          <w:szCs w:val="28"/>
          <w:lang w:val="vi-VN"/>
        </w:rPr>
        <w:t>. Nâng cao công tác quản lý hồ sơ trong và sau đấu thầu</w:t>
      </w:r>
      <w:bookmarkEnd w:id="43"/>
    </w:p>
    <w:p w14:paraId="54123766" w14:textId="77777777" w:rsidR="004704E7" w:rsidRDefault="004704E7" w:rsidP="00C86897">
      <w:pPr>
        <w:pStyle w:val="Heading1"/>
        <w:spacing w:before="0" w:line="360" w:lineRule="auto"/>
      </w:pPr>
      <w:bookmarkStart w:id="44" w:name="_Toc171268232"/>
    </w:p>
    <w:p w14:paraId="458413E4" w14:textId="4A23A232" w:rsidR="00CC017C" w:rsidRPr="003E7B58" w:rsidRDefault="009A30CF" w:rsidP="00C86897">
      <w:pPr>
        <w:pStyle w:val="Heading1"/>
        <w:spacing w:before="0" w:line="360" w:lineRule="auto"/>
        <w:rPr>
          <w:lang w:val="vi-VN"/>
        </w:rPr>
      </w:pPr>
      <w:r w:rsidRPr="003E7B58">
        <w:rPr>
          <w:lang w:val="vi-VN"/>
        </w:rPr>
        <w:t>KẾT LUẬN</w:t>
      </w:r>
      <w:bookmarkEnd w:id="44"/>
    </w:p>
    <w:p w14:paraId="715A4AEF" w14:textId="77777777" w:rsidR="008348F8" w:rsidRPr="003E7B58" w:rsidRDefault="008348F8" w:rsidP="00AD0590">
      <w:pPr>
        <w:spacing w:after="0"/>
        <w:rPr>
          <w:lang w:val="vi-VN"/>
        </w:rPr>
      </w:pPr>
    </w:p>
    <w:p w14:paraId="1677F211" w14:textId="10021F78" w:rsidR="00B94102" w:rsidRPr="003E7B58" w:rsidRDefault="00B94102" w:rsidP="00251281">
      <w:pPr>
        <w:spacing w:after="0" w:line="360" w:lineRule="auto"/>
        <w:ind w:firstLine="709"/>
        <w:jc w:val="both"/>
        <w:rPr>
          <w:rFonts w:ascii="Times New Roman" w:eastAsia="Times New Roman" w:hAnsi="Times New Roman"/>
          <w:sz w:val="26"/>
          <w:szCs w:val="26"/>
          <w:lang w:val="vi-VN"/>
        </w:rPr>
      </w:pPr>
      <w:r w:rsidRPr="003E7B58">
        <w:rPr>
          <w:rFonts w:ascii="Times New Roman" w:eastAsia="Times New Roman" w:hAnsi="Times New Roman"/>
          <w:sz w:val="26"/>
          <w:szCs w:val="26"/>
          <w:lang w:val="vi-VN"/>
        </w:rPr>
        <w:t xml:space="preserve">Sau quá trình phân tích thực tiễn công tác tổ chức đấu thầu tại </w:t>
      </w:r>
      <w:r w:rsidR="004B7F52" w:rsidRPr="003E7B58">
        <w:rPr>
          <w:rFonts w:ascii="Times New Roman" w:eastAsia="Times New Roman" w:hAnsi="Times New Roman"/>
          <w:sz w:val="26"/>
          <w:szCs w:val="26"/>
          <w:lang w:val="vi-VN"/>
        </w:rPr>
        <w:t>Tập đoàn</w:t>
      </w:r>
      <w:r w:rsidRPr="003E7B58">
        <w:rPr>
          <w:rFonts w:ascii="Times New Roman" w:eastAsia="Times New Roman" w:hAnsi="Times New Roman"/>
          <w:sz w:val="26"/>
          <w:szCs w:val="26"/>
          <w:lang w:val="vi-VN"/>
        </w:rPr>
        <w:t xml:space="preserve"> Xăng dầu Việt Nam, </w:t>
      </w:r>
      <w:r w:rsidR="006E0F7F" w:rsidRPr="003E7B58">
        <w:rPr>
          <w:rFonts w:ascii="Times New Roman" w:eastAsia="Times New Roman" w:hAnsi="Times New Roman"/>
          <w:sz w:val="26"/>
          <w:szCs w:val="26"/>
          <w:lang w:val="vi-VN"/>
        </w:rPr>
        <w:t>Đề án</w:t>
      </w:r>
      <w:r w:rsidRPr="003E7B58">
        <w:rPr>
          <w:rFonts w:ascii="Times New Roman" w:eastAsia="Times New Roman" w:hAnsi="Times New Roman"/>
          <w:sz w:val="26"/>
          <w:szCs w:val="26"/>
          <w:lang w:val="vi-VN"/>
        </w:rPr>
        <w:t xml:space="preserve"> rút ra được các kết luận sau đây: </w:t>
      </w:r>
    </w:p>
    <w:p w14:paraId="4BA5D0E8" w14:textId="78DB2990" w:rsidR="001845C3" w:rsidRPr="003E7B58" w:rsidRDefault="00B94102" w:rsidP="00251281">
      <w:pPr>
        <w:spacing w:after="0" w:line="360" w:lineRule="auto"/>
        <w:ind w:firstLine="709"/>
        <w:jc w:val="both"/>
        <w:rPr>
          <w:rFonts w:ascii="Times New Roman" w:eastAsia="Times New Roman" w:hAnsi="Times New Roman"/>
          <w:sz w:val="26"/>
          <w:szCs w:val="26"/>
          <w:lang w:val="vi-VN"/>
        </w:rPr>
      </w:pPr>
      <w:r w:rsidRPr="003E7B58">
        <w:rPr>
          <w:rFonts w:ascii="Times New Roman" w:eastAsia="Times New Roman" w:hAnsi="Times New Roman"/>
          <w:sz w:val="26"/>
          <w:szCs w:val="26"/>
          <w:lang w:val="vi-VN"/>
        </w:rPr>
        <w:t xml:space="preserve">Công tác tổ chức đấu thầu tại </w:t>
      </w:r>
      <w:r w:rsidR="004B7F52" w:rsidRPr="003E7B58">
        <w:rPr>
          <w:rFonts w:ascii="Times New Roman" w:eastAsia="Times New Roman" w:hAnsi="Times New Roman"/>
          <w:sz w:val="26"/>
          <w:szCs w:val="26"/>
          <w:lang w:val="vi-VN"/>
        </w:rPr>
        <w:t>Tập đoàn</w:t>
      </w:r>
      <w:r w:rsidR="006E0F7F" w:rsidRPr="003E7B58">
        <w:rPr>
          <w:rFonts w:ascii="Times New Roman" w:eastAsia="Times New Roman" w:hAnsi="Times New Roman"/>
          <w:sz w:val="26"/>
          <w:szCs w:val="26"/>
          <w:lang w:val="vi-VN"/>
        </w:rPr>
        <w:t xml:space="preserve"> Xăng dầu Việt Nam</w:t>
      </w:r>
      <w:r w:rsidRPr="003E7B58">
        <w:rPr>
          <w:rFonts w:ascii="Times New Roman" w:eastAsia="Times New Roman" w:hAnsi="Times New Roman"/>
          <w:sz w:val="26"/>
          <w:szCs w:val="26"/>
          <w:lang w:val="vi-VN"/>
        </w:rPr>
        <w:t xml:space="preserve"> nhìn chung đã tuân thủ đúng Luật đấu thầu và các văn bản pháp luật có liên quan, quy trình tổ chức đấu thầu. Cơ bản đã đáp ứng được hoạt động</w:t>
      </w:r>
      <w:r w:rsidR="00ED7E64" w:rsidRPr="003E7B58">
        <w:rPr>
          <w:rFonts w:ascii="Times New Roman" w:eastAsia="Times New Roman" w:hAnsi="Times New Roman"/>
          <w:sz w:val="26"/>
          <w:szCs w:val="26"/>
          <w:lang w:val="vi-VN"/>
        </w:rPr>
        <w:t xml:space="preserve"> sản xuất kinh doanh và đầu tư </w:t>
      </w:r>
      <w:r w:rsidRPr="003E7B58">
        <w:rPr>
          <w:rFonts w:ascii="Times New Roman" w:eastAsia="Times New Roman" w:hAnsi="Times New Roman"/>
          <w:sz w:val="26"/>
          <w:szCs w:val="26"/>
          <w:lang w:val="vi-VN"/>
        </w:rPr>
        <w:t xml:space="preserve">của </w:t>
      </w:r>
      <w:r w:rsidR="004B7F52" w:rsidRPr="003E7B58">
        <w:rPr>
          <w:rFonts w:ascii="Times New Roman" w:eastAsia="Times New Roman" w:hAnsi="Times New Roman"/>
          <w:sz w:val="26"/>
          <w:szCs w:val="26"/>
          <w:lang w:val="vi-VN"/>
        </w:rPr>
        <w:t>Tập đoàn</w:t>
      </w:r>
      <w:r w:rsidR="001845C3" w:rsidRPr="003E7B58">
        <w:rPr>
          <w:rFonts w:ascii="Times New Roman" w:eastAsia="Times New Roman" w:hAnsi="Times New Roman"/>
          <w:sz w:val="26"/>
          <w:szCs w:val="26"/>
          <w:lang w:val="vi-VN"/>
        </w:rPr>
        <w:t>. </w:t>
      </w:r>
    </w:p>
    <w:p w14:paraId="3DDF925D" w14:textId="62E397EB" w:rsidR="00B94102" w:rsidRPr="003E7B58" w:rsidRDefault="00B94102" w:rsidP="00251281">
      <w:pPr>
        <w:spacing w:after="0" w:line="360" w:lineRule="auto"/>
        <w:ind w:firstLine="709"/>
        <w:jc w:val="both"/>
        <w:rPr>
          <w:rFonts w:ascii="Times New Roman" w:eastAsia="Times New Roman" w:hAnsi="Times New Roman"/>
          <w:sz w:val="26"/>
          <w:szCs w:val="26"/>
          <w:lang w:val="vi-VN"/>
        </w:rPr>
      </w:pPr>
      <w:r w:rsidRPr="003E7B58">
        <w:rPr>
          <w:rFonts w:ascii="Times New Roman" w:eastAsia="Times New Roman" w:hAnsi="Times New Roman"/>
          <w:sz w:val="26"/>
          <w:szCs w:val="26"/>
          <w:lang w:val="vi-VN"/>
        </w:rPr>
        <w:t xml:space="preserve">Tuy nhiên, công tác tổ chức đấu thầu tại </w:t>
      </w:r>
      <w:r w:rsidR="004B7F52" w:rsidRPr="003E7B58">
        <w:rPr>
          <w:rFonts w:ascii="Times New Roman" w:eastAsia="Times New Roman" w:hAnsi="Times New Roman"/>
          <w:sz w:val="26"/>
          <w:szCs w:val="26"/>
          <w:lang w:val="vi-VN"/>
        </w:rPr>
        <w:t>Tập đoàn</w:t>
      </w:r>
      <w:r w:rsidRPr="003E7B58">
        <w:rPr>
          <w:rFonts w:ascii="Times New Roman" w:eastAsia="Times New Roman" w:hAnsi="Times New Roman"/>
          <w:sz w:val="26"/>
          <w:szCs w:val="26"/>
          <w:lang w:val="vi-VN"/>
        </w:rPr>
        <w:t xml:space="preserve"> vẫn còn tồn tại một số</w:t>
      </w:r>
      <w:r w:rsidR="001845C3" w:rsidRPr="003E7B58">
        <w:rPr>
          <w:rFonts w:ascii="Times New Roman" w:eastAsia="Times New Roman" w:hAnsi="Times New Roman"/>
          <w:sz w:val="26"/>
          <w:szCs w:val="26"/>
          <w:lang w:val="vi-VN"/>
        </w:rPr>
        <w:t xml:space="preserve"> hạn</w:t>
      </w:r>
      <w:r w:rsidRPr="003E7B58">
        <w:rPr>
          <w:rFonts w:ascii="Times New Roman" w:eastAsia="Times New Roman" w:hAnsi="Times New Roman"/>
          <w:sz w:val="26"/>
          <w:szCs w:val="26"/>
          <w:lang w:val="vi-VN"/>
        </w:rPr>
        <w:t xml:space="preserve"> chế: Tiến độ công tác tổ chức đôi khi bị chậm do khâu lập HSMT; Chưa linh hoạt trong việc áp dụng các phương pháp đánh giá HSDT; Chủ quan trong các gói thầ</w:t>
      </w:r>
      <w:r w:rsidR="00D2150D" w:rsidRPr="003E7B58">
        <w:rPr>
          <w:rFonts w:ascii="Times New Roman" w:eastAsia="Times New Roman" w:hAnsi="Times New Roman"/>
          <w:sz w:val="26"/>
          <w:szCs w:val="26"/>
          <w:lang w:val="vi-VN"/>
        </w:rPr>
        <w:t>u</w:t>
      </w:r>
      <w:r w:rsidRPr="003E7B58">
        <w:rPr>
          <w:rFonts w:ascii="Times New Roman" w:eastAsia="Times New Roman" w:hAnsi="Times New Roman"/>
          <w:sz w:val="26"/>
          <w:szCs w:val="26"/>
          <w:lang w:val="vi-VN"/>
        </w:rPr>
        <w:t xml:space="preserve"> nhỏ. Các hạn chế này làm giảm hiệu quả đầu tư và sản xuất kinh doanh của </w:t>
      </w:r>
      <w:r w:rsidR="004B7F52" w:rsidRPr="003E7B58">
        <w:rPr>
          <w:rFonts w:ascii="Times New Roman" w:eastAsia="Times New Roman" w:hAnsi="Times New Roman"/>
          <w:sz w:val="26"/>
          <w:szCs w:val="26"/>
          <w:lang w:val="vi-VN"/>
        </w:rPr>
        <w:t>Tập đoàn</w:t>
      </w:r>
      <w:r w:rsidRPr="003E7B58">
        <w:rPr>
          <w:rFonts w:ascii="Times New Roman" w:eastAsia="Times New Roman" w:hAnsi="Times New Roman"/>
          <w:sz w:val="26"/>
          <w:szCs w:val="26"/>
          <w:lang w:val="vi-VN"/>
        </w:rPr>
        <w:t>. </w:t>
      </w:r>
    </w:p>
    <w:p w14:paraId="7E209D45" w14:textId="2E5C126B" w:rsidR="00B94102" w:rsidRPr="003E7B58" w:rsidRDefault="00B94102" w:rsidP="00251281">
      <w:pPr>
        <w:spacing w:after="0" w:line="360" w:lineRule="auto"/>
        <w:ind w:firstLine="709"/>
        <w:jc w:val="both"/>
        <w:rPr>
          <w:rFonts w:ascii="Times New Roman" w:eastAsia="Times New Roman" w:hAnsi="Times New Roman"/>
          <w:sz w:val="26"/>
          <w:szCs w:val="26"/>
          <w:lang w:val="vi-VN"/>
        </w:rPr>
      </w:pPr>
      <w:r w:rsidRPr="003E7B58">
        <w:rPr>
          <w:rFonts w:ascii="Times New Roman" w:eastAsia="Times New Roman" w:hAnsi="Times New Roman"/>
          <w:sz w:val="26"/>
          <w:szCs w:val="26"/>
          <w:lang w:val="vi-VN"/>
        </w:rPr>
        <w:t xml:space="preserve">Từ việc đánh giá thực tiễn đó, </w:t>
      </w:r>
      <w:r w:rsidR="003D4503" w:rsidRPr="003E7B58">
        <w:rPr>
          <w:rFonts w:ascii="Times New Roman" w:eastAsia="Times New Roman" w:hAnsi="Times New Roman"/>
          <w:sz w:val="26"/>
          <w:szCs w:val="26"/>
          <w:lang w:val="vi-VN"/>
        </w:rPr>
        <w:t>Đề án</w:t>
      </w:r>
      <w:r w:rsidRPr="003E7B58">
        <w:rPr>
          <w:rFonts w:ascii="Times New Roman" w:eastAsia="Times New Roman" w:hAnsi="Times New Roman"/>
          <w:sz w:val="26"/>
          <w:szCs w:val="26"/>
          <w:lang w:val="vi-VN"/>
        </w:rPr>
        <w:t xml:space="preserve"> đưa ra các giải pháp để hoàn thiện công tác tổ chức đấu thầu tại </w:t>
      </w:r>
      <w:r w:rsidR="004B7F52" w:rsidRPr="003E7B58">
        <w:rPr>
          <w:rFonts w:ascii="Times New Roman" w:eastAsia="Times New Roman" w:hAnsi="Times New Roman"/>
          <w:sz w:val="26"/>
          <w:szCs w:val="26"/>
          <w:lang w:val="vi-VN"/>
        </w:rPr>
        <w:t>Tập đoàn</w:t>
      </w:r>
      <w:r w:rsidRPr="003E7B58">
        <w:rPr>
          <w:rFonts w:ascii="Times New Roman" w:eastAsia="Times New Roman" w:hAnsi="Times New Roman"/>
          <w:sz w:val="26"/>
          <w:szCs w:val="26"/>
          <w:lang w:val="vi-VN"/>
        </w:rPr>
        <w:t xml:space="preserve"> là: Ban hành và hoàn thiện các quy định nội bộ; Hoàn thiện bộ máy, kế hoạch tổ chức đấu thầu; Hoàn thiện công tác đánh giá HSDT; Nâng cao trình độ đội ngũ cán bộ làm công tác tổ chức đấu thầu; Tăng cường hoạt động đấu thầu qua mạng;</w:t>
      </w:r>
      <w:r w:rsidR="00C85D64" w:rsidRPr="003E7B58">
        <w:rPr>
          <w:rFonts w:ascii="Times New Roman" w:eastAsia="Times New Roman" w:hAnsi="Times New Roman"/>
          <w:sz w:val="26"/>
          <w:szCs w:val="26"/>
          <w:lang w:val="vi-VN"/>
        </w:rPr>
        <w:t xml:space="preserve"> </w:t>
      </w:r>
      <w:r w:rsidRPr="003E7B58">
        <w:rPr>
          <w:rFonts w:ascii="Times New Roman" w:eastAsia="Times New Roman" w:hAnsi="Times New Roman"/>
          <w:sz w:val="26"/>
          <w:szCs w:val="26"/>
          <w:lang w:val="vi-VN"/>
        </w:rPr>
        <w:t xml:space="preserve">Nâng cao công tác quản lý hồ sơ trong và sau đấu thầu. Bên cạnh đó, </w:t>
      </w:r>
      <w:r w:rsidR="00E85BED" w:rsidRPr="003E7B58">
        <w:rPr>
          <w:rFonts w:ascii="Times New Roman" w:eastAsia="Times New Roman" w:hAnsi="Times New Roman"/>
          <w:sz w:val="26"/>
          <w:szCs w:val="26"/>
          <w:lang w:val="vi-VN"/>
        </w:rPr>
        <w:t>Đề án</w:t>
      </w:r>
      <w:r w:rsidRPr="003E7B58">
        <w:rPr>
          <w:rFonts w:ascii="Times New Roman" w:eastAsia="Times New Roman" w:hAnsi="Times New Roman"/>
          <w:sz w:val="26"/>
          <w:szCs w:val="26"/>
          <w:lang w:val="vi-VN"/>
        </w:rPr>
        <w:t xml:space="preserve"> cũng đưa ra kiến nghị với </w:t>
      </w:r>
      <w:r w:rsidR="004B7F52" w:rsidRPr="003E7B58">
        <w:rPr>
          <w:rFonts w:ascii="Times New Roman" w:eastAsia="Times New Roman" w:hAnsi="Times New Roman"/>
          <w:sz w:val="26"/>
          <w:szCs w:val="26"/>
          <w:lang w:val="vi-VN"/>
        </w:rPr>
        <w:t>Tập đoàn</w:t>
      </w:r>
      <w:r w:rsidR="00C85D64" w:rsidRPr="003E7B58">
        <w:rPr>
          <w:rFonts w:ascii="Times New Roman" w:eastAsia="Times New Roman" w:hAnsi="Times New Roman"/>
          <w:sz w:val="26"/>
          <w:szCs w:val="26"/>
          <w:lang w:val="vi-VN"/>
        </w:rPr>
        <w:t xml:space="preserve"> Xăng dầu Việt Nam</w:t>
      </w:r>
      <w:r w:rsidRPr="003E7B58">
        <w:rPr>
          <w:rFonts w:ascii="Times New Roman" w:eastAsia="Times New Roman" w:hAnsi="Times New Roman"/>
          <w:sz w:val="26"/>
          <w:szCs w:val="26"/>
          <w:lang w:val="vi-VN"/>
        </w:rPr>
        <w:t xml:space="preserve"> và cơ quan Nhà nước để giải quyết khó khăn trong công tác tổ chức đấu thầu </w:t>
      </w:r>
      <w:r w:rsidR="007870D7" w:rsidRPr="003E7B58">
        <w:rPr>
          <w:rFonts w:ascii="Times New Roman" w:eastAsia="Times New Roman" w:hAnsi="Times New Roman"/>
          <w:sz w:val="26"/>
          <w:szCs w:val="26"/>
          <w:lang w:val="vi-VN"/>
        </w:rPr>
        <w:t>tại </w:t>
      </w:r>
      <w:r w:rsidR="004B7F52" w:rsidRPr="003E7B58">
        <w:rPr>
          <w:rFonts w:ascii="Times New Roman" w:eastAsia="Times New Roman" w:hAnsi="Times New Roman"/>
          <w:sz w:val="26"/>
          <w:szCs w:val="26"/>
          <w:lang w:val="vi-VN"/>
        </w:rPr>
        <w:t>Tập đoàn</w:t>
      </w:r>
      <w:r w:rsidRPr="003E7B58">
        <w:rPr>
          <w:rFonts w:ascii="Times New Roman" w:eastAsia="Times New Roman" w:hAnsi="Times New Roman"/>
          <w:sz w:val="26"/>
          <w:szCs w:val="26"/>
          <w:lang w:val="vi-VN"/>
        </w:rPr>
        <w:t>. </w:t>
      </w:r>
    </w:p>
    <w:p w14:paraId="3D21C2A6" w14:textId="1366F458" w:rsidR="00B94102" w:rsidRPr="0037717C" w:rsidRDefault="009A30CF" w:rsidP="0037717C">
      <w:pPr>
        <w:spacing w:after="0" w:line="360" w:lineRule="auto"/>
        <w:ind w:firstLine="709"/>
        <w:jc w:val="both"/>
        <w:rPr>
          <w:rFonts w:ascii="Times New Roman" w:eastAsia="Times New Roman" w:hAnsi="Times New Roman"/>
          <w:sz w:val="26"/>
          <w:szCs w:val="26"/>
        </w:rPr>
      </w:pPr>
      <w:r w:rsidRPr="003E7B58">
        <w:rPr>
          <w:rFonts w:ascii="Times New Roman" w:eastAsia="Times New Roman" w:hAnsi="Times New Roman"/>
          <w:sz w:val="26"/>
          <w:szCs w:val="26"/>
          <w:lang w:val="vi-VN"/>
        </w:rPr>
        <w:t xml:space="preserve">Trong quá trình thực hiện đề tài, do hạn chế về thời gian và kiến thức nên các nội dung không tránh khỏi sai sót. Tác giả rất mong được nhận được các ý kiến đóng góp của thầy cô để có thể hoàn thiện đề </w:t>
      </w:r>
      <w:r w:rsidR="001858D9" w:rsidRPr="003E7B58">
        <w:rPr>
          <w:rFonts w:ascii="Times New Roman" w:eastAsia="Times New Roman" w:hAnsi="Times New Roman"/>
          <w:sz w:val="26"/>
          <w:szCs w:val="26"/>
          <w:lang w:val="vi-VN"/>
        </w:rPr>
        <w:t>án</w:t>
      </w:r>
      <w:r w:rsidRPr="003E7B58">
        <w:rPr>
          <w:rFonts w:ascii="Times New Roman" w:eastAsia="Times New Roman" w:hAnsi="Times New Roman"/>
          <w:sz w:val="26"/>
          <w:szCs w:val="26"/>
          <w:lang w:val="vi-VN"/>
        </w:rPr>
        <w:t xml:space="preserve"> này. </w:t>
      </w:r>
    </w:p>
    <w:sectPr w:rsidR="00B94102" w:rsidRPr="0037717C" w:rsidSect="0037717C">
      <w:headerReference w:type="default" r:id="rId9"/>
      <w:pgSz w:w="11906" w:h="16838" w:code="9"/>
      <w:pgMar w:top="1134" w:right="1134" w:bottom="1701" w:left="1701" w:header="709" w:footer="709" w:gutter="0"/>
      <w:pgNumType w:fmt="lowerRoman"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2FBDC25" w14:textId="77777777" w:rsidR="000A4C89" w:rsidRDefault="000A4C89">
      <w:pPr>
        <w:spacing w:after="0" w:line="240" w:lineRule="auto"/>
      </w:pPr>
      <w:r>
        <w:separator/>
      </w:r>
    </w:p>
  </w:endnote>
  <w:endnote w:type="continuationSeparator" w:id="0">
    <w:p w14:paraId="7E598A7D" w14:textId="77777777" w:rsidR="000A4C89" w:rsidRDefault="000A4C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NI-Times">
    <w:altName w:val="Calibri"/>
    <w:charset w:val="00"/>
    <w:family w:val="auto"/>
    <w:pitch w:val="variable"/>
    <w:sig w:usb0="00000007" w:usb1="00000000" w:usb2="00000000" w:usb3="00000000" w:csb0="00000013" w:csb1="00000000"/>
  </w:font>
  <w:font w:name="VNI-Internet Mail">
    <w:charset w:val="00"/>
    <w:family w:val="modern"/>
    <w:pitch w:val="fixed"/>
    <w:sig w:usb0="00000007" w:usb1="00000000" w:usb2="00000000" w:usb3="00000000" w:csb0="00000013"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NI-Oxford">
    <w:charset w:val="00"/>
    <w:family w:val="auto"/>
    <w:pitch w:val="variable"/>
    <w:sig w:usb0="00000003" w:usb1="00000000" w:usb2="00000000" w:usb3="00000000" w:csb0="00000001" w:csb1="00000000"/>
  </w:font>
  <w:font w:name="Times New Roman Bold">
    <w:panose1 w:val="02020803070505020304"/>
    <w:charset w:val="00"/>
    <w:family w:val="roman"/>
    <w:notTrueType/>
    <w:pitch w:val="default"/>
  </w:font>
  <w:font w:name="MS PGothic">
    <w:panose1 w:val="020B0600070205080204"/>
    <w:charset w:val="80"/>
    <w:family w:val="swiss"/>
    <w:pitch w:val="variable"/>
    <w:sig w:usb0="E00002FF" w:usb1="6AC7FDFB" w:usb2="08000012" w:usb3="00000000" w:csb0="0002009F" w:csb1="00000000"/>
  </w:font>
  <w:font w:name="Georgia">
    <w:panose1 w:val="02040502050405020303"/>
    <w:charset w:val="00"/>
    <w:family w:val="roman"/>
    <w:pitch w:val="variable"/>
    <w:sig w:usb0="00000287" w:usb1="00000000" w:usb2="00000000" w:usb3="00000000" w:csb0="0000009F" w:csb1="00000000"/>
  </w:font>
  <w:font w:name="Times New Roman Bold Italic">
    <w:altName w:val="Times New Roman"/>
    <w:panose1 w:val="02020703060505090304"/>
    <w:charset w:val="00"/>
    <w:family w:val="roman"/>
    <w:pitch w:val="variable"/>
    <w:sig w:usb0="E0000AFF" w:usb1="00007843" w:usb2="00000001" w:usb3="00000000" w:csb0="000001BF" w:csb1="00000000"/>
  </w:font>
  <w:font w:name="TimesNewRomanPSMT">
    <w:altName w:val="Times New Roman"/>
    <w:panose1 w:val="00000000000000000000"/>
    <w:charset w:val="00"/>
    <w:family w:val="roman"/>
    <w:notTrueType/>
    <w:pitch w:val="default"/>
  </w:font>
  <w:font w:name="Yu Mincho">
    <w:altName w:val="游明朝"/>
    <w:panose1 w:val="02020400000000000000"/>
    <w:charset w:val="80"/>
    <w:family w:val="roman"/>
    <w:pitch w:val="variable"/>
    <w:sig w:usb0="800002E7" w:usb1="2AC7FCFF" w:usb2="00000012" w:usb3="00000000" w:csb0="000200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VNI-Helve">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Roboto">
    <w:charset w:val="00"/>
    <w:family w:val="auto"/>
    <w:pitch w:val="variable"/>
    <w:sig w:usb0="E0000AFF" w:usb1="5000217F" w:usb2="00000021" w:usb3="00000000" w:csb0="0000019F" w:csb1="00000000"/>
  </w:font>
  <w:font w:name="Helvetica Neue">
    <w:charset w:val="00"/>
    <w:family w:val="auto"/>
    <w:pitch w:val="variable"/>
    <w:sig w:usb0="2000028F" w:usb1="00000011"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233DC2A" w14:textId="77777777" w:rsidR="000A4C89" w:rsidRDefault="000A4C89">
      <w:pPr>
        <w:spacing w:after="0" w:line="240" w:lineRule="auto"/>
      </w:pPr>
      <w:r>
        <w:separator/>
      </w:r>
    </w:p>
  </w:footnote>
  <w:footnote w:type="continuationSeparator" w:id="0">
    <w:p w14:paraId="546112D1" w14:textId="77777777" w:rsidR="000A4C89" w:rsidRDefault="000A4C8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822622753"/>
      <w:docPartObj>
        <w:docPartGallery w:val="Page Numbers (Top of Page)"/>
        <w:docPartUnique/>
      </w:docPartObj>
    </w:sdtPr>
    <w:sdtContent>
      <w:p w14:paraId="43C91287" w14:textId="36ED7E8C" w:rsidR="0095036F" w:rsidRDefault="0095036F">
        <w:pPr>
          <w:pStyle w:val="Header"/>
          <w:jc w:val="center"/>
        </w:pPr>
        <w:r w:rsidRPr="008D07AC">
          <w:rPr>
            <w:rFonts w:ascii="Times New Roman" w:hAnsi="Times New Roman"/>
            <w:sz w:val="26"/>
            <w:szCs w:val="26"/>
          </w:rPr>
          <w:fldChar w:fldCharType="begin"/>
        </w:r>
        <w:r w:rsidRPr="008D07AC">
          <w:rPr>
            <w:rFonts w:ascii="Times New Roman" w:hAnsi="Times New Roman"/>
            <w:sz w:val="26"/>
            <w:szCs w:val="26"/>
          </w:rPr>
          <w:instrText>PAGE   \* MERGEFORMAT</w:instrText>
        </w:r>
        <w:r w:rsidRPr="008D07AC">
          <w:rPr>
            <w:rFonts w:ascii="Times New Roman" w:hAnsi="Times New Roman"/>
            <w:sz w:val="26"/>
            <w:szCs w:val="26"/>
          </w:rPr>
          <w:fldChar w:fldCharType="separate"/>
        </w:r>
        <w:r w:rsidR="00C42ECD" w:rsidRPr="00C42ECD">
          <w:rPr>
            <w:rFonts w:ascii="Times New Roman" w:hAnsi="Times New Roman"/>
            <w:noProof/>
            <w:sz w:val="26"/>
            <w:szCs w:val="26"/>
            <w:lang w:val="vi-VN"/>
          </w:rPr>
          <w:t>29</w:t>
        </w:r>
        <w:r w:rsidRPr="008D07AC">
          <w:rPr>
            <w:rFonts w:ascii="Times New Roman" w:hAnsi="Times New Roman"/>
            <w:sz w:val="26"/>
            <w:szCs w:val="26"/>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19E49082"/>
    <w:lvl w:ilvl="0">
      <w:start w:val="1"/>
      <w:numFmt w:val="decimal"/>
      <w:pStyle w:val="ListNumber5"/>
      <w:lvlText w:val="%1."/>
      <w:lvlJc w:val="left"/>
      <w:pPr>
        <w:tabs>
          <w:tab w:val="left" w:pos="1800"/>
        </w:tabs>
        <w:ind w:left="1800" w:hanging="360"/>
      </w:pPr>
    </w:lvl>
  </w:abstractNum>
  <w:abstractNum w:abstractNumId="1" w15:restartNumberingAfterBreak="0">
    <w:nsid w:val="000743EF"/>
    <w:multiLevelType w:val="hybridMultilevel"/>
    <w:tmpl w:val="C3A2C700"/>
    <w:lvl w:ilvl="0" w:tplc="04090001">
      <w:start w:val="1"/>
      <w:numFmt w:val="bullet"/>
      <w:lvlText w:val=""/>
      <w:lvlJc w:val="left"/>
      <w:pPr>
        <w:ind w:left="1070" w:hanging="360"/>
      </w:pPr>
      <w:rPr>
        <w:rFonts w:ascii="Symbol" w:hAnsi="Symbol" w:hint="default"/>
      </w:rPr>
    </w:lvl>
    <w:lvl w:ilvl="1" w:tplc="042A0003">
      <w:start w:val="1"/>
      <w:numFmt w:val="bullet"/>
      <w:lvlText w:val="o"/>
      <w:lvlJc w:val="left"/>
      <w:pPr>
        <w:ind w:left="1790" w:hanging="360"/>
      </w:pPr>
      <w:rPr>
        <w:rFonts w:ascii="Courier New" w:hAnsi="Courier New" w:cs="Courier New" w:hint="default"/>
      </w:rPr>
    </w:lvl>
    <w:lvl w:ilvl="2" w:tplc="042A0005" w:tentative="1">
      <w:start w:val="1"/>
      <w:numFmt w:val="bullet"/>
      <w:lvlText w:val=""/>
      <w:lvlJc w:val="left"/>
      <w:pPr>
        <w:ind w:left="2510" w:hanging="360"/>
      </w:pPr>
      <w:rPr>
        <w:rFonts w:ascii="Wingdings" w:hAnsi="Wingdings" w:hint="default"/>
      </w:rPr>
    </w:lvl>
    <w:lvl w:ilvl="3" w:tplc="042A0001" w:tentative="1">
      <w:start w:val="1"/>
      <w:numFmt w:val="bullet"/>
      <w:lvlText w:val=""/>
      <w:lvlJc w:val="left"/>
      <w:pPr>
        <w:ind w:left="3230" w:hanging="360"/>
      </w:pPr>
      <w:rPr>
        <w:rFonts w:ascii="Symbol" w:hAnsi="Symbol" w:hint="default"/>
      </w:rPr>
    </w:lvl>
    <w:lvl w:ilvl="4" w:tplc="042A0003" w:tentative="1">
      <w:start w:val="1"/>
      <w:numFmt w:val="bullet"/>
      <w:lvlText w:val="o"/>
      <w:lvlJc w:val="left"/>
      <w:pPr>
        <w:ind w:left="3950" w:hanging="360"/>
      </w:pPr>
      <w:rPr>
        <w:rFonts w:ascii="Courier New" w:hAnsi="Courier New" w:cs="Courier New" w:hint="default"/>
      </w:rPr>
    </w:lvl>
    <w:lvl w:ilvl="5" w:tplc="042A0005" w:tentative="1">
      <w:start w:val="1"/>
      <w:numFmt w:val="bullet"/>
      <w:lvlText w:val=""/>
      <w:lvlJc w:val="left"/>
      <w:pPr>
        <w:ind w:left="4670" w:hanging="360"/>
      </w:pPr>
      <w:rPr>
        <w:rFonts w:ascii="Wingdings" w:hAnsi="Wingdings" w:hint="default"/>
      </w:rPr>
    </w:lvl>
    <w:lvl w:ilvl="6" w:tplc="042A0001" w:tentative="1">
      <w:start w:val="1"/>
      <w:numFmt w:val="bullet"/>
      <w:lvlText w:val=""/>
      <w:lvlJc w:val="left"/>
      <w:pPr>
        <w:ind w:left="5390" w:hanging="360"/>
      </w:pPr>
      <w:rPr>
        <w:rFonts w:ascii="Symbol" w:hAnsi="Symbol" w:hint="default"/>
      </w:rPr>
    </w:lvl>
    <w:lvl w:ilvl="7" w:tplc="042A0003" w:tentative="1">
      <w:start w:val="1"/>
      <w:numFmt w:val="bullet"/>
      <w:lvlText w:val="o"/>
      <w:lvlJc w:val="left"/>
      <w:pPr>
        <w:ind w:left="6110" w:hanging="360"/>
      </w:pPr>
      <w:rPr>
        <w:rFonts w:ascii="Courier New" w:hAnsi="Courier New" w:cs="Courier New" w:hint="default"/>
      </w:rPr>
    </w:lvl>
    <w:lvl w:ilvl="8" w:tplc="042A0005" w:tentative="1">
      <w:start w:val="1"/>
      <w:numFmt w:val="bullet"/>
      <w:lvlText w:val=""/>
      <w:lvlJc w:val="left"/>
      <w:pPr>
        <w:ind w:left="6830" w:hanging="360"/>
      </w:pPr>
      <w:rPr>
        <w:rFonts w:ascii="Wingdings" w:hAnsi="Wingdings" w:hint="default"/>
      </w:rPr>
    </w:lvl>
  </w:abstractNum>
  <w:abstractNum w:abstractNumId="2" w15:restartNumberingAfterBreak="0">
    <w:nsid w:val="04F96953"/>
    <w:multiLevelType w:val="hybridMultilevel"/>
    <w:tmpl w:val="E912E2F6"/>
    <w:lvl w:ilvl="0" w:tplc="04090001">
      <w:start w:val="1"/>
      <w:numFmt w:val="bullet"/>
      <w:lvlText w:val=""/>
      <w:lvlJc w:val="left"/>
      <w:pPr>
        <w:ind w:left="644" w:hanging="360"/>
      </w:pPr>
      <w:rPr>
        <w:rFonts w:ascii="Symbol" w:hAnsi="Symbol" w:hint="default"/>
      </w:rPr>
    </w:lvl>
    <w:lvl w:ilvl="1" w:tplc="042A0003" w:tentative="1">
      <w:start w:val="1"/>
      <w:numFmt w:val="bullet"/>
      <w:lvlText w:val="o"/>
      <w:lvlJc w:val="left"/>
      <w:pPr>
        <w:ind w:left="1364" w:hanging="360"/>
      </w:pPr>
      <w:rPr>
        <w:rFonts w:ascii="Courier New" w:hAnsi="Courier New" w:cs="Courier New" w:hint="default"/>
      </w:rPr>
    </w:lvl>
    <w:lvl w:ilvl="2" w:tplc="042A0005" w:tentative="1">
      <w:start w:val="1"/>
      <w:numFmt w:val="bullet"/>
      <w:lvlText w:val=""/>
      <w:lvlJc w:val="left"/>
      <w:pPr>
        <w:ind w:left="2084" w:hanging="360"/>
      </w:pPr>
      <w:rPr>
        <w:rFonts w:ascii="Wingdings" w:hAnsi="Wingdings" w:hint="default"/>
      </w:rPr>
    </w:lvl>
    <w:lvl w:ilvl="3" w:tplc="042A0001" w:tentative="1">
      <w:start w:val="1"/>
      <w:numFmt w:val="bullet"/>
      <w:lvlText w:val=""/>
      <w:lvlJc w:val="left"/>
      <w:pPr>
        <w:ind w:left="2804" w:hanging="360"/>
      </w:pPr>
      <w:rPr>
        <w:rFonts w:ascii="Symbol" w:hAnsi="Symbol" w:hint="default"/>
      </w:rPr>
    </w:lvl>
    <w:lvl w:ilvl="4" w:tplc="042A0003" w:tentative="1">
      <w:start w:val="1"/>
      <w:numFmt w:val="bullet"/>
      <w:lvlText w:val="o"/>
      <w:lvlJc w:val="left"/>
      <w:pPr>
        <w:ind w:left="3524" w:hanging="360"/>
      </w:pPr>
      <w:rPr>
        <w:rFonts w:ascii="Courier New" w:hAnsi="Courier New" w:cs="Courier New" w:hint="default"/>
      </w:rPr>
    </w:lvl>
    <w:lvl w:ilvl="5" w:tplc="042A0005" w:tentative="1">
      <w:start w:val="1"/>
      <w:numFmt w:val="bullet"/>
      <w:lvlText w:val=""/>
      <w:lvlJc w:val="left"/>
      <w:pPr>
        <w:ind w:left="4244" w:hanging="360"/>
      </w:pPr>
      <w:rPr>
        <w:rFonts w:ascii="Wingdings" w:hAnsi="Wingdings" w:hint="default"/>
      </w:rPr>
    </w:lvl>
    <w:lvl w:ilvl="6" w:tplc="042A0001" w:tentative="1">
      <w:start w:val="1"/>
      <w:numFmt w:val="bullet"/>
      <w:lvlText w:val=""/>
      <w:lvlJc w:val="left"/>
      <w:pPr>
        <w:ind w:left="4964" w:hanging="360"/>
      </w:pPr>
      <w:rPr>
        <w:rFonts w:ascii="Symbol" w:hAnsi="Symbol" w:hint="default"/>
      </w:rPr>
    </w:lvl>
    <w:lvl w:ilvl="7" w:tplc="042A0003" w:tentative="1">
      <w:start w:val="1"/>
      <w:numFmt w:val="bullet"/>
      <w:lvlText w:val="o"/>
      <w:lvlJc w:val="left"/>
      <w:pPr>
        <w:ind w:left="5684" w:hanging="360"/>
      </w:pPr>
      <w:rPr>
        <w:rFonts w:ascii="Courier New" w:hAnsi="Courier New" w:cs="Courier New" w:hint="default"/>
      </w:rPr>
    </w:lvl>
    <w:lvl w:ilvl="8" w:tplc="042A0005" w:tentative="1">
      <w:start w:val="1"/>
      <w:numFmt w:val="bullet"/>
      <w:lvlText w:val=""/>
      <w:lvlJc w:val="left"/>
      <w:pPr>
        <w:ind w:left="6404" w:hanging="360"/>
      </w:pPr>
      <w:rPr>
        <w:rFonts w:ascii="Wingdings" w:hAnsi="Wingdings" w:hint="default"/>
      </w:rPr>
    </w:lvl>
  </w:abstractNum>
  <w:abstractNum w:abstractNumId="3" w15:restartNumberingAfterBreak="0">
    <w:nsid w:val="0ADC3E68"/>
    <w:multiLevelType w:val="multilevel"/>
    <w:tmpl w:val="0ADC3E68"/>
    <w:lvl w:ilvl="0">
      <w:start w:val="1"/>
      <w:numFmt w:val="bullet"/>
      <w:pStyle w:val="Gachtru"/>
      <w:lvlText w:val=""/>
      <w:lvlJc w:val="left"/>
      <w:pPr>
        <w:tabs>
          <w:tab w:val="left" w:pos="360"/>
        </w:tabs>
        <w:ind w:left="450" w:hanging="360"/>
      </w:pPr>
      <w:rPr>
        <w:rFonts w:ascii="VNI-Times" w:hAnsi="VNI-Times" w:hint="default"/>
      </w:rPr>
    </w:lvl>
    <w:lvl w:ilvl="1">
      <w:start w:val="1"/>
      <w:numFmt w:val="bullet"/>
      <w:lvlText w:val=""/>
      <w:lvlJc w:val="left"/>
      <w:pPr>
        <w:tabs>
          <w:tab w:val="left" w:pos="1170"/>
        </w:tabs>
        <w:ind w:left="1170" w:hanging="360"/>
      </w:pPr>
      <w:rPr>
        <w:rFonts w:ascii="VNI-Times" w:hAnsi="VNI-Times" w:hint="default"/>
      </w:rPr>
    </w:lvl>
    <w:lvl w:ilvl="2">
      <w:start w:val="1"/>
      <w:numFmt w:val="bullet"/>
      <w:lvlText w:val=""/>
      <w:lvlJc w:val="left"/>
      <w:pPr>
        <w:tabs>
          <w:tab w:val="left" w:pos="1890"/>
        </w:tabs>
        <w:ind w:left="1890" w:hanging="360"/>
      </w:pPr>
      <w:rPr>
        <w:rFonts w:ascii="VNI-Times" w:hAnsi="VNI-Times" w:hint="default"/>
      </w:rPr>
    </w:lvl>
    <w:lvl w:ilvl="3">
      <w:start w:val="1"/>
      <w:numFmt w:val="bullet"/>
      <w:lvlText w:val=""/>
      <w:lvlJc w:val="left"/>
      <w:pPr>
        <w:tabs>
          <w:tab w:val="left" w:pos="2610"/>
        </w:tabs>
        <w:ind w:left="2610" w:hanging="360"/>
      </w:pPr>
      <w:rPr>
        <w:rFonts w:ascii="VNI-Times" w:hAnsi="VNI-Times" w:hint="default"/>
      </w:rPr>
    </w:lvl>
    <w:lvl w:ilvl="4">
      <w:start w:val="1"/>
      <w:numFmt w:val="bullet"/>
      <w:lvlText w:val="o"/>
      <w:lvlJc w:val="left"/>
      <w:pPr>
        <w:tabs>
          <w:tab w:val="left" w:pos="3330"/>
        </w:tabs>
        <w:ind w:left="3330" w:hanging="360"/>
      </w:pPr>
      <w:rPr>
        <w:rFonts w:ascii="VNI-Internet Mail" w:hAnsi="VNI-Internet Mail" w:hint="default"/>
      </w:rPr>
    </w:lvl>
    <w:lvl w:ilvl="5">
      <w:start w:val="1"/>
      <w:numFmt w:val="bullet"/>
      <w:lvlText w:val=""/>
      <w:lvlJc w:val="left"/>
      <w:pPr>
        <w:tabs>
          <w:tab w:val="left" w:pos="4050"/>
        </w:tabs>
        <w:ind w:left="4050" w:hanging="360"/>
      </w:pPr>
      <w:rPr>
        <w:rFonts w:ascii="VNI-Times" w:hAnsi="VNI-Times" w:hint="default"/>
      </w:rPr>
    </w:lvl>
    <w:lvl w:ilvl="6">
      <w:start w:val="1"/>
      <w:numFmt w:val="bullet"/>
      <w:lvlText w:val=""/>
      <w:lvlJc w:val="left"/>
      <w:pPr>
        <w:tabs>
          <w:tab w:val="left" w:pos="4770"/>
        </w:tabs>
        <w:ind w:left="4770" w:hanging="360"/>
      </w:pPr>
      <w:rPr>
        <w:rFonts w:ascii="VNI-Times" w:hAnsi="VNI-Times" w:hint="default"/>
      </w:rPr>
    </w:lvl>
    <w:lvl w:ilvl="7">
      <w:start w:val="1"/>
      <w:numFmt w:val="bullet"/>
      <w:lvlText w:val="o"/>
      <w:lvlJc w:val="left"/>
      <w:pPr>
        <w:tabs>
          <w:tab w:val="left" w:pos="5490"/>
        </w:tabs>
        <w:ind w:left="5490" w:hanging="360"/>
      </w:pPr>
      <w:rPr>
        <w:rFonts w:ascii="VNI-Internet Mail" w:hAnsi="VNI-Internet Mail" w:hint="default"/>
      </w:rPr>
    </w:lvl>
    <w:lvl w:ilvl="8">
      <w:start w:val="1"/>
      <w:numFmt w:val="bullet"/>
      <w:lvlText w:val=""/>
      <w:lvlJc w:val="left"/>
      <w:pPr>
        <w:tabs>
          <w:tab w:val="left" w:pos="6210"/>
        </w:tabs>
        <w:ind w:left="6210" w:hanging="360"/>
      </w:pPr>
      <w:rPr>
        <w:rFonts w:ascii="VNI-Times" w:hAnsi="VNI-Times" w:hint="default"/>
      </w:rPr>
    </w:lvl>
  </w:abstractNum>
  <w:abstractNum w:abstractNumId="4" w15:restartNumberingAfterBreak="0">
    <w:nsid w:val="0F350813"/>
    <w:multiLevelType w:val="hybridMultilevel"/>
    <w:tmpl w:val="EE805204"/>
    <w:lvl w:ilvl="0" w:tplc="D1C2B0FA">
      <w:start w:val="1"/>
      <w:numFmt w:val="decimal"/>
      <w:lvlText w:val="%1."/>
      <w:lvlJc w:val="left"/>
      <w:pPr>
        <w:ind w:left="1080" w:hanging="360"/>
      </w:pPr>
      <w:rPr>
        <w:rFonts w:hint="default"/>
      </w:rPr>
    </w:lvl>
    <w:lvl w:ilvl="1" w:tplc="042A0019" w:tentative="1">
      <w:start w:val="1"/>
      <w:numFmt w:val="lowerLetter"/>
      <w:lvlText w:val="%2."/>
      <w:lvlJc w:val="left"/>
      <w:pPr>
        <w:ind w:left="1800" w:hanging="360"/>
      </w:pPr>
    </w:lvl>
    <w:lvl w:ilvl="2" w:tplc="042A001B" w:tentative="1">
      <w:start w:val="1"/>
      <w:numFmt w:val="lowerRoman"/>
      <w:lvlText w:val="%3."/>
      <w:lvlJc w:val="right"/>
      <w:pPr>
        <w:ind w:left="2520" w:hanging="180"/>
      </w:pPr>
    </w:lvl>
    <w:lvl w:ilvl="3" w:tplc="042A000F" w:tentative="1">
      <w:start w:val="1"/>
      <w:numFmt w:val="decimal"/>
      <w:lvlText w:val="%4."/>
      <w:lvlJc w:val="left"/>
      <w:pPr>
        <w:ind w:left="3240" w:hanging="360"/>
      </w:pPr>
    </w:lvl>
    <w:lvl w:ilvl="4" w:tplc="042A0019" w:tentative="1">
      <w:start w:val="1"/>
      <w:numFmt w:val="lowerLetter"/>
      <w:lvlText w:val="%5."/>
      <w:lvlJc w:val="left"/>
      <w:pPr>
        <w:ind w:left="3960" w:hanging="360"/>
      </w:pPr>
    </w:lvl>
    <w:lvl w:ilvl="5" w:tplc="042A001B" w:tentative="1">
      <w:start w:val="1"/>
      <w:numFmt w:val="lowerRoman"/>
      <w:lvlText w:val="%6."/>
      <w:lvlJc w:val="right"/>
      <w:pPr>
        <w:ind w:left="4680" w:hanging="180"/>
      </w:pPr>
    </w:lvl>
    <w:lvl w:ilvl="6" w:tplc="042A000F" w:tentative="1">
      <w:start w:val="1"/>
      <w:numFmt w:val="decimal"/>
      <w:lvlText w:val="%7."/>
      <w:lvlJc w:val="left"/>
      <w:pPr>
        <w:ind w:left="5400" w:hanging="360"/>
      </w:pPr>
    </w:lvl>
    <w:lvl w:ilvl="7" w:tplc="042A0019" w:tentative="1">
      <w:start w:val="1"/>
      <w:numFmt w:val="lowerLetter"/>
      <w:lvlText w:val="%8."/>
      <w:lvlJc w:val="left"/>
      <w:pPr>
        <w:ind w:left="6120" w:hanging="360"/>
      </w:pPr>
    </w:lvl>
    <w:lvl w:ilvl="8" w:tplc="042A001B" w:tentative="1">
      <w:start w:val="1"/>
      <w:numFmt w:val="lowerRoman"/>
      <w:lvlText w:val="%9."/>
      <w:lvlJc w:val="right"/>
      <w:pPr>
        <w:ind w:left="6840" w:hanging="180"/>
      </w:pPr>
    </w:lvl>
  </w:abstractNum>
  <w:abstractNum w:abstractNumId="5" w15:restartNumberingAfterBreak="0">
    <w:nsid w:val="13D74A8C"/>
    <w:multiLevelType w:val="multilevel"/>
    <w:tmpl w:val="2ADEF6E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5055FC"/>
    <w:multiLevelType w:val="multilevel"/>
    <w:tmpl w:val="BAB64C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61E23AF"/>
    <w:multiLevelType w:val="multilevel"/>
    <w:tmpl w:val="4B7C3D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38562E5"/>
    <w:multiLevelType w:val="multilevel"/>
    <w:tmpl w:val="4E8811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42858DB"/>
    <w:multiLevelType w:val="multilevel"/>
    <w:tmpl w:val="F478402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DA07F66"/>
    <w:multiLevelType w:val="multilevel"/>
    <w:tmpl w:val="A35687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32A0AB6"/>
    <w:multiLevelType w:val="hybridMultilevel"/>
    <w:tmpl w:val="11A659C6"/>
    <w:lvl w:ilvl="0" w:tplc="B066EA4A">
      <w:start w:val="1"/>
      <w:numFmt w:val="bullet"/>
      <w:lvlText w:val=""/>
      <w:lvlJc w:val="right"/>
      <w:pPr>
        <w:ind w:left="1440" w:hanging="360"/>
      </w:pPr>
      <w:rPr>
        <w:rFonts w:ascii="Wingdings" w:hAnsi="Wingdings" w:hint="default"/>
        <w:b w:val="0"/>
        <w:i w:val="0"/>
        <w:color w:val="auto"/>
        <w:w w:val="100"/>
        <w:sz w:val="26"/>
        <w:szCs w:val="24"/>
      </w:rPr>
    </w:lvl>
    <w:lvl w:ilvl="1" w:tplc="042A0003" w:tentative="1">
      <w:start w:val="1"/>
      <w:numFmt w:val="bullet"/>
      <w:lvlText w:val="o"/>
      <w:lvlJc w:val="left"/>
      <w:pPr>
        <w:ind w:left="2160" w:hanging="360"/>
      </w:pPr>
      <w:rPr>
        <w:rFonts w:ascii="Courier New" w:hAnsi="Courier New" w:cs="Courier New" w:hint="default"/>
      </w:rPr>
    </w:lvl>
    <w:lvl w:ilvl="2" w:tplc="042A0005" w:tentative="1">
      <w:start w:val="1"/>
      <w:numFmt w:val="bullet"/>
      <w:lvlText w:val=""/>
      <w:lvlJc w:val="left"/>
      <w:pPr>
        <w:ind w:left="2880" w:hanging="360"/>
      </w:pPr>
      <w:rPr>
        <w:rFonts w:ascii="Wingdings" w:hAnsi="Wingdings" w:hint="default"/>
      </w:rPr>
    </w:lvl>
    <w:lvl w:ilvl="3" w:tplc="042A0001" w:tentative="1">
      <w:start w:val="1"/>
      <w:numFmt w:val="bullet"/>
      <w:lvlText w:val=""/>
      <w:lvlJc w:val="left"/>
      <w:pPr>
        <w:ind w:left="3600" w:hanging="360"/>
      </w:pPr>
      <w:rPr>
        <w:rFonts w:ascii="Symbol" w:hAnsi="Symbol" w:hint="default"/>
      </w:rPr>
    </w:lvl>
    <w:lvl w:ilvl="4" w:tplc="042A0003" w:tentative="1">
      <w:start w:val="1"/>
      <w:numFmt w:val="bullet"/>
      <w:lvlText w:val="o"/>
      <w:lvlJc w:val="left"/>
      <w:pPr>
        <w:ind w:left="4320" w:hanging="360"/>
      </w:pPr>
      <w:rPr>
        <w:rFonts w:ascii="Courier New" w:hAnsi="Courier New" w:cs="Courier New" w:hint="default"/>
      </w:rPr>
    </w:lvl>
    <w:lvl w:ilvl="5" w:tplc="042A0005" w:tentative="1">
      <w:start w:val="1"/>
      <w:numFmt w:val="bullet"/>
      <w:lvlText w:val=""/>
      <w:lvlJc w:val="left"/>
      <w:pPr>
        <w:ind w:left="5040" w:hanging="360"/>
      </w:pPr>
      <w:rPr>
        <w:rFonts w:ascii="Wingdings" w:hAnsi="Wingdings" w:hint="default"/>
      </w:rPr>
    </w:lvl>
    <w:lvl w:ilvl="6" w:tplc="042A0001" w:tentative="1">
      <w:start w:val="1"/>
      <w:numFmt w:val="bullet"/>
      <w:lvlText w:val=""/>
      <w:lvlJc w:val="left"/>
      <w:pPr>
        <w:ind w:left="5760" w:hanging="360"/>
      </w:pPr>
      <w:rPr>
        <w:rFonts w:ascii="Symbol" w:hAnsi="Symbol" w:hint="default"/>
      </w:rPr>
    </w:lvl>
    <w:lvl w:ilvl="7" w:tplc="042A0003" w:tentative="1">
      <w:start w:val="1"/>
      <w:numFmt w:val="bullet"/>
      <w:lvlText w:val="o"/>
      <w:lvlJc w:val="left"/>
      <w:pPr>
        <w:ind w:left="6480" w:hanging="360"/>
      </w:pPr>
      <w:rPr>
        <w:rFonts w:ascii="Courier New" w:hAnsi="Courier New" w:cs="Courier New" w:hint="default"/>
      </w:rPr>
    </w:lvl>
    <w:lvl w:ilvl="8" w:tplc="042A0005" w:tentative="1">
      <w:start w:val="1"/>
      <w:numFmt w:val="bullet"/>
      <w:lvlText w:val=""/>
      <w:lvlJc w:val="left"/>
      <w:pPr>
        <w:ind w:left="7200" w:hanging="360"/>
      </w:pPr>
      <w:rPr>
        <w:rFonts w:ascii="Wingdings" w:hAnsi="Wingdings" w:hint="default"/>
      </w:rPr>
    </w:lvl>
  </w:abstractNum>
  <w:abstractNum w:abstractNumId="12" w15:restartNumberingAfterBreak="0">
    <w:nsid w:val="377121C0"/>
    <w:multiLevelType w:val="multilevel"/>
    <w:tmpl w:val="377121C0"/>
    <w:lvl w:ilvl="0">
      <w:start w:val="1"/>
      <w:numFmt w:val="upperRoman"/>
      <w:isLgl/>
      <w:lvlText w:val="đ3fiềdfu"/>
      <w:lvlJc w:val="center"/>
      <w:pPr>
        <w:tabs>
          <w:tab w:val="left" w:pos="136"/>
        </w:tabs>
        <w:ind w:left="362" w:firstLine="338"/>
      </w:pPr>
      <w:rPr>
        <w:rFonts w:ascii="Arial" w:hAnsi="Arial" w:cs="Times New Roman" w:hint="default"/>
        <w:b/>
        <w:i w:val="0"/>
        <w:sz w:val="28"/>
        <w:szCs w:val="28"/>
      </w:rPr>
    </w:lvl>
    <w:lvl w:ilvl="1">
      <w:start w:val="1"/>
      <w:numFmt w:val="decimal"/>
      <w:pStyle w:val="StyleHeading216ptBold"/>
      <w:suff w:val="nothing"/>
      <w:lvlText w:val="đ3fiềdfu"/>
      <w:lvlJc w:val="left"/>
      <w:pPr>
        <w:ind w:left="3640"/>
      </w:pPr>
      <w:rPr>
        <w:rFonts w:hAnsi="Times New Roman" w:cs="Times New Roman" w:hint="default"/>
        <w:b/>
        <w:i w:val="0"/>
      </w:rPr>
    </w:lvl>
    <w:lvl w:ilvl="2">
      <w:start w:val="1"/>
      <w:numFmt w:val="decimal"/>
      <w:suff w:val="nothing"/>
      <w:lvlText w:val="%2.%3. "/>
      <w:lvlJc w:val="left"/>
      <w:rPr>
        <w:rFonts w:ascii="Times New Roman" w:hAnsi="Times New Roman" w:cs="Times New Roman" w:hint="default"/>
        <w:b w:val="0"/>
        <w:i w:val="0"/>
      </w:rPr>
    </w:lvl>
    <w:lvl w:ilvl="3">
      <w:start w:val="1"/>
      <w:numFmt w:val="lowerLetter"/>
      <w:suff w:val="nothing"/>
      <w:lvlText w:val="%4)"/>
      <w:lvlJc w:val="left"/>
      <w:pPr>
        <w:ind w:left="1464" w:hanging="624"/>
      </w:pPr>
      <w:rPr>
        <w:rFonts w:ascii="Times New Roman" w:eastAsia="Times New Roman" w:hAnsi="Times New Roman" w:cs="Times New Roman"/>
        <w:b w:val="0"/>
      </w:rPr>
    </w:lvl>
    <w:lvl w:ilvl="4">
      <w:start w:val="1"/>
      <w:numFmt w:val="lowerLetter"/>
      <w:lvlText w:val="%5)"/>
      <w:lvlJc w:val="left"/>
      <w:pPr>
        <w:tabs>
          <w:tab w:val="left" w:pos="0"/>
        </w:tabs>
        <w:ind w:left="567" w:hanging="567"/>
      </w:pPr>
      <w:rPr>
        <w:rFonts w:ascii="Arial" w:hAnsi="Arial" w:cs="Times New Roman" w:hint="default"/>
        <w:b w:val="0"/>
        <w:i w:val="0"/>
        <w:sz w:val="22"/>
        <w:szCs w:val="22"/>
      </w:rPr>
    </w:lvl>
    <w:lvl w:ilvl="5">
      <w:start w:val="1"/>
      <w:numFmt w:val="decimal"/>
      <w:lvlText w:val="%1.%2.%3.%4.%5.%6"/>
      <w:lvlJc w:val="left"/>
      <w:pPr>
        <w:tabs>
          <w:tab w:val="left" w:pos="592"/>
        </w:tabs>
        <w:ind w:left="592" w:hanging="1152"/>
      </w:pPr>
      <w:rPr>
        <w:rFonts w:cs="Times New Roman" w:hint="default"/>
      </w:rPr>
    </w:lvl>
    <w:lvl w:ilvl="6">
      <w:start w:val="1"/>
      <w:numFmt w:val="decimal"/>
      <w:lvlText w:val="%1ࣥ緈ૄடࣥࣉ亠ࢅ"/>
      <w:lvlJc w:val="left"/>
      <w:pPr>
        <w:tabs>
          <w:tab w:val="left" w:pos="736"/>
        </w:tabs>
        <w:ind w:left="736" w:hanging="1296"/>
      </w:pPr>
      <w:rPr>
        <w:rFonts w:cs="Times New Roman" w:hint="default"/>
      </w:rPr>
    </w:lvl>
    <w:lvl w:ilvl="7">
      <w:start w:val="1"/>
      <w:numFmt w:val="decimal"/>
      <w:lvlText w:val="%1.%2.%3.%4.%5.%6.%7.%8"/>
      <w:lvlJc w:val="left"/>
      <w:pPr>
        <w:tabs>
          <w:tab w:val="left" w:pos="880"/>
        </w:tabs>
        <w:ind w:left="880" w:hanging="1440"/>
      </w:pPr>
      <w:rPr>
        <w:rFonts w:cs="Times New Roman" w:hint="default"/>
      </w:rPr>
    </w:lvl>
    <w:lvl w:ilvl="8">
      <w:start w:val="1"/>
      <w:numFmt w:val="decimal"/>
      <w:lvlText w:val="%1.%2.%3.%4.%5.%6.%7.%8.%9"/>
      <w:lvlJc w:val="left"/>
      <w:pPr>
        <w:tabs>
          <w:tab w:val="left" w:pos="1024"/>
        </w:tabs>
        <w:ind w:left="1024" w:hanging="1584"/>
      </w:pPr>
      <w:rPr>
        <w:rFonts w:cs="Times New Roman" w:hint="default"/>
      </w:rPr>
    </w:lvl>
  </w:abstractNum>
  <w:abstractNum w:abstractNumId="13" w15:restartNumberingAfterBreak="0">
    <w:nsid w:val="3A423805"/>
    <w:multiLevelType w:val="multilevel"/>
    <w:tmpl w:val="A0B26E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F0C7969"/>
    <w:multiLevelType w:val="hybridMultilevel"/>
    <w:tmpl w:val="D56878AA"/>
    <w:lvl w:ilvl="0" w:tplc="AD24B1EC">
      <w:start w:val="1"/>
      <w:numFmt w:val="lowerLetter"/>
      <w:pStyle w:val="Bulletabc"/>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0D77E50"/>
    <w:multiLevelType w:val="hybridMultilevel"/>
    <w:tmpl w:val="52421384"/>
    <w:lvl w:ilvl="0" w:tplc="B066EA4A">
      <w:start w:val="1"/>
      <w:numFmt w:val="bullet"/>
      <w:lvlText w:val=""/>
      <w:lvlJc w:val="right"/>
      <w:pPr>
        <w:ind w:left="720" w:hanging="360"/>
      </w:pPr>
      <w:rPr>
        <w:rFonts w:ascii="Wingdings" w:hAnsi="Wingdings" w:hint="default"/>
        <w:b w:val="0"/>
        <w:i w:val="0"/>
        <w:color w:val="auto"/>
        <w:w w:val="100"/>
        <w:sz w:val="26"/>
        <w:szCs w:val="24"/>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16" w15:restartNumberingAfterBreak="0">
    <w:nsid w:val="514500A6"/>
    <w:multiLevelType w:val="multilevel"/>
    <w:tmpl w:val="0602C9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2BF7B79"/>
    <w:multiLevelType w:val="hybridMultilevel"/>
    <w:tmpl w:val="67221B0C"/>
    <w:lvl w:ilvl="0" w:tplc="04090009">
      <w:start w:val="1"/>
      <w:numFmt w:val="bullet"/>
      <w:lvlText w:val=""/>
      <w:lvlJc w:val="left"/>
      <w:pPr>
        <w:ind w:left="1446" w:hanging="360"/>
      </w:pPr>
      <w:rPr>
        <w:rFonts w:ascii="Wingdings" w:hAnsi="Wingdings" w:hint="default"/>
      </w:rPr>
    </w:lvl>
    <w:lvl w:ilvl="1" w:tplc="042A0003" w:tentative="1">
      <w:start w:val="1"/>
      <w:numFmt w:val="bullet"/>
      <w:lvlText w:val="o"/>
      <w:lvlJc w:val="left"/>
      <w:pPr>
        <w:ind w:left="2166" w:hanging="360"/>
      </w:pPr>
      <w:rPr>
        <w:rFonts w:ascii="Courier New" w:hAnsi="Courier New" w:cs="Courier New" w:hint="default"/>
      </w:rPr>
    </w:lvl>
    <w:lvl w:ilvl="2" w:tplc="042A0005" w:tentative="1">
      <w:start w:val="1"/>
      <w:numFmt w:val="bullet"/>
      <w:lvlText w:val=""/>
      <w:lvlJc w:val="left"/>
      <w:pPr>
        <w:ind w:left="2886" w:hanging="360"/>
      </w:pPr>
      <w:rPr>
        <w:rFonts w:ascii="Wingdings" w:hAnsi="Wingdings" w:hint="default"/>
      </w:rPr>
    </w:lvl>
    <w:lvl w:ilvl="3" w:tplc="042A0001" w:tentative="1">
      <w:start w:val="1"/>
      <w:numFmt w:val="bullet"/>
      <w:lvlText w:val=""/>
      <w:lvlJc w:val="left"/>
      <w:pPr>
        <w:ind w:left="3606" w:hanging="360"/>
      </w:pPr>
      <w:rPr>
        <w:rFonts w:ascii="Symbol" w:hAnsi="Symbol" w:hint="default"/>
      </w:rPr>
    </w:lvl>
    <w:lvl w:ilvl="4" w:tplc="042A0003" w:tentative="1">
      <w:start w:val="1"/>
      <w:numFmt w:val="bullet"/>
      <w:lvlText w:val="o"/>
      <w:lvlJc w:val="left"/>
      <w:pPr>
        <w:ind w:left="4326" w:hanging="360"/>
      </w:pPr>
      <w:rPr>
        <w:rFonts w:ascii="Courier New" w:hAnsi="Courier New" w:cs="Courier New" w:hint="default"/>
      </w:rPr>
    </w:lvl>
    <w:lvl w:ilvl="5" w:tplc="042A0005" w:tentative="1">
      <w:start w:val="1"/>
      <w:numFmt w:val="bullet"/>
      <w:lvlText w:val=""/>
      <w:lvlJc w:val="left"/>
      <w:pPr>
        <w:ind w:left="5046" w:hanging="360"/>
      </w:pPr>
      <w:rPr>
        <w:rFonts w:ascii="Wingdings" w:hAnsi="Wingdings" w:hint="default"/>
      </w:rPr>
    </w:lvl>
    <w:lvl w:ilvl="6" w:tplc="042A0001" w:tentative="1">
      <w:start w:val="1"/>
      <w:numFmt w:val="bullet"/>
      <w:lvlText w:val=""/>
      <w:lvlJc w:val="left"/>
      <w:pPr>
        <w:ind w:left="5766" w:hanging="360"/>
      </w:pPr>
      <w:rPr>
        <w:rFonts w:ascii="Symbol" w:hAnsi="Symbol" w:hint="default"/>
      </w:rPr>
    </w:lvl>
    <w:lvl w:ilvl="7" w:tplc="042A0003" w:tentative="1">
      <w:start w:val="1"/>
      <w:numFmt w:val="bullet"/>
      <w:lvlText w:val="o"/>
      <w:lvlJc w:val="left"/>
      <w:pPr>
        <w:ind w:left="6486" w:hanging="360"/>
      </w:pPr>
      <w:rPr>
        <w:rFonts w:ascii="Courier New" w:hAnsi="Courier New" w:cs="Courier New" w:hint="default"/>
      </w:rPr>
    </w:lvl>
    <w:lvl w:ilvl="8" w:tplc="042A0005" w:tentative="1">
      <w:start w:val="1"/>
      <w:numFmt w:val="bullet"/>
      <w:lvlText w:val=""/>
      <w:lvlJc w:val="left"/>
      <w:pPr>
        <w:ind w:left="7206" w:hanging="360"/>
      </w:pPr>
      <w:rPr>
        <w:rFonts w:ascii="Wingdings" w:hAnsi="Wingdings" w:hint="default"/>
      </w:rPr>
    </w:lvl>
  </w:abstractNum>
  <w:abstractNum w:abstractNumId="18" w15:restartNumberingAfterBreak="0">
    <w:nsid w:val="65524E4F"/>
    <w:multiLevelType w:val="hybridMultilevel"/>
    <w:tmpl w:val="06A8A004"/>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69D42C99"/>
    <w:multiLevelType w:val="multilevel"/>
    <w:tmpl w:val="2E12D5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4E077B8"/>
    <w:multiLevelType w:val="hybridMultilevel"/>
    <w:tmpl w:val="0A3C24FA"/>
    <w:lvl w:ilvl="0" w:tplc="04090001">
      <w:start w:val="1"/>
      <w:numFmt w:val="bullet"/>
      <w:lvlText w:val=""/>
      <w:lvlJc w:val="left"/>
      <w:pPr>
        <w:ind w:left="720" w:hanging="360"/>
      </w:pPr>
      <w:rPr>
        <w:rFonts w:ascii="Symbol" w:hAnsi="Symbol" w:hint="default"/>
      </w:rPr>
    </w:lvl>
    <w:lvl w:ilvl="1" w:tplc="04090009">
      <w:start w:val="1"/>
      <w:numFmt w:val="bullet"/>
      <w:lvlText w:val=""/>
      <w:lvlJc w:val="left"/>
      <w:pPr>
        <w:ind w:left="360" w:hanging="360"/>
      </w:pPr>
      <w:rPr>
        <w:rFonts w:ascii="Wingdings" w:hAnsi="Wingdings"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21" w15:restartNumberingAfterBreak="0">
    <w:nsid w:val="75396DAD"/>
    <w:multiLevelType w:val="hybridMultilevel"/>
    <w:tmpl w:val="F6522D7A"/>
    <w:lvl w:ilvl="0" w:tplc="0BD43AF4">
      <w:start w:val="1"/>
      <w:numFmt w:val="lowerRoman"/>
      <w:pStyle w:val="Bulletroman"/>
      <w:lvlText w:val="%1."/>
      <w:lvlJc w:val="left"/>
      <w:pPr>
        <w:ind w:left="1080" w:hanging="360"/>
      </w:pPr>
      <w:rPr>
        <w:rFont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7C495E19"/>
    <w:multiLevelType w:val="hybridMultilevel"/>
    <w:tmpl w:val="61382472"/>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322396783">
    <w:abstractNumId w:val="1"/>
  </w:num>
  <w:num w:numId="2" w16cid:durableId="679308797">
    <w:abstractNumId w:val="22"/>
  </w:num>
  <w:num w:numId="3" w16cid:durableId="1199469443">
    <w:abstractNumId w:val="18"/>
  </w:num>
  <w:num w:numId="4" w16cid:durableId="1771316548">
    <w:abstractNumId w:val="15"/>
  </w:num>
  <w:num w:numId="5" w16cid:durableId="1423331605">
    <w:abstractNumId w:val="11"/>
  </w:num>
  <w:num w:numId="6" w16cid:durableId="1153453286">
    <w:abstractNumId w:val="0"/>
  </w:num>
  <w:num w:numId="7" w16cid:durableId="865600761">
    <w:abstractNumId w:val="12"/>
  </w:num>
  <w:num w:numId="8" w16cid:durableId="121467359">
    <w:abstractNumId w:val="3"/>
  </w:num>
  <w:num w:numId="9" w16cid:durableId="1398673675">
    <w:abstractNumId w:val="14"/>
  </w:num>
  <w:num w:numId="10" w16cid:durableId="54132781">
    <w:abstractNumId w:val="21"/>
  </w:num>
  <w:num w:numId="11" w16cid:durableId="1398940217">
    <w:abstractNumId w:val="17"/>
  </w:num>
  <w:num w:numId="12" w16cid:durableId="734399464">
    <w:abstractNumId w:val="2"/>
  </w:num>
  <w:num w:numId="13" w16cid:durableId="617176170">
    <w:abstractNumId w:val="8"/>
  </w:num>
  <w:num w:numId="14" w16cid:durableId="1974868867">
    <w:abstractNumId w:val="6"/>
  </w:num>
  <w:num w:numId="15" w16cid:durableId="47413370">
    <w:abstractNumId w:val="13"/>
  </w:num>
  <w:num w:numId="16" w16cid:durableId="562375708">
    <w:abstractNumId w:val="9"/>
  </w:num>
  <w:num w:numId="17" w16cid:durableId="336423796">
    <w:abstractNumId w:val="16"/>
  </w:num>
  <w:num w:numId="18" w16cid:durableId="1917857579">
    <w:abstractNumId w:val="10"/>
  </w:num>
  <w:num w:numId="19" w16cid:durableId="700672541">
    <w:abstractNumId w:val="5"/>
  </w:num>
  <w:num w:numId="20" w16cid:durableId="1983464000">
    <w:abstractNumId w:val="19"/>
  </w:num>
  <w:num w:numId="21" w16cid:durableId="754018061">
    <w:abstractNumId w:val="20"/>
  </w:num>
  <w:num w:numId="22" w16cid:durableId="1872842649">
    <w:abstractNumId w:val="7"/>
  </w:num>
  <w:num w:numId="23" w16cid:durableId="620569644">
    <w:abstractNumId w:val="4"/>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bordersDoNotSurroundHeader/>
  <w:bordersDoNotSurroundFooter/>
  <w:documentProtection w:edit="readOnly"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017C"/>
    <w:rsid w:val="00005A92"/>
    <w:rsid w:val="00007074"/>
    <w:rsid w:val="00007EC0"/>
    <w:rsid w:val="000141D6"/>
    <w:rsid w:val="00014712"/>
    <w:rsid w:val="00016308"/>
    <w:rsid w:val="000215C1"/>
    <w:rsid w:val="000222BB"/>
    <w:rsid w:val="0003016D"/>
    <w:rsid w:val="000307AE"/>
    <w:rsid w:val="0003133D"/>
    <w:rsid w:val="0003300B"/>
    <w:rsid w:val="00040904"/>
    <w:rsid w:val="00042E87"/>
    <w:rsid w:val="000474DC"/>
    <w:rsid w:val="00047897"/>
    <w:rsid w:val="00050C1B"/>
    <w:rsid w:val="00051D83"/>
    <w:rsid w:val="00053E40"/>
    <w:rsid w:val="00054965"/>
    <w:rsid w:val="00055369"/>
    <w:rsid w:val="00060ECA"/>
    <w:rsid w:val="00062CFF"/>
    <w:rsid w:val="000639CE"/>
    <w:rsid w:val="00064BA3"/>
    <w:rsid w:val="000663C6"/>
    <w:rsid w:val="0006664A"/>
    <w:rsid w:val="00067061"/>
    <w:rsid w:val="00067874"/>
    <w:rsid w:val="000701E2"/>
    <w:rsid w:val="000745CA"/>
    <w:rsid w:val="000772C5"/>
    <w:rsid w:val="00080B7C"/>
    <w:rsid w:val="00081B8B"/>
    <w:rsid w:val="00083C74"/>
    <w:rsid w:val="00085440"/>
    <w:rsid w:val="00085992"/>
    <w:rsid w:val="00086982"/>
    <w:rsid w:val="00093055"/>
    <w:rsid w:val="000941A9"/>
    <w:rsid w:val="00094DE0"/>
    <w:rsid w:val="000964A0"/>
    <w:rsid w:val="00097423"/>
    <w:rsid w:val="0009796D"/>
    <w:rsid w:val="000A1C54"/>
    <w:rsid w:val="000A32FC"/>
    <w:rsid w:val="000A343B"/>
    <w:rsid w:val="000A4C89"/>
    <w:rsid w:val="000A567C"/>
    <w:rsid w:val="000A64FE"/>
    <w:rsid w:val="000A65C0"/>
    <w:rsid w:val="000B00B9"/>
    <w:rsid w:val="000B0C19"/>
    <w:rsid w:val="000B1108"/>
    <w:rsid w:val="000B15BB"/>
    <w:rsid w:val="000B1C97"/>
    <w:rsid w:val="000B2227"/>
    <w:rsid w:val="000B2582"/>
    <w:rsid w:val="000B2E72"/>
    <w:rsid w:val="000B3343"/>
    <w:rsid w:val="000B3550"/>
    <w:rsid w:val="000B43AA"/>
    <w:rsid w:val="000C0372"/>
    <w:rsid w:val="000C11D1"/>
    <w:rsid w:val="000C229C"/>
    <w:rsid w:val="000C60AE"/>
    <w:rsid w:val="000D21D2"/>
    <w:rsid w:val="000D2CEB"/>
    <w:rsid w:val="000D406F"/>
    <w:rsid w:val="000D4B6C"/>
    <w:rsid w:val="000D5EC8"/>
    <w:rsid w:val="000D7427"/>
    <w:rsid w:val="000D77A0"/>
    <w:rsid w:val="000E175C"/>
    <w:rsid w:val="000E2046"/>
    <w:rsid w:val="000E2AC9"/>
    <w:rsid w:val="000E338D"/>
    <w:rsid w:val="000E3682"/>
    <w:rsid w:val="000E4693"/>
    <w:rsid w:val="000E4792"/>
    <w:rsid w:val="000E47FB"/>
    <w:rsid w:val="000E7F62"/>
    <w:rsid w:val="000F0375"/>
    <w:rsid w:val="000F2760"/>
    <w:rsid w:val="000F4A5D"/>
    <w:rsid w:val="000F634E"/>
    <w:rsid w:val="000F67D4"/>
    <w:rsid w:val="000F7EE6"/>
    <w:rsid w:val="00104825"/>
    <w:rsid w:val="00105134"/>
    <w:rsid w:val="00106526"/>
    <w:rsid w:val="0010686C"/>
    <w:rsid w:val="00106CCD"/>
    <w:rsid w:val="00112105"/>
    <w:rsid w:val="0011398C"/>
    <w:rsid w:val="00114AB8"/>
    <w:rsid w:val="00115E7A"/>
    <w:rsid w:val="00117312"/>
    <w:rsid w:val="0012021E"/>
    <w:rsid w:val="00123FF5"/>
    <w:rsid w:val="00124B56"/>
    <w:rsid w:val="00126E0B"/>
    <w:rsid w:val="001301C3"/>
    <w:rsid w:val="001308E3"/>
    <w:rsid w:val="00131225"/>
    <w:rsid w:val="00131BFE"/>
    <w:rsid w:val="00132F6F"/>
    <w:rsid w:val="00133F32"/>
    <w:rsid w:val="0013446D"/>
    <w:rsid w:val="0013563A"/>
    <w:rsid w:val="00136B21"/>
    <w:rsid w:val="00136E63"/>
    <w:rsid w:val="00141DFF"/>
    <w:rsid w:val="00142BF6"/>
    <w:rsid w:val="0014313F"/>
    <w:rsid w:val="00143D20"/>
    <w:rsid w:val="00144251"/>
    <w:rsid w:val="00146C51"/>
    <w:rsid w:val="00146D21"/>
    <w:rsid w:val="00146FFF"/>
    <w:rsid w:val="00147558"/>
    <w:rsid w:val="00147FB3"/>
    <w:rsid w:val="001519F7"/>
    <w:rsid w:val="00154217"/>
    <w:rsid w:val="00154D08"/>
    <w:rsid w:val="0015549B"/>
    <w:rsid w:val="001561CC"/>
    <w:rsid w:val="00156F78"/>
    <w:rsid w:val="001606AF"/>
    <w:rsid w:val="00161061"/>
    <w:rsid w:val="00164589"/>
    <w:rsid w:val="00164CAE"/>
    <w:rsid w:val="00166D6D"/>
    <w:rsid w:val="00166F03"/>
    <w:rsid w:val="00166FE2"/>
    <w:rsid w:val="00167502"/>
    <w:rsid w:val="00172189"/>
    <w:rsid w:val="00173516"/>
    <w:rsid w:val="001735C3"/>
    <w:rsid w:val="00182C08"/>
    <w:rsid w:val="00182E9E"/>
    <w:rsid w:val="001845C3"/>
    <w:rsid w:val="001858D9"/>
    <w:rsid w:val="00186586"/>
    <w:rsid w:val="00187920"/>
    <w:rsid w:val="0018795C"/>
    <w:rsid w:val="00193F72"/>
    <w:rsid w:val="001943AD"/>
    <w:rsid w:val="001955D0"/>
    <w:rsid w:val="0019594B"/>
    <w:rsid w:val="00195B0B"/>
    <w:rsid w:val="00196A70"/>
    <w:rsid w:val="001970D4"/>
    <w:rsid w:val="001A24C7"/>
    <w:rsid w:val="001A50D0"/>
    <w:rsid w:val="001B24D5"/>
    <w:rsid w:val="001B2A51"/>
    <w:rsid w:val="001B3160"/>
    <w:rsid w:val="001B4AAA"/>
    <w:rsid w:val="001B4D2E"/>
    <w:rsid w:val="001B550E"/>
    <w:rsid w:val="001B6BE9"/>
    <w:rsid w:val="001B7019"/>
    <w:rsid w:val="001B7374"/>
    <w:rsid w:val="001C0F5C"/>
    <w:rsid w:val="001C4520"/>
    <w:rsid w:val="001C5DF9"/>
    <w:rsid w:val="001C62BD"/>
    <w:rsid w:val="001C64F0"/>
    <w:rsid w:val="001C72D8"/>
    <w:rsid w:val="001D0332"/>
    <w:rsid w:val="001D05C5"/>
    <w:rsid w:val="001D1BA0"/>
    <w:rsid w:val="001D4393"/>
    <w:rsid w:val="001D46B0"/>
    <w:rsid w:val="001D485D"/>
    <w:rsid w:val="001D4D59"/>
    <w:rsid w:val="001D4EE7"/>
    <w:rsid w:val="001D6409"/>
    <w:rsid w:val="001E0B5D"/>
    <w:rsid w:val="001E2045"/>
    <w:rsid w:val="001E2D7E"/>
    <w:rsid w:val="001E321E"/>
    <w:rsid w:val="001E3B25"/>
    <w:rsid w:val="001E3E3E"/>
    <w:rsid w:val="001E4FB6"/>
    <w:rsid w:val="001F22A2"/>
    <w:rsid w:val="001F2D0B"/>
    <w:rsid w:val="001F53A5"/>
    <w:rsid w:val="001F6E67"/>
    <w:rsid w:val="002009F9"/>
    <w:rsid w:val="00201BFD"/>
    <w:rsid w:val="00201D07"/>
    <w:rsid w:val="00211E36"/>
    <w:rsid w:val="00214860"/>
    <w:rsid w:val="002150F2"/>
    <w:rsid w:val="00220994"/>
    <w:rsid w:val="00221E5B"/>
    <w:rsid w:val="0022415B"/>
    <w:rsid w:val="00231091"/>
    <w:rsid w:val="002326DF"/>
    <w:rsid w:val="00232F72"/>
    <w:rsid w:val="002336B8"/>
    <w:rsid w:val="0023623D"/>
    <w:rsid w:val="00236311"/>
    <w:rsid w:val="00236B46"/>
    <w:rsid w:val="002370DB"/>
    <w:rsid w:val="00237306"/>
    <w:rsid w:val="002374BC"/>
    <w:rsid w:val="00244EEC"/>
    <w:rsid w:val="00245636"/>
    <w:rsid w:val="00245C45"/>
    <w:rsid w:val="00246D44"/>
    <w:rsid w:val="00251281"/>
    <w:rsid w:val="00251B32"/>
    <w:rsid w:val="0025333A"/>
    <w:rsid w:val="00255931"/>
    <w:rsid w:val="00256C10"/>
    <w:rsid w:val="00260C2C"/>
    <w:rsid w:val="002617CC"/>
    <w:rsid w:val="002622B3"/>
    <w:rsid w:val="0026278D"/>
    <w:rsid w:val="00262AD3"/>
    <w:rsid w:val="00262D3C"/>
    <w:rsid w:val="00264586"/>
    <w:rsid w:val="00265C1A"/>
    <w:rsid w:val="00267FA6"/>
    <w:rsid w:val="0027079C"/>
    <w:rsid w:val="00270F4B"/>
    <w:rsid w:val="0027358E"/>
    <w:rsid w:val="0027369E"/>
    <w:rsid w:val="002761BB"/>
    <w:rsid w:val="0027705D"/>
    <w:rsid w:val="00290E0D"/>
    <w:rsid w:val="00291F33"/>
    <w:rsid w:val="0029221D"/>
    <w:rsid w:val="00295717"/>
    <w:rsid w:val="00296BA5"/>
    <w:rsid w:val="0029751D"/>
    <w:rsid w:val="002A4595"/>
    <w:rsid w:val="002A5F71"/>
    <w:rsid w:val="002A6FB6"/>
    <w:rsid w:val="002B1AE7"/>
    <w:rsid w:val="002B29FE"/>
    <w:rsid w:val="002B3861"/>
    <w:rsid w:val="002B4DE1"/>
    <w:rsid w:val="002B62E7"/>
    <w:rsid w:val="002B6F8D"/>
    <w:rsid w:val="002B7F64"/>
    <w:rsid w:val="002C1FFD"/>
    <w:rsid w:val="002C282B"/>
    <w:rsid w:val="002C415D"/>
    <w:rsid w:val="002C6355"/>
    <w:rsid w:val="002C67B7"/>
    <w:rsid w:val="002C6AE6"/>
    <w:rsid w:val="002D0075"/>
    <w:rsid w:val="002D0F61"/>
    <w:rsid w:val="002D1215"/>
    <w:rsid w:val="002D1309"/>
    <w:rsid w:val="002D4381"/>
    <w:rsid w:val="002D46A9"/>
    <w:rsid w:val="002D6A4F"/>
    <w:rsid w:val="002D73B4"/>
    <w:rsid w:val="002E4E2F"/>
    <w:rsid w:val="002E6516"/>
    <w:rsid w:val="002F1E4A"/>
    <w:rsid w:val="002F366F"/>
    <w:rsid w:val="002F468A"/>
    <w:rsid w:val="002F6427"/>
    <w:rsid w:val="002F7E2D"/>
    <w:rsid w:val="0030066B"/>
    <w:rsid w:val="00301F97"/>
    <w:rsid w:val="003020C1"/>
    <w:rsid w:val="003035E2"/>
    <w:rsid w:val="00303C84"/>
    <w:rsid w:val="003043D2"/>
    <w:rsid w:val="00305750"/>
    <w:rsid w:val="003074AB"/>
    <w:rsid w:val="003104F5"/>
    <w:rsid w:val="003110D5"/>
    <w:rsid w:val="003131D9"/>
    <w:rsid w:val="00313FF6"/>
    <w:rsid w:val="003153E8"/>
    <w:rsid w:val="00316842"/>
    <w:rsid w:val="00320505"/>
    <w:rsid w:val="00320603"/>
    <w:rsid w:val="00320647"/>
    <w:rsid w:val="00321A41"/>
    <w:rsid w:val="00321ACD"/>
    <w:rsid w:val="00322021"/>
    <w:rsid w:val="0032392C"/>
    <w:rsid w:val="00325C33"/>
    <w:rsid w:val="00325EF8"/>
    <w:rsid w:val="003270AC"/>
    <w:rsid w:val="003272F3"/>
    <w:rsid w:val="00327D37"/>
    <w:rsid w:val="003309DF"/>
    <w:rsid w:val="003334E6"/>
    <w:rsid w:val="00333758"/>
    <w:rsid w:val="0034077C"/>
    <w:rsid w:val="003418DA"/>
    <w:rsid w:val="00341D69"/>
    <w:rsid w:val="00342B2B"/>
    <w:rsid w:val="00343AB4"/>
    <w:rsid w:val="00344814"/>
    <w:rsid w:val="00344BFC"/>
    <w:rsid w:val="00350346"/>
    <w:rsid w:val="00352758"/>
    <w:rsid w:val="00354754"/>
    <w:rsid w:val="00357923"/>
    <w:rsid w:val="003602C7"/>
    <w:rsid w:val="00362ED2"/>
    <w:rsid w:val="00364C2B"/>
    <w:rsid w:val="003655CE"/>
    <w:rsid w:val="003669F6"/>
    <w:rsid w:val="003706A7"/>
    <w:rsid w:val="003715A1"/>
    <w:rsid w:val="00371C0E"/>
    <w:rsid w:val="0037318E"/>
    <w:rsid w:val="0037516C"/>
    <w:rsid w:val="003751D1"/>
    <w:rsid w:val="00375B80"/>
    <w:rsid w:val="0037717C"/>
    <w:rsid w:val="003802D3"/>
    <w:rsid w:val="00382153"/>
    <w:rsid w:val="00384DA1"/>
    <w:rsid w:val="00386B4B"/>
    <w:rsid w:val="003905BC"/>
    <w:rsid w:val="00390A32"/>
    <w:rsid w:val="003911D0"/>
    <w:rsid w:val="0039242D"/>
    <w:rsid w:val="0039311C"/>
    <w:rsid w:val="003956F5"/>
    <w:rsid w:val="00395766"/>
    <w:rsid w:val="003973DC"/>
    <w:rsid w:val="00397ED4"/>
    <w:rsid w:val="003A1643"/>
    <w:rsid w:val="003A1860"/>
    <w:rsid w:val="003A3FA7"/>
    <w:rsid w:val="003A5844"/>
    <w:rsid w:val="003A5CB9"/>
    <w:rsid w:val="003A7AE3"/>
    <w:rsid w:val="003B1FF7"/>
    <w:rsid w:val="003B22D2"/>
    <w:rsid w:val="003B2DD4"/>
    <w:rsid w:val="003B3B09"/>
    <w:rsid w:val="003B4816"/>
    <w:rsid w:val="003B4C8B"/>
    <w:rsid w:val="003B796A"/>
    <w:rsid w:val="003C0138"/>
    <w:rsid w:val="003C0D74"/>
    <w:rsid w:val="003C5D77"/>
    <w:rsid w:val="003C7811"/>
    <w:rsid w:val="003D045A"/>
    <w:rsid w:val="003D3BC2"/>
    <w:rsid w:val="003D4503"/>
    <w:rsid w:val="003D476A"/>
    <w:rsid w:val="003D4B55"/>
    <w:rsid w:val="003D55DA"/>
    <w:rsid w:val="003D5AE8"/>
    <w:rsid w:val="003D73A5"/>
    <w:rsid w:val="003E04D0"/>
    <w:rsid w:val="003E0993"/>
    <w:rsid w:val="003E54EA"/>
    <w:rsid w:val="003E7637"/>
    <w:rsid w:val="003E7895"/>
    <w:rsid w:val="003E78FE"/>
    <w:rsid w:val="003E7B58"/>
    <w:rsid w:val="003F05AA"/>
    <w:rsid w:val="003F5520"/>
    <w:rsid w:val="003F67A9"/>
    <w:rsid w:val="003F75E3"/>
    <w:rsid w:val="003F7F11"/>
    <w:rsid w:val="00400DEC"/>
    <w:rsid w:val="00401372"/>
    <w:rsid w:val="004017C6"/>
    <w:rsid w:val="00402F04"/>
    <w:rsid w:val="004059CC"/>
    <w:rsid w:val="00412B3C"/>
    <w:rsid w:val="0041527F"/>
    <w:rsid w:val="00415B77"/>
    <w:rsid w:val="004227BB"/>
    <w:rsid w:val="00422EB0"/>
    <w:rsid w:val="0042349D"/>
    <w:rsid w:val="00423B88"/>
    <w:rsid w:val="00423C6E"/>
    <w:rsid w:val="004252F7"/>
    <w:rsid w:val="00435619"/>
    <w:rsid w:val="004402F6"/>
    <w:rsid w:val="00442508"/>
    <w:rsid w:val="00443418"/>
    <w:rsid w:val="00444A9E"/>
    <w:rsid w:val="00450499"/>
    <w:rsid w:val="0045058F"/>
    <w:rsid w:val="00452974"/>
    <w:rsid w:val="004544E0"/>
    <w:rsid w:val="0045626C"/>
    <w:rsid w:val="00457759"/>
    <w:rsid w:val="00460C66"/>
    <w:rsid w:val="004633B3"/>
    <w:rsid w:val="004635FC"/>
    <w:rsid w:val="004658FA"/>
    <w:rsid w:val="004704E7"/>
    <w:rsid w:val="00471D9A"/>
    <w:rsid w:val="00472D98"/>
    <w:rsid w:val="00474B51"/>
    <w:rsid w:val="00474F2B"/>
    <w:rsid w:val="004752C1"/>
    <w:rsid w:val="004759C9"/>
    <w:rsid w:val="004774AB"/>
    <w:rsid w:val="0048196E"/>
    <w:rsid w:val="00481AA5"/>
    <w:rsid w:val="004824C2"/>
    <w:rsid w:val="00483D80"/>
    <w:rsid w:val="004845F5"/>
    <w:rsid w:val="00487FAC"/>
    <w:rsid w:val="00490034"/>
    <w:rsid w:val="00491AFA"/>
    <w:rsid w:val="00491C32"/>
    <w:rsid w:val="0049312C"/>
    <w:rsid w:val="00493EA1"/>
    <w:rsid w:val="00494D32"/>
    <w:rsid w:val="00497268"/>
    <w:rsid w:val="0049766A"/>
    <w:rsid w:val="004A060B"/>
    <w:rsid w:val="004A17A4"/>
    <w:rsid w:val="004A1CE4"/>
    <w:rsid w:val="004A1E28"/>
    <w:rsid w:val="004A478F"/>
    <w:rsid w:val="004A5C3E"/>
    <w:rsid w:val="004A626E"/>
    <w:rsid w:val="004B0F74"/>
    <w:rsid w:val="004B5D00"/>
    <w:rsid w:val="004B5D54"/>
    <w:rsid w:val="004B7F52"/>
    <w:rsid w:val="004C1D17"/>
    <w:rsid w:val="004C6FFC"/>
    <w:rsid w:val="004C7849"/>
    <w:rsid w:val="004C787D"/>
    <w:rsid w:val="004C7F55"/>
    <w:rsid w:val="004D21CA"/>
    <w:rsid w:val="004D2B9D"/>
    <w:rsid w:val="004D4789"/>
    <w:rsid w:val="004D6DB9"/>
    <w:rsid w:val="004D74A0"/>
    <w:rsid w:val="004D75A4"/>
    <w:rsid w:val="004E3985"/>
    <w:rsid w:val="004E589F"/>
    <w:rsid w:val="004F010F"/>
    <w:rsid w:val="004F1D04"/>
    <w:rsid w:val="004F2B45"/>
    <w:rsid w:val="004F5E14"/>
    <w:rsid w:val="004F6EBD"/>
    <w:rsid w:val="004F7BFF"/>
    <w:rsid w:val="00500A72"/>
    <w:rsid w:val="00500ABF"/>
    <w:rsid w:val="00500AFA"/>
    <w:rsid w:val="00501CE3"/>
    <w:rsid w:val="005032AB"/>
    <w:rsid w:val="00505CD4"/>
    <w:rsid w:val="00506125"/>
    <w:rsid w:val="005077CA"/>
    <w:rsid w:val="0051103D"/>
    <w:rsid w:val="00511878"/>
    <w:rsid w:val="005126D3"/>
    <w:rsid w:val="0051391F"/>
    <w:rsid w:val="005148D3"/>
    <w:rsid w:val="005148ED"/>
    <w:rsid w:val="005157F3"/>
    <w:rsid w:val="00517F80"/>
    <w:rsid w:val="00524E08"/>
    <w:rsid w:val="005278A1"/>
    <w:rsid w:val="00527C3F"/>
    <w:rsid w:val="00530146"/>
    <w:rsid w:val="00533735"/>
    <w:rsid w:val="00533962"/>
    <w:rsid w:val="00533A49"/>
    <w:rsid w:val="00536AEC"/>
    <w:rsid w:val="00537BFD"/>
    <w:rsid w:val="0054081B"/>
    <w:rsid w:val="0054394C"/>
    <w:rsid w:val="00543E3F"/>
    <w:rsid w:val="005479A0"/>
    <w:rsid w:val="00550BF9"/>
    <w:rsid w:val="005518AC"/>
    <w:rsid w:val="0055387B"/>
    <w:rsid w:val="00553A15"/>
    <w:rsid w:val="00555732"/>
    <w:rsid w:val="00557D4F"/>
    <w:rsid w:val="00560FF6"/>
    <w:rsid w:val="005613A6"/>
    <w:rsid w:val="00563279"/>
    <w:rsid w:val="00570883"/>
    <w:rsid w:val="0057161E"/>
    <w:rsid w:val="00571B26"/>
    <w:rsid w:val="00573282"/>
    <w:rsid w:val="00573B5A"/>
    <w:rsid w:val="00573C4E"/>
    <w:rsid w:val="005755A3"/>
    <w:rsid w:val="00576088"/>
    <w:rsid w:val="00576127"/>
    <w:rsid w:val="005809AF"/>
    <w:rsid w:val="00581CB1"/>
    <w:rsid w:val="00582F64"/>
    <w:rsid w:val="00583030"/>
    <w:rsid w:val="00583825"/>
    <w:rsid w:val="005842A6"/>
    <w:rsid w:val="005849ED"/>
    <w:rsid w:val="00584C7A"/>
    <w:rsid w:val="0058715A"/>
    <w:rsid w:val="005916F9"/>
    <w:rsid w:val="005938D3"/>
    <w:rsid w:val="0059393F"/>
    <w:rsid w:val="00595D48"/>
    <w:rsid w:val="005961D9"/>
    <w:rsid w:val="00596277"/>
    <w:rsid w:val="00596995"/>
    <w:rsid w:val="0059713D"/>
    <w:rsid w:val="005A0A73"/>
    <w:rsid w:val="005A0CF0"/>
    <w:rsid w:val="005A11D5"/>
    <w:rsid w:val="005A2A82"/>
    <w:rsid w:val="005A2DEB"/>
    <w:rsid w:val="005A4D28"/>
    <w:rsid w:val="005A504B"/>
    <w:rsid w:val="005A5D09"/>
    <w:rsid w:val="005B0C3B"/>
    <w:rsid w:val="005B1653"/>
    <w:rsid w:val="005B1961"/>
    <w:rsid w:val="005B2E86"/>
    <w:rsid w:val="005B3095"/>
    <w:rsid w:val="005B52E4"/>
    <w:rsid w:val="005B5781"/>
    <w:rsid w:val="005B6569"/>
    <w:rsid w:val="005C0E9D"/>
    <w:rsid w:val="005C1622"/>
    <w:rsid w:val="005C167F"/>
    <w:rsid w:val="005C1730"/>
    <w:rsid w:val="005C2CE6"/>
    <w:rsid w:val="005C3EE3"/>
    <w:rsid w:val="005C5543"/>
    <w:rsid w:val="005C5C00"/>
    <w:rsid w:val="005C66D9"/>
    <w:rsid w:val="005C6BDC"/>
    <w:rsid w:val="005C6D36"/>
    <w:rsid w:val="005D11CE"/>
    <w:rsid w:val="005D394C"/>
    <w:rsid w:val="005D4566"/>
    <w:rsid w:val="005D5E78"/>
    <w:rsid w:val="005D6922"/>
    <w:rsid w:val="005E12F1"/>
    <w:rsid w:val="005E1F90"/>
    <w:rsid w:val="005E3547"/>
    <w:rsid w:val="005E47C8"/>
    <w:rsid w:val="005E5A1C"/>
    <w:rsid w:val="005E5AFC"/>
    <w:rsid w:val="005F126C"/>
    <w:rsid w:val="005F24CA"/>
    <w:rsid w:val="005F3B73"/>
    <w:rsid w:val="005F5A01"/>
    <w:rsid w:val="00601747"/>
    <w:rsid w:val="00601C30"/>
    <w:rsid w:val="006044D7"/>
    <w:rsid w:val="0060450C"/>
    <w:rsid w:val="006063E5"/>
    <w:rsid w:val="00611F54"/>
    <w:rsid w:val="00613E5C"/>
    <w:rsid w:val="00614DAF"/>
    <w:rsid w:val="0061624B"/>
    <w:rsid w:val="006209E1"/>
    <w:rsid w:val="00620B59"/>
    <w:rsid w:val="00621AAE"/>
    <w:rsid w:val="00621EE2"/>
    <w:rsid w:val="0062293E"/>
    <w:rsid w:val="00623AE7"/>
    <w:rsid w:val="00624599"/>
    <w:rsid w:val="00624FF7"/>
    <w:rsid w:val="00626E4E"/>
    <w:rsid w:val="00632800"/>
    <w:rsid w:val="00633DC6"/>
    <w:rsid w:val="00637B9A"/>
    <w:rsid w:val="00637FA5"/>
    <w:rsid w:val="00642A37"/>
    <w:rsid w:val="006438D5"/>
    <w:rsid w:val="00645F81"/>
    <w:rsid w:val="006477B8"/>
    <w:rsid w:val="00647811"/>
    <w:rsid w:val="00647EC6"/>
    <w:rsid w:val="00650910"/>
    <w:rsid w:val="00650EDD"/>
    <w:rsid w:val="00653BC3"/>
    <w:rsid w:val="00655EE6"/>
    <w:rsid w:val="00656051"/>
    <w:rsid w:val="006574CB"/>
    <w:rsid w:val="00661B83"/>
    <w:rsid w:val="006676E8"/>
    <w:rsid w:val="0067095D"/>
    <w:rsid w:val="0067298A"/>
    <w:rsid w:val="006729FF"/>
    <w:rsid w:val="006736FE"/>
    <w:rsid w:val="00675992"/>
    <w:rsid w:val="00675E3F"/>
    <w:rsid w:val="00677EFC"/>
    <w:rsid w:val="00677FBB"/>
    <w:rsid w:val="006816D8"/>
    <w:rsid w:val="006818F1"/>
    <w:rsid w:val="00681CDB"/>
    <w:rsid w:val="00683B35"/>
    <w:rsid w:val="00686FD6"/>
    <w:rsid w:val="0068746F"/>
    <w:rsid w:val="00687D4D"/>
    <w:rsid w:val="00691466"/>
    <w:rsid w:val="0069234F"/>
    <w:rsid w:val="006929F9"/>
    <w:rsid w:val="00693575"/>
    <w:rsid w:val="006944D4"/>
    <w:rsid w:val="00695177"/>
    <w:rsid w:val="006959AD"/>
    <w:rsid w:val="00697889"/>
    <w:rsid w:val="006A1AAB"/>
    <w:rsid w:val="006A21E8"/>
    <w:rsid w:val="006A250A"/>
    <w:rsid w:val="006A4E64"/>
    <w:rsid w:val="006A6729"/>
    <w:rsid w:val="006A6DA7"/>
    <w:rsid w:val="006A6FB4"/>
    <w:rsid w:val="006A7A19"/>
    <w:rsid w:val="006B063E"/>
    <w:rsid w:val="006B68BD"/>
    <w:rsid w:val="006C0B2A"/>
    <w:rsid w:val="006C0F10"/>
    <w:rsid w:val="006C115C"/>
    <w:rsid w:val="006C42F4"/>
    <w:rsid w:val="006C4B25"/>
    <w:rsid w:val="006C6F0C"/>
    <w:rsid w:val="006C7A14"/>
    <w:rsid w:val="006D06E8"/>
    <w:rsid w:val="006D215B"/>
    <w:rsid w:val="006D29ED"/>
    <w:rsid w:val="006D38BC"/>
    <w:rsid w:val="006D58A4"/>
    <w:rsid w:val="006D5E3E"/>
    <w:rsid w:val="006D6238"/>
    <w:rsid w:val="006E0F7F"/>
    <w:rsid w:val="006E42AF"/>
    <w:rsid w:val="006E712D"/>
    <w:rsid w:val="006F0C06"/>
    <w:rsid w:val="006F1518"/>
    <w:rsid w:val="006F2396"/>
    <w:rsid w:val="006F4C23"/>
    <w:rsid w:val="006F57D6"/>
    <w:rsid w:val="006F5AFB"/>
    <w:rsid w:val="006F5D5B"/>
    <w:rsid w:val="006F602A"/>
    <w:rsid w:val="006F64F8"/>
    <w:rsid w:val="00700583"/>
    <w:rsid w:val="00703CD8"/>
    <w:rsid w:val="007112BA"/>
    <w:rsid w:val="00712E84"/>
    <w:rsid w:val="00713679"/>
    <w:rsid w:val="00714301"/>
    <w:rsid w:val="00716280"/>
    <w:rsid w:val="00716D2E"/>
    <w:rsid w:val="00717A3F"/>
    <w:rsid w:val="00723400"/>
    <w:rsid w:val="00723681"/>
    <w:rsid w:val="00723E71"/>
    <w:rsid w:val="00724062"/>
    <w:rsid w:val="0072588A"/>
    <w:rsid w:val="007309E6"/>
    <w:rsid w:val="00730BF9"/>
    <w:rsid w:val="00733118"/>
    <w:rsid w:val="00735290"/>
    <w:rsid w:val="007379F0"/>
    <w:rsid w:val="007439BE"/>
    <w:rsid w:val="00744196"/>
    <w:rsid w:val="0074606D"/>
    <w:rsid w:val="0075061E"/>
    <w:rsid w:val="0075091C"/>
    <w:rsid w:val="00751950"/>
    <w:rsid w:val="00753709"/>
    <w:rsid w:val="00754AB1"/>
    <w:rsid w:val="007635AB"/>
    <w:rsid w:val="00764EF3"/>
    <w:rsid w:val="00766FCA"/>
    <w:rsid w:val="00771535"/>
    <w:rsid w:val="007723A1"/>
    <w:rsid w:val="007723ED"/>
    <w:rsid w:val="00773950"/>
    <w:rsid w:val="00773D7E"/>
    <w:rsid w:val="00774E8D"/>
    <w:rsid w:val="00775048"/>
    <w:rsid w:val="0077561B"/>
    <w:rsid w:val="00777FC8"/>
    <w:rsid w:val="00780E37"/>
    <w:rsid w:val="00781C6E"/>
    <w:rsid w:val="0078233B"/>
    <w:rsid w:val="00785AB6"/>
    <w:rsid w:val="00785EAA"/>
    <w:rsid w:val="00786A52"/>
    <w:rsid w:val="007870D7"/>
    <w:rsid w:val="00787702"/>
    <w:rsid w:val="007877A1"/>
    <w:rsid w:val="0079289C"/>
    <w:rsid w:val="00793828"/>
    <w:rsid w:val="00795152"/>
    <w:rsid w:val="00795A1E"/>
    <w:rsid w:val="00796831"/>
    <w:rsid w:val="007A163E"/>
    <w:rsid w:val="007A3D48"/>
    <w:rsid w:val="007A544D"/>
    <w:rsid w:val="007A5B34"/>
    <w:rsid w:val="007A6DAD"/>
    <w:rsid w:val="007A73EE"/>
    <w:rsid w:val="007B00BA"/>
    <w:rsid w:val="007B7E93"/>
    <w:rsid w:val="007C5C11"/>
    <w:rsid w:val="007C6B91"/>
    <w:rsid w:val="007D4B2F"/>
    <w:rsid w:val="007D7C59"/>
    <w:rsid w:val="007E018C"/>
    <w:rsid w:val="007E0B40"/>
    <w:rsid w:val="007E21D8"/>
    <w:rsid w:val="007E3F3B"/>
    <w:rsid w:val="007F196B"/>
    <w:rsid w:val="007F3135"/>
    <w:rsid w:val="007F3451"/>
    <w:rsid w:val="007F54FE"/>
    <w:rsid w:val="007F64D5"/>
    <w:rsid w:val="007F7BED"/>
    <w:rsid w:val="007F7E50"/>
    <w:rsid w:val="007F7EF5"/>
    <w:rsid w:val="00801767"/>
    <w:rsid w:val="00812253"/>
    <w:rsid w:val="0081250A"/>
    <w:rsid w:val="0081448F"/>
    <w:rsid w:val="008147D2"/>
    <w:rsid w:val="00814A7C"/>
    <w:rsid w:val="008174BB"/>
    <w:rsid w:val="008174D2"/>
    <w:rsid w:val="0082157A"/>
    <w:rsid w:val="0082286E"/>
    <w:rsid w:val="00823652"/>
    <w:rsid w:val="00824113"/>
    <w:rsid w:val="0082466A"/>
    <w:rsid w:val="008348AB"/>
    <w:rsid w:val="008348F8"/>
    <w:rsid w:val="0083599E"/>
    <w:rsid w:val="00835A14"/>
    <w:rsid w:val="008416CA"/>
    <w:rsid w:val="008419B2"/>
    <w:rsid w:val="008457E3"/>
    <w:rsid w:val="00845BDB"/>
    <w:rsid w:val="00846216"/>
    <w:rsid w:val="00846239"/>
    <w:rsid w:val="00846E40"/>
    <w:rsid w:val="00846E88"/>
    <w:rsid w:val="00851356"/>
    <w:rsid w:val="00851878"/>
    <w:rsid w:val="008523EA"/>
    <w:rsid w:val="00852871"/>
    <w:rsid w:val="00852A9D"/>
    <w:rsid w:val="00854A03"/>
    <w:rsid w:val="00855C8C"/>
    <w:rsid w:val="00856DF8"/>
    <w:rsid w:val="008578D4"/>
    <w:rsid w:val="00860608"/>
    <w:rsid w:val="008606FA"/>
    <w:rsid w:val="0086099C"/>
    <w:rsid w:val="00861BA4"/>
    <w:rsid w:val="00864DC6"/>
    <w:rsid w:val="00864EE0"/>
    <w:rsid w:val="00865248"/>
    <w:rsid w:val="00866434"/>
    <w:rsid w:val="008669B3"/>
    <w:rsid w:val="00867695"/>
    <w:rsid w:val="00867D9B"/>
    <w:rsid w:val="00870841"/>
    <w:rsid w:val="00870F18"/>
    <w:rsid w:val="00872531"/>
    <w:rsid w:val="0087348D"/>
    <w:rsid w:val="0087361B"/>
    <w:rsid w:val="00876D67"/>
    <w:rsid w:val="008770FD"/>
    <w:rsid w:val="0087712A"/>
    <w:rsid w:val="0087774A"/>
    <w:rsid w:val="008779DC"/>
    <w:rsid w:val="00880ABB"/>
    <w:rsid w:val="00881592"/>
    <w:rsid w:val="00881D57"/>
    <w:rsid w:val="00882D25"/>
    <w:rsid w:val="00884637"/>
    <w:rsid w:val="00884EF2"/>
    <w:rsid w:val="00885908"/>
    <w:rsid w:val="00886E96"/>
    <w:rsid w:val="00887C57"/>
    <w:rsid w:val="00890673"/>
    <w:rsid w:val="00890821"/>
    <w:rsid w:val="00890F61"/>
    <w:rsid w:val="00890FAE"/>
    <w:rsid w:val="00892A72"/>
    <w:rsid w:val="00894295"/>
    <w:rsid w:val="0089477E"/>
    <w:rsid w:val="00896119"/>
    <w:rsid w:val="00897525"/>
    <w:rsid w:val="008A0DC8"/>
    <w:rsid w:val="008A174E"/>
    <w:rsid w:val="008A19A1"/>
    <w:rsid w:val="008A24C2"/>
    <w:rsid w:val="008A24E8"/>
    <w:rsid w:val="008A2BCA"/>
    <w:rsid w:val="008A58B6"/>
    <w:rsid w:val="008A74A7"/>
    <w:rsid w:val="008B066C"/>
    <w:rsid w:val="008B51B1"/>
    <w:rsid w:val="008B5EED"/>
    <w:rsid w:val="008C017B"/>
    <w:rsid w:val="008C01B5"/>
    <w:rsid w:val="008C0AE0"/>
    <w:rsid w:val="008C3F7C"/>
    <w:rsid w:val="008C53DE"/>
    <w:rsid w:val="008C564D"/>
    <w:rsid w:val="008C5E8E"/>
    <w:rsid w:val="008C6F0D"/>
    <w:rsid w:val="008C7A30"/>
    <w:rsid w:val="008C7CB9"/>
    <w:rsid w:val="008C7E8C"/>
    <w:rsid w:val="008D07AC"/>
    <w:rsid w:val="008D2D3B"/>
    <w:rsid w:val="008D3128"/>
    <w:rsid w:val="008D53F9"/>
    <w:rsid w:val="008E29F9"/>
    <w:rsid w:val="008E338C"/>
    <w:rsid w:val="008E4BF3"/>
    <w:rsid w:val="008E5AB5"/>
    <w:rsid w:val="008E5E35"/>
    <w:rsid w:val="008E646C"/>
    <w:rsid w:val="008E6D9A"/>
    <w:rsid w:val="008E78B2"/>
    <w:rsid w:val="008F0BFF"/>
    <w:rsid w:val="008F0F90"/>
    <w:rsid w:val="008F1891"/>
    <w:rsid w:val="008F3662"/>
    <w:rsid w:val="008F3775"/>
    <w:rsid w:val="008F3FEF"/>
    <w:rsid w:val="008F4ADD"/>
    <w:rsid w:val="008F5116"/>
    <w:rsid w:val="008F53E6"/>
    <w:rsid w:val="008F544E"/>
    <w:rsid w:val="008F5DFC"/>
    <w:rsid w:val="009021F4"/>
    <w:rsid w:val="00902D69"/>
    <w:rsid w:val="009030E2"/>
    <w:rsid w:val="00906E2A"/>
    <w:rsid w:val="0091070F"/>
    <w:rsid w:val="00912DBC"/>
    <w:rsid w:val="00912EA6"/>
    <w:rsid w:val="009148EC"/>
    <w:rsid w:val="009204E7"/>
    <w:rsid w:val="009208B5"/>
    <w:rsid w:val="009237F3"/>
    <w:rsid w:val="009248A8"/>
    <w:rsid w:val="00927276"/>
    <w:rsid w:val="00927A67"/>
    <w:rsid w:val="0093024B"/>
    <w:rsid w:val="00931170"/>
    <w:rsid w:val="00934580"/>
    <w:rsid w:val="00935785"/>
    <w:rsid w:val="00936062"/>
    <w:rsid w:val="009372EE"/>
    <w:rsid w:val="00940B74"/>
    <w:rsid w:val="0094563F"/>
    <w:rsid w:val="00946675"/>
    <w:rsid w:val="00946AE0"/>
    <w:rsid w:val="00950140"/>
    <w:rsid w:val="0095036F"/>
    <w:rsid w:val="009519E6"/>
    <w:rsid w:val="00952D27"/>
    <w:rsid w:val="00955697"/>
    <w:rsid w:val="00955BD4"/>
    <w:rsid w:val="0096035D"/>
    <w:rsid w:val="009609D1"/>
    <w:rsid w:val="00961255"/>
    <w:rsid w:val="00962645"/>
    <w:rsid w:val="00963DE0"/>
    <w:rsid w:val="00971024"/>
    <w:rsid w:val="0097147B"/>
    <w:rsid w:val="009761D7"/>
    <w:rsid w:val="0097708A"/>
    <w:rsid w:val="00981F78"/>
    <w:rsid w:val="00983CD2"/>
    <w:rsid w:val="00985221"/>
    <w:rsid w:val="00987A85"/>
    <w:rsid w:val="00987BB3"/>
    <w:rsid w:val="009911C3"/>
    <w:rsid w:val="009912FF"/>
    <w:rsid w:val="009921F4"/>
    <w:rsid w:val="00993668"/>
    <w:rsid w:val="0099387D"/>
    <w:rsid w:val="00993B4F"/>
    <w:rsid w:val="00993D7B"/>
    <w:rsid w:val="00994BAD"/>
    <w:rsid w:val="00994F4D"/>
    <w:rsid w:val="00995F3D"/>
    <w:rsid w:val="00997C9C"/>
    <w:rsid w:val="009A0A48"/>
    <w:rsid w:val="009A0ED4"/>
    <w:rsid w:val="009A1B66"/>
    <w:rsid w:val="009A30CF"/>
    <w:rsid w:val="009A31BB"/>
    <w:rsid w:val="009A56BF"/>
    <w:rsid w:val="009A6654"/>
    <w:rsid w:val="009A7644"/>
    <w:rsid w:val="009B45CC"/>
    <w:rsid w:val="009B495B"/>
    <w:rsid w:val="009B6ECC"/>
    <w:rsid w:val="009B74C7"/>
    <w:rsid w:val="009C0E19"/>
    <w:rsid w:val="009C20D8"/>
    <w:rsid w:val="009C2379"/>
    <w:rsid w:val="009C26CD"/>
    <w:rsid w:val="009C2941"/>
    <w:rsid w:val="009C417E"/>
    <w:rsid w:val="009C6D7F"/>
    <w:rsid w:val="009C7917"/>
    <w:rsid w:val="009D066F"/>
    <w:rsid w:val="009D0992"/>
    <w:rsid w:val="009D1EB2"/>
    <w:rsid w:val="009D2837"/>
    <w:rsid w:val="009D3484"/>
    <w:rsid w:val="009D3C00"/>
    <w:rsid w:val="009D4B0E"/>
    <w:rsid w:val="009D65E5"/>
    <w:rsid w:val="009D7D0E"/>
    <w:rsid w:val="009E0498"/>
    <w:rsid w:val="009E2598"/>
    <w:rsid w:val="009E3F08"/>
    <w:rsid w:val="009E7E0C"/>
    <w:rsid w:val="009F0988"/>
    <w:rsid w:val="009F36FF"/>
    <w:rsid w:val="009F5156"/>
    <w:rsid w:val="009F5E61"/>
    <w:rsid w:val="009F640B"/>
    <w:rsid w:val="009F6AD3"/>
    <w:rsid w:val="00A06113"/>
    <w:rsid w:val="00A127FA"/>
    <w:rsid w:val="00A140A6"/>
    <w:rsid w:val="00A16017"/>
    <w:rsid w:val="00A170AE"/>
    <w:rsid w:val="00A21436"/>
    <w:rsid w:val="00A22458"/>
    <w:rsid w:val="00A23A90"/>
    <w:rsid w:val="00A30CAA"/>
    <w:rsid w:val="00A314D7"/>
    <w:rsid w:val="00A31579"/>
    <w:rsid w:val="00A325C7"/>
    <w:rsid w:val="00A328F3"/>
    <w:rsid w:val="00A33933"/>
    <w:rsid w:val="00A33D49"/>
    <w:rsid w:val="00A33FCA"/>
    <w:rsid w:val="00A35D6C"/>
    <w:rsid w:val="00A36E46"/>
    <w:rsid w:val="00A36F21"/>
    <w:rsid w:val="00A414A8"/>
    <w:rsid w:val="00A41938"/>
    <w:rsid w:val="00A41D40"/>
    <w:rsid w:val="00A42342"/>
    <w:rsid w:val="00A438E1"/>
    <w:rsid w:val="00A45428"/>
    <w:rsid w:val="00A47BDC"/>
    <w:rsid w:val="00A50D9B"/>
    <w:rsid w:val="00A5242C"/>
    <w:rsid w:val="00A5255A"/>
    <w:rsid w:val="00A544EC"/>
    <w:rsid w:val="00A54FD0"/>
    <w:rsid w:val="00A555B8"/>
    <w:rsid w:val="00A60B02"/>
    <w:rsid w:val="00A6146F"/>
    <w:rsid w:val="00A619B2"/>
    <w:rsid w:val="00A61A3A"/>
    <w:rsid w:val="00A64098"/>
    <w:rsid w:val="00A64826"/>
    <w:rsid w:val="00A661A8"/>
    <w:rsid w:val="00A66420"/>
    <w:rsid w:val="00A66F61"/>
    <w:rsid w:val="00A66FB0"/>
    <w:rsid w:val="00A7117D"/>
    <w:rsid w:val="00A73558"/>
    <w:rsid w:val="00A7626E"/>
    <w:rsid w:val="00A7787E"/>
    <w:rsid w:val="00A8068A"/>
    <w:rsid w:val="00A81E2A"/>
    <w:rsid w:val="00A8235C"/>
    <w:rsid w:val="00A83544"/>
    <w:rsid w:val="00A83811"/>
    <w:rsid w:val="00A83AF8"/>
    <w:rsid w:val="00A8402F"/>
    <w:rsid w:val="00A874A0"/>
    <w:rsid w:val="00A91A3B"/>
    <w:rsid w:val="00A91C18"/>
    <w:rsid w:val="00A91C35"/>
    <w:rsid w:val="00A9212E"/>
    <w:rsid w:val="00A92466"/>
    <w:rsid w:val="00A97C5E"/>
    <w:rsid w:val="00AA1A5D"/>
    <w:rsid w:val="00AA667A"/>
    <w:rsid w:val="00AA7572"/>
    <w:rsid w:val="00AB0143"/>
    <w:rsid w:val="00AB0A95"/>
    <w:rsid w:val="00AB1D99"/>
    <w:rsid w:val="00AB1E51"/>
    <w:rsid w:val="00AB2FF0"/>
    <w:rsid w:val="00AB4990"/>
    <w:rsid w:val="00AB54AA"/>
    <w:rsid w:val="00AB663C"/>
    <w:rsid w:val="00AB77E2"/>
    <w:rsid w:val="00AC1544"/>
    <w:rsid w:val="00AC2531"/>
    <w:rsid w:val="00AC677A"/>
    <w:rsid w:val="00AC7C16"/>
    <w:rsid w:val="00AD0590"/>
    <w:rsid w:val="00AD117C"/>
    <w:rsid w:val="00AD16B9"/>
    <w:rsid w:val="00AD34CF"/>
    <w:rsid w:val="00AD3949"/>
    <w:rsid w:val="00AD3C80"/>
    <w:rsid w:val="00AD3FB5"/>
    <w:rsid w:val="00AD461A"/>
    <w:rsid w:val="00AD47CD"/>
    <w:rsid w:val="00AD6F3D"/>
    <w:rsid w:val="00AD7588"/>
    <w:rsid w:val="00AD7C64"/>
    <w:rsid w:val="00AE0516"/>
    <w:rsid w:val="00AE2185"/>
    <w:rsid w:val="00AE223B"/>
    <w:rsid w:val="00AE2A04"/>
    <w:rsid w:val="00AE2E1C"/>
    <w:rsid w:val="00AE306E"/>
    <w:rsid w:val="00AE38BC"/>
    <w:rsid w:val="00AE48E1"/>
    <w:rsid w:val="00AE5D7E"/>
    <w:rsid w:val="00AE7549"/>
    <w:rsid w:val="00AF0E28"/>
    <w:rsid w:val="00AF6FC6"/>
    <w:rsid w:val="00B00B61"/>
    <w:rsid w:val="00B00DB6"/>
    <w:rsid w:val="00B02425"/>
    <w:rsid w:val="00B025B4"/>
    <w:rsid w:val="00B043FE"/>
    <w:rsid w:val="00B053D1"/>
    <w:rsid w:val="00B07BB3"/>
    <w:rsid w:val="00B1148B"/>
    <w:rsid w:val="00B12FFB"/>
    <w:rsid w:val="00B1315A"/>
    <w:rsid w:val="00B14890"/>
    <w:rsid w:val="00B16D12"/>
    <w:rsid w:val="00B16DA2"/>
    <w:rsid w:val="00B178E8"/>
    <w:rsid w:val="00B2013F"/>
    <w:rsid w:val="00B2049B"/>
    <w:rsid w:val="00B20FC3"/>
    <w:rsid w:val="00B211A9"/>
    <w:rsid w:val="00B222E3"/>
    <w:rsid w:val="00B2238F"/>
    <w:rsid w:val="00B23430"/>
    <w:rsid w:val="00B2509E"/>
    <w:rsid w:val="00B25CFC"/>
    <w:rsid w:val="00B26D30"/>
    <w:rsid w:val="00B27FA0"/>
    <w:rsid w:val="00B3022E"/>
    <w:rsid w:val="00B32171"/>
    <w:rsid w:val="00B32618"/>
    <w:rsid w:val="00B33575"/>
    <w:rsid w:val="00B340DC"/>
    <w:rsid w:val="00B36086"/>
    <w:rsid w:val="00B36462"/>
    <w:rsid w:val="00B412A3"/>
    <w:rsid w:val="00B42C0A"/>
    <w:rsid w:val="00B431A3"/>
    <w:rsid w:val="00B46279"/>
    <w:rsid w:val="00B4741D"/>
    <w:rsid w:val="00B50B45"/>
    <w:rsid w:val="00B50ECC"/>
    <w:rsid w:val="00B5201E"/>
    <w:rsid w:val="00B52791"/>
    <w:rsid w:val="00B5403A"/>
    <w:rsid w:val="00B5463F"/>
    <w:rsid w:val="00B6039C"/>
    <w:rsid w:val="00B615D6"/>
    <w:rsid w:val="00B61608"/>
    <w:rsid w:val="00B625A3"/>
    <w:rsid w:val="00B62621"/>
    <w:rsid w:val="00B63F9F"/>
    <w:rsid w:val="00B64A3A"/>
    <w:rsid w:val="00B64F71"/>
    <w:rsid w:val="00B64FF0"/>
    <w:rsid w:val="00B6631B"/>
    <w:rsid w:val="00B7067C"/>
    <w:rsid w:val="00B70B21"/>
    <w:rsid w:val="00B71032"/>
    <w:rsid w:val="00B71A58"/>
    <w:rsid w:val="00B80CC0"/>
    <w:rsid w:val="00B82899"/>
    <w:rsid w:val="00B85E4F"/>
    <w:rsid w:val="00B87176"/>
    <w:rsid w:val="00B905F7"/>
    <w:rsid w:val="00B907DB"/>
    <w:rsid w:val="00B93782"/>
    <w:rsid w:val="00B94102"/>
    <w:rsid w:val="00B9539D"/>
    <w:rsid w:val="00B95469"/>
    <w:rsid w:val="00BA0AC1"/>
    <w:rsid w:val="00BA441B"/>
    <w:rsid w:val="00BA64BC"/>
    <w:rsid w:val="00BA6E76"/>
    <w:rsid w:val="00BA6F87"/>
    <w:rsid w:val="00BA7343"/>
    <w:rsid w:val="00BA768F"/>
    <w:rsid w:val="00BB1168"/>
    <w:rsid w:val="00BB1617"/>
    <w:rsid w:val="00BB40F3"/>
    <w:rsid w:val="00BB65BE"/>
    <w:rsid w:val="00BB7244"/>
    <w:rsid w:val="00BB76C9"/>
    <w:rsid w:val="00BC1692"/>
    <w:rsid w:val="00BC1C76"/>
    <w:rsid w:val="00BC32FE"/>
    <w:rsid w:val="00BC3301"/>
    <w:rsid w:val="00BD1E1E"/>
    <w:rsid w:val="00BD1E4B"/>
    <w:rsid w:val="00BD31A1"/>
    <w:rsid w:val="00BD5D70"/>
    <w:rsid w:val="00BD7B01"/>
    <w:rsid w:val="00BE0286"/>
    <w:rsid w:val="00BE2214"/>
    <w:rsid w:val="00BE40E9"/>
    <w:rsid w:val="00BE67C4"/>
    <w:rsid w:val="00BF0652"/>
    <w:rsid w:val="00BF0E70"/>
    <w:rsid w:val="00BF13B2"/>
    <w:rsid w:val="00BF1616"/>
    <w:rsid w:val="00BF1B5E"/>
    <w:rsid w:val="00BF4D25"/>
    <w:rsid w:val="00BF4D66"/>
    <w:rsid w:val="00BF501F"/>
    <w:rsid w:val="00BF5027"/>
    <w:rsid w:val="00BF6D29"/>
    <w:rsid w:val="00C008FC"/>
    <w:rsid w:val="00C04A1D"/>
    <w:rsid w:val="00C04EC2"/>
    <w:rsid w:val="00C06024"/>
    <w:rsid w:val="00C06183"/>
    <w:rsid w:val="00C072A8"/>
    <w:rsid w:val="00C10982"/>
    <w:rsid w:val="00C117D5"/>
    <w:rsid w:val="00C11AEA"/>
    <w:rsid w:val="00C13938"/>
    <w:rsid w:val="00C13EE7"/>
    <w:rsid w:val="00C14253"/>
    <w:rsid w:val="00C14904"/>
    <w:rsid w:val="00C14E20"/>
    <w:rsid w:val="00C17B97"/>
    <w:rsid w:val="00C21813"/>
    <w:rsid w:val="00C225CE"/>
    <w:rsid w:val="00C23CBD"/>
    <w:rsid w:val="00C2509B"/>
    <w:rsid w:val="00C25110"/>
    <w:rsid w:val="00C3056E"/>
    <w:rsid w:val="00C313C2"/>
    <w:rsid w:val="00C33E12"/>
    <w:rsid w:val="00C343E1"/>
    <w:rsid w:val="00C345AC"/>
    <w:rsid w:val="00C346B6"/>
    <w:rsid w:val="00C34E16"/>
    <w:rsid w:val="00C4229F"/>
    <w:rsid w:val="00C42ECD"/>
    <w:rsid w:val="00C4352E"/>
    <w:rsid w:val="00C436CF"/>
    <w:rsid w:val="00C53029"/>
    <w:rsid w:val="00C538C0"/>
    <w:rsid w:val="00C54C17"/>
    <w:rsid w:val="00C571F5"/>
    <w:rsid w:val="00C60598"/>
    <w:rsid w:val="00C605AB"/>
    <w:rsid w:val="00C6074F"/>
    <w:rsid w:val="00C61B63"/>
    <w:rsid w:val="00C6429C"/>
    <w:rsid w:val="00C674CA"/>
    <w:rsid w:val="00C6757A"/>
    <w:rsid w:val="00C7091D"/>
    <w:rsid w:val="00C71EA2"/>
    <w:rsid w:val="00C72EC5"/>
    <w:rsid w:val="00C72F93"/>
    <w:rsid w:val="00C7301B"/>
    <w:rsid w:val="00C73FEC"/>
    <w:rsid w:val="00C760BE"/>
    <w:rsid w:val="00C760FD"/>
    <w:rsid w:val="00C7624B"/>
    <w:rsid w:val="00C775EC"/>
    <w:rsid w:val="00C77C9C"/>
    <w:rsid w:val="00C810B8"/>
    <w:rsid w:val="00C8114E"/>
    <w:rsid w:val="00C81A0D"/>
    <w:rsid w:val="00C82202"/>
    <w:rsid w:val="00C8444A"/>
    <w:rsid w:val="00C845B3"/>
    <w:rsid w:val="00C85686"/>
    <w:rsid w:val="00C8573A"/>
    <w:rsid w:val="00C85D64"/>
    <w:rsid w:val="00C86897"/>
    <w:rsid w:val="00C8731E"/>
    <w:rsid w:val="00C875D0"/>
    <w:rsid w:val="00C87CD7"/>
    <w:rsid w:val="00C90270"/>
    <w:rsid w:val="00C913CC"/>
    <w:rsid w:val="00C91D9C"/>
    <w:rsid w:val="00C927E8"/>
    <w:rsid w:val="00C931D4"/>
    <w:rsid w:val="00C94122"/>
    <w:rsid w:val="00C95C1D"/>
    <w:rsid w:val="00C95D95"/>
    <w:rsid w:val="00C963FB"/>
    <w:rsid w:val="00CA0112"/>
    <w:rsid w:val="00CA0CB7"/>
    <w:rsid w:val="00CA1452"/>
    <w:rsid w:val="00CA1866"/>
    <w:rsid w:val="00CA1FD6"/>
    <w:rsid w:val="00CA63EF"/>
    <w:rsid w:val="00CA7266"/>
    <w:rsid w:val="00CB1287"/>
    <w:rsid w:val="00CB18AC"/>
    <w:rsid w:val="00CB20D0"/>
    <w:rsid w:val="00CB2D0A"/>
    <w:rsid w:val="00CB47A0"/>
    <w:rsid w:val="00CB54F2"/>
    <w:rsid w:val="00CB61AC"/>
    <w:rsid w:val="00CB687A"/>
    <w:rsid w:val="00CB72C6"/>
    <w:rsid w:val="00CB7B67"/>
    <w:rsid w:val="00CC017C"/>
    <w:rsid w:val="00CC588F"/>
    <w:rsid w:val="00CC674C"/>
    <w:rsid w:val="00CC6B8E"/>
    <w:rsid w:val="00CC7476"/>
    <w:rsid w:val="00CD1D28"/>
    <w:rsid w:val="00CD1EA6"/>
    <w:rsid w:val="00CD4B1E"/>
    <w:rsid w:val="00CD54D8"/>
    <w:rsid w:val="00CD69F3"/>
    <w:rsid w:val="00CD6B02"/>
    <w:rsid w:val="00CD7549"/>
    <w:rsid w:val="00CE2059"/>
    <w:rsid w:val="00CE3BCB"/>
    <w:rsid w:val="00CE4687"/>
    <w:rsid w:val="00CF0017"/>
    <w:rsid w:val="00CF1A95"/>
    <w:rsid w:val="00CF242A"/>
    <w:rsid w:val="00CF2E60"/>
    <w:rsid w:val="00CF2FB8"/>
    <w:rsid w:val="00CF76E4"/>
    <w:rsid w:val="00D00EF9"/>
    <w:rsid w:val="00D045CF"/>
    <w:rsid w:val="00D06838"/>
    <w:rsid w:val="00D112EA"/>
    <w:rsid w:val="00D11EC3"/>
    <w:rsid w:val="00D12609"/>
    <w:rsid w:val="00D1261D"/>
    <w:rsid w:val="00D14B17"/>
    <w:rsid w:val="00D152C3"/>
    <w:rsid w:val="00D15C7B"/>
    <w:rsid w:val="00D1622E"/>
    <w:rsid w:val="00D16F4A"/>
    <w:rsid w:val="00D17F91"/>
    <w:rsid w:val="00D2150D"/>
    <w:rsid w:val="00D21F74"/>
    <w:rsid w:val="00D2225C"/>
    <w:rsid w:val="00D2287C"/>
    <w:rsid w:val="00D24195"/>
    <w:rsid w:val="00D24513"/>
    <w:rsid w:val="00D27B0A"/>
    <w:rsid w:val="00D301DE"/>
    <w:rsid w:val="00D31E6C"/>
    <w:rsid w:val="00D373D0"/>
    <w:rsid w:val="00D37B70"/>
    <w:rsid w:val="00D37F8A"/>
    <w:rsid w:val="00D37FB1"/>
    <w:rsid w:val="00D40585"/>
    <w:rsid w:val="00D409C8"/>
    <w:rsid w:val="00D41B18"/>
    <w:rsid w:val="00D434B2"/>
    <w:rsid w:val="00D44C5A"/>
    <w:rsid w:val="00D45A95"/>
    <w:rsid w:val="00D45DDF"/>
    <w:rsid w:val="00D50EB2"/>
    <w:rsid w:val="00D5389E"/>
    <w:rsid w:val="00D53C58"/>
    <w:rsid w:val="00D610CA"/>
    <w:rsid w:val="00D642DB"/>
    <w:rsid w:val="00D64A18"/>
    <w:rsid w:val="00D70113"/>
    <w:rsid w:val="00D73555"/>
    <w:rsid w:val="00D74185"/>
    <w:rsid w:val="00D744E6"/>
    <w:rsid w:val="00D74B94"/>
    <w:rsid w:val="00D74DD4"/>
    <w:rsid w:val="00D751F3"/>
    <w:rsid w:val="00D7537F"/>
    <w:rsid w:val="00D81C51"/>
    <w:rsid w:val="00D822FC"/>
    <w:rsid w:val="00D829E4"/>
    <w:rsid w:val="00D83EC9"/>
    <w:rsid w:val="00D842A6"/>
    <w:rsid w:val="00D854AE"/>
    <w:rsid w:val="00D858A4"/>
    <w:rsid w:val="00D85EE1"/>
    <w:rsid w:val="00D8734D"/>
    <w:rsid w:val="00D91ADC"/>
    <w:rsid w:val="00D9558F"/>
    <w:rsid w:val="00D96513"/>
    <w:rsid w:val="00D97954"/>
    <w:rsid w:val="00DA1DDB"/>
    <w:rsid w:val="00DA236A"/>
    <w:rsid w:val="00DA36ED"/>
    <w:rsid w:val="00DA5028"/>
    <w:rsid w:val="00DA78DC"/>
    <w:rsid w:val="00DB22DA"/>
    <w:rsid w:val="00DB2AA1"/>
    <w:rsid w:val="00DB2D81"/>
    <w:rsid w:val="00DB42A1"/>
    <w:rsid w:val="00DB48BF"/>
    <w:rsid w:val="00DB6A4D"/>
    <w:rsid w:val="00DC02D4"/>
    <w:rsid w:val="00DC06B2"/>
    <w:rsid w:val="00DC07E6"/>
    <w:rsid w:val="00DC103C"/>
    <w:rsid w:val="00DC2397"/>
    <w:rsid w:val="00DC3ECB"/>
    <w:rsid w:val="00DC513B"/>
    <w:rsid w:val="00DC5A55"/>
    <w:rsid w:val="00DD2205"/>
    <w:rsid w:val="00DD2C56"/>
    <w:rsid w:val="00DD3B76"/>
    <w:rsid w:val="00DD6E0D"/>
    <w:rsid w:val="00DD7AFB"/>
    <w:rsid w:val="00DE12A4"/>
    <w:rsid w:val="00DE3360"/>
    <w:rsid w:val="00DE377C"/>
    <w:rsid w:val="00DE3E33"/>
    <w:rsid w:val="00DE450D"/>
    <w:rsid w:val="00DE547C"/>
    <w:rsid w:val="00DE5581"/>
    <w:rsid w:val="00DE562A"/>
    <w:rsid w:val="00DE5707"/>
    <w:rsid w:val="00DE5FB0"/>
    <w:rsid w:val="00DF2BE2"/>
    <w:rsid w:val="00DF329B"/>
    <w:rsid w:val="00DF4EC3"/>
    <w:rsid w:val="00DF6245"/>
    <w:rsid w:val="00DF77AD"/>
    <w:rsid w:val="00DF7CDE"/>
    <w:rsid w:val="00E0340E"/>
    <w:rsid w:val="00E0350B"/>
    <w:rsid w:val="00E065EE"/>
    <w:rsid w:val="00E0783C"/>
    <w:rsid w:val="00E1336F"/>
    <w:rsid w:val="00E1345A"/>
    <w:rsid w:val="00E13F60"/>
    <w:rsid w:val="00E1475F"/>
    <w:rsid w:val="00E169FB"/>
    <w:rsid w:val="00E17E11"/>
    <w:rsid w:val="00E2090A"/>
    <w:rsid w:val="00E22C48"/>
    <w:rsid w:val="00E23401"/>
    <w:rsid w:val="00E23BD6"/>
    <w:rsid w:val="00E31EDF"/>
    <w:rsid w:val="00E32172"/>
    <w:rsid w:val="00E340CC"/>
    <w:rsid w:val="00E34717"/>
    <w:rsid w:val="00E35800"/>
    <w:rsid w:val="00E3625A"/>
    <w:rsid w:val="00E367B5"/>
    <w:rsid w:val="00E40529"/>
    <w:rsid w:val="00E40900"/>
    <w:rsid w:val="00E41AFB"/>
    <w:rsid w:val="00E43AF6"/>
    <w:rsid w:val="00E444BA"/>
    <w:rsid w:val="00E463B0"/>
    <w:rsid w:val="00E4759A"/>
    <w:rsid w:val="00E47A15"/>
    <w:rsid w:val="00E523BF"/>
    <w:rsid w:val="00E53582"/>
    <w:rsid w:val="00E55872"/>
    <w:rsid w:val="00E575ED"/>
    <w:rsid w:val="00E632AD"/>
    <w:rsid w:val="00E64316"/>
    <w:rsid w:val="00E65133"/>
    <w:rsid w:val="00E67634"/>
    <w:rsid w:val="00E71ABF"/>
    <w:rsid w:val="00E72001"/>
    <w:rsid w:val="00E724BF"/>
    <w:rsid w:val="00E74473"/>
    <w:rsid w:val="00E7455D"/>
    <w:rsid w:val="00E74909"/>
    <w:rsid w:val="00E81393"/>
    <w:rsid w:val="00E81927"/>
    <w:rsid w:val="00E82114"/>
    <w:rsid w:val="00E848EC"/>
    <w:rsid w:val="00E85BED"/>
    <w:rsid w:val="00E879AD"/>
    <w:rsid w:val="00E90485"/>
    <w:rsid w:val="00E90A60"/>
    <w:rsid w:val="00E92024"/>
    <w:rsid w:val="00E92E52"/>
    <w:rsid w:val="00E94A12"/>
    <w:rsid w:val="00E95EF6"/>
    <w:rsid w:val="00E9664E"/>
    <w:rsid w:val="00E971F1"/>
    <w:rsid w:val="00E97622"/>
    <w:rsid w:val="00E97DC9"/>
    <w:rsid w:val="00EA04B6"/>
    <w:rsid w:val="00EA1369"/>
    <w:rsid w:val="00EA319B"/>
    <w:rsid w:val="00EA3409"/>
    <w:rsid w:val="00EA5F9E"/>
    <w:rsid w:val="00EA6C78"/>
    <w:rsid w:val="00EB1A1E"/>
    <w:rsid w:val="00EB1ABA"/>
    <w:rsid w:val="00EB4B5A"/>
    <w:rsid w:val="00EB4DEC"/>
    <w:rsid w:val="00EB5D8E"/>
    <w:rsid w:val="00EB7BD8"/>
    <w:rsid w:val="00EB7DC9"/>
    <w:rsid w:val="00EC0174"/>
    <w:rsid w:val="00EC10BE"/>
    <w:rsid w:val="00EC25F4"/>
    <w:rsid w:val="00ED028E"/>
    <w:rsid w:val="00ED1F1E"/>
    <w:rsid w:val="00ED2EBD"/>
    <w:rsid w:val="00ED3A19"/>
    <w:rsid w:val="00ED4119"/>
    <w:rsid w:val="00ED5C47"/>
    <w:rsid w:val="00ED7111"/>
    <w:rsid w:val="00ED7E64"/>
    <w:rsid w:val="00EE0939"/>
    <w:rsid w:val="00EE1B4C"/>
    <w:rsid w:val="00EE2963"/>
    <w:rsid w:val="00EE7AA9"/>
    <w:rsid w:val="00EF0B95"/>
    <w:rsid w:val="00EF2FD4"/>
    <w:rsid w:val="00EF64B9"/>
    <w:rsid w:val="00F03420"/>
    <w:rsid w:val="00F03A6A"/>
    <w:rsid w:val="00F06C13"/>
    <w:rsid w:val="00F06E1F"/>
    <w:rsid w:val="00F0700E"/>
    <w:rsid w:val="00F07A04"/>
    <w:rsid w:val="00F1166C"/>
    <w:rsid w:val="00F11C87"/>
    <w:rsid w:val="00F138A7"/>
    <w:rsid w:val="00F159F2"/>
    <w:rsid w:val="00F22767"/>
    <w:rsid w:val="00F22B95"/>
    <w:rsid w:val="00F23C6E"/>
    <w:rsid w:val="00F2441F"/>
    <w:rsid w:val="00F24670"/>
    <w:rsid w:val="00F251D8"/>
    <w:rsid w:val="00F27BA2"/>
    <w:rsid w:val="00F310D4"/>
    <w:rsid w:val="00F33745"/>
    <w:rsid w:val="00F34A6D"/>
    <w:rsid w:val="00F37D54"/>
    <w:rsid w:val="00F42796"/>
    <w:rsid w:val="00F444AA"/>
    <w:rsid w:val="00F44645"/>
    <w:rsid w:val="00F473DD"/>
    <w:rsid w:val="00F47A07"/>
    <w:rsid w:val="00F50A92"/>
    <w:rsid w:val="00F50EF6"/>
    <w:rsid w:val="00F51D4B"/>
    <w:rsid w:val="00F53307"/>
    <w:rsid w:val="00F551A6"/>
    <w:rsid w:val="00F564EB"/>
    <w:rsid w:val="00F57B4F"/>
    <w:rsid w:val="00F6071E"/>
    <w:rsid w:val="00F60AE9"/>
    <w:rsid w:val="00F60D9F"/>
    <w:rsid w:val="00F62A4A"/>
    <w:rsid w:val="00F64369"/>
    <w:rsid w:val="00F665C7"/>
    <w:rsid w:val="00F6754B"/>
    <w:rsid w:val="00F67555"/>
    <w:rsid w:val="00F67C8A"/>
    <w:rsid w:val="00F70A3B"/>
    <w:rsid w:val="00F71CB3"/>
    <w:rsid w:val="00F71D45"/>
    <w:rsid w:val="00F74CF6"/>
    <w:rsid w:val="00F74EAB"/>
    <w:rsid w:val="00F7676F"/>
    <w:rsid w:val="00F76BF0"/>
    <w:rsid w:val="00F82B11"/>
    <w:rsid w:val="00F82E67"/>
    <w:rsid w:val="00F83705"/>
    <w:rsid w:val="00F8434C"/>
    <w:rsid w:val="00F84A8D"/>
    <w:rsid w:val="00F84F71"/>
    <w:rsid w:val="00F85942"/>
    <w:rsid w:val="00F8610F"/>
    <w:rsid w:val="00F907BA"/>
    <w:rsid w:val="00F96D2E"/>
    <w:rsid w:val="00FA1EC6"/>
    <w:rsid w:val="00FA20E3"/>
    <w:rsid w:val="00FA2D78"/>
    <w:rsid w:val="00FA3B4D"/>
    <w:rsid w:val="00FA502C"/>
    <w:rsid w:val="00FA5C8A"/>
    <w:rsid w:val="00FA6AC6"/>
    <w:rsid w:val="00FA7608"/>
    <w:rsid w:val="00FB06BD"/>
    <w:rsid w:val="00FB093F"/>
    <w:rsid w:val="00FB1605"/>
    <w:rsid w:val="00FB1CD8"/>
    <w:rsid w:val="00FB398E"/>
    <w:rsid w:val="00FB3D27"/>
    <w:rsid w:val="00FB6555"/>
    <w:rsid w:val="00FB7B24"/>
    <w:rsid w:val="00FB7F40"/>
    <w:rsid w:val="00FC55BA"/>
    <w:rsid w:val="00FC6921"/>
    <w:rsid w:val="00FC7D57"/>
    <w:rsid w:val="00FD1852"/>
    <w:rsid w:val="00FD1B72"/>
    <w:rsid w:val="00FD35CA"/>
    <w:rsid w:val="00FD6C89"/>
    <w:rsid w:val="00FE141D"/>
    <w:rsid w:val="00FE17EB"/>
    <w:rsid w:val="00FE27AE"/>
    <w:rsid w:val="00FE307B"/>
    <w:rsid w:val="00FE415B"/>
    <w:rsid w:val="00FE4300"/>
    <w:rsid w:val="00FE5278"/>
    <w:rsid w:val="00FE5FF2"/>
    <w:rsid w:val="00FE67B5"/>
    <w:rsid w:val="00FE6965"/>
    <w:rsid w:val="00FE7CD6"/>
    <w:rsid w:val="00FF0385"/>
    <w:rsid w:val="00FF0539"/>
    <w:rsid w:val="00FF1E90"/>
    <w:rsid w:val="00FF2898"/>
    <w:rsid w:val="00FF398D"/>
    <w:rsid w:val="00FF3CF9"/>
    <w:rsid w:val="00FF452E"/>
    <w:rsid w:val="00FF706F"/>
    <w:rsid w:val="00FF7D7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48BC72"/>
  <w15:docId w15:val="{E58CE30D-53A0-4DF5-93CE-44B15E0F39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iPriority="0" w:unhideWhenUsed="1" w:qFormat="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qFormat="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qFormat="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iPriority="0" w:unhideWhenUsed="1" w:qFormat="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qFormat="1"/>
    <w:lsdException w:name="Body Text 3" w:semiHidden="1" w:unhideWhenUsed="1"/>
    <w:lsdException w:name="Body Text Indent 2" w:semiHidden="1" w:unhideWhenUsed="1"/>
    <w:lsdException w:name="Body Text Indent 3" w:semiHidden="1" w:uiPriority="0" w:unhideWhenUsed="1" w:qFormat="1"/>
    <w:lsdException w:name="Block Text" w:semiHidden="1" w:unhideWhenUsed="1"/>
    <w:lsdException w:name="Hyperlink" w:semiHidden="1" w:unhideWhenUsed="1" w:qFormat="1"/>
    <w:lsdException w:name="FollowedHyperlink" w:semiHidden="1" w:unhideWhenUsed="1" w:qFormat="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0"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C73C8"/>
    <w:rPr>
      <w:rFonts w:cs="Times New Roman"/>
    </w:rPr>
  </w:style>
  <w:style w:type="paragraph" w:styleId="Heading1">
    <w:name w:val="heading 1"/>
    <w:basedOn w:val="Normal"/>
    <w:next w:val="Normal"/>
    <w:link w:val="Heading1Char"/>
    <w:qFormat/>
    <w:rsid w:val="004752C1"/>
    <w:pPr>
      <w:spacing w:before="120" w:after="0" w:line="312" w:lineRule="auto"/>
      <w:jc w:val="center"/>
      <w:outlineLvl w:val="0"/>
    </w:pPr>
    <w:rPr>
      <w:rFonts w:ascii="Times New Roman" w:eastAsia="Times New Roman" w:hAnsi="Times New Roman"/>
      <w:b/>
      <w:sz w:val="28"/>
      <w:szCs w:val="26"/>
    </w:rPr>
  </w:style>
  <w:style w:type="paragraph" w:styleId="Heading2">
    <w:name w:val="heading 2"/>
    <w:basedOn w:val="Normal"/>
    <w:next w:val="Normal"/>
    <w:link w:val="Heading2Char"/>
    <w:unhideWhenUsed/>
    <w:qFormat/>
    <w:rsid w:val="00560FF6"/>
    <w:pPr>
      <w:spacing w:before="120" w:after="0" w:line="312" w:lineRule="auto"/>
      <w:outlineLvl w:val="1"/>
    </w:pPr>
    <w:rPr>
      <w:rFonts w:ascii="Times New Roman" w:eastAsia="Times New Roman" w:hAnsi="Times New Roman"/>
      <w:b/>
      <w:sz w:val="26"/>
      <w:szCs w:val="26"/>
    </w:rPr>
  </w:style>
  <w:style w:type="paragraph" w:styleId="Heading3">
    <w:name w:val="heading 3"/>
    <w:basedOn w:val="Normal"/>
    <w:next w:val="Normal"/>
    <w:link w:val="Heading3Char"/>
    <w:unhideWhenUsed/>
    <w:qFormat/>
    <w:rsid w:val="00FF7D74"/>
    <w:pPr>
      <w:spacing w:before="120" w:after="0" w:line="312" w:lineRule="auto"/>
      <w:outlineLvl w:val="2"/>
    </w:pPr>
    <w:rPr>
      <w:rFonts w:ascii="Times New Roman" w:eastAsia="Times New Roman" w:hAnsi="Times New Roman"/>
      <w:b/>
      <w:i/>
      <w:sz w:val="26"/>
      <w:szCs w:val="26"/>
    </w:rPr>
  </w:style>
  <w:style w:type="paragraph" w:styleId="Heading4">
    <w:name w:val="heading 4"/>
    <w:basedOn w:val="Normal"/>
    <w:next w:val="Normal"/>
    <w:link w:val="Heading4Char"/>
    <w:unhideWhenUsed/>
    <w:qFormat/>
    <w:rsid w:val="005E5A1C"/>
    <w:pPr>
      <w:keepNext/>
      <w:keepLines/>
      <w:tabs>
        <w:tab w:val="left" w:pos="4150"/>
      </w:tabs>
      <w:spacing w:before="120" w:after="0" w:line="312" w:lineRule="auto"/>
      <w:ind w:firstLine="709"/>
      <w:outlineLvl w:val="3"/>
    </w:pPr>
    <w:rPr>
      <w:rFonts w:ascii="Times New Roman" w:eastAsia="Times New Roman" w:hAnsi="Times New Roman"/>
      <w:i/>
      <w:iCs/>
      <w:color w:val="000000"/>
      <w:sz w:val="26"/>
      <w:szCs w:val="26"/>
    </w:rPr>
  </w:style>
  <w:style w:type="paragraph" w:styleId="Heading5">
    <w:name w:val="heading 5"/>
    <w:basedOn w:val="Normal"/>
    <w:next w:val="Normal"/>
    <w:link w:val="Heading5Char"/>
    <w:unhideWhenUsed/>
    <w:qFormat/>
    <w:pPr>
      <w:keepNext/>
      <w:keepLines/>
      <w:spacing w:before="220" w:after="40"/>
      <w:outlineLvl w:val="4"/>
    </w:pPr>
    <w:rPr>
      <w:b/>
    </w:rPr>
  </w:style>
  <w:style w:type="paragraph" w:styleId="Heading6">
    <w:name w:val="heading 6"/>
    <w:basedOn w:val="Normal"/>
    <w:next w:val="Normal"/>
    <w:link w:val="Heading6Char"/>
    <w:unhideWhenUsed/>
    <w:qFormat/>
    <w:pPr>
      <w:keepNext/>
      <w:keepLines/>
      <w:spacing w:before="200" w:after="40"/>
      <w:outlineLvl w:val="5"/>
    </w:pPr>
    <w:rPr>
      <w:b/>
      <w:sz w:val="20"/>
      <w:szCs w:val="20"/>
    </w:rPr>
  </w:style>
  <w:style w:type="paragraph" w:styleId="Heading7">
    <w:name w:val="heading 7"/>
    <w:basedOn w:val="Normal"/>
    <w:next w:val="Normal"/>
    <w:link w:val="Heading7Char"/>
    <w:qFormat/>
    <w:rsid w:val="00751950"/>
    <w:pPr>
      <w:keepNext/>
      <w:spacing w:after="0" w:line="240" w:lineRule="auto"/>
      <w:jc w:val="center"/>
      <w:outlineLvl w:val="6"/>
    </w:pPr>
    <w:rPr>
      <w:rFonts w:ascii="VNI-Oxford" w:eastAsia="Times New Roman" w:hAnsi="VNI-Oxford"/>
      <w:b/>
      <w:sz w:val="4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next w:val="Normal"/>
    <w:link w:val="TitleChar"/>
    <w:qFormat/>
    <w:pPr>
      <w:keepNext/>
      <w:keepLines/>
      <w:spacing w:before="480" w:after="120"/>
    </w:pPr>
    <w:rPr>
      <w:b/>
      <w:sz w:val="72"/>
      <w:szCs w:val="72"/>
    </w:rPr>
  </w:style>
  <w:style w:type="paragraph" w:styleId="ListParagraph">
    <w:name w:val="List Paragraph"/>
    <w:aliases w:val="Citation List,본문(내용),List Paragraph (numbered (a)),Colorful List - Accent 11,Gạch đầu dòng,List Paragraph 1,ko,ADB paragraph numbering,Numbered List Paragraph,numbered para,bullet,List Paragraph11,tieu de phu 1,Bullet paras,References,1."/>
    <w:basedOn w:val="Normal"/>
    <w:link w:val="ListParagraphChar"/>
    <w:uiPriority w:val="34"/>
    <w:qFormat/>
    <w:rsid w:val="00606AE6"/>
    <w:pPr>
      <w:ind w:left="720"/>
      <w:contextualSpacing/>
    </w:pPr>
  </w:style>
  <w:style w:type="character" w:customStyle="1" w:styleId="Heading1Char">
    <w:name w:val="Heading 1 Char"/>
    <w:basedOn w:val="DefaultParagraphFont"/>
    <w:link w:val="Heading1"/>
    <w:rsid w:val="004752C1"/>
    <w:rPr>
      <w:rFonts w:ascii="Times New Roman" w:eastAsia="Times New Roman" w:hAnsi="Times New Roman" w:cs="Times New Roman"/>
      <w:b/>
      <w:sz w:val="28"/>
      <w:szCs w:val="26"/>
    </w:rPr>
  </w:style>
  <w:style w:type="character" w:customStyle="1" w:styleId="Heading2Char">
    <w:name w:val="Heading 2 Char"/>
    <w:basedOn w:val="DefaultParagraphFont"/>
    <w:link w:val="Heading2"/>
    <w:rsid w:val="00560FF6"/>
    <w:rPr>
      <w:rFonts w:ascii="Times New Roman" w:eastAsia="Times New Roman" w:hAnsi="Times New Roman" w:cs="Times New Roman"/>
      <w:b/>
      <w:sz w:val="26"/>
      <w:szCs w:val="26"/>
    </w:rPr>
  </w:style>
  <w:style w:type="character" w:customStyle="1" w:styleId="Heading3Char">
    <w:name w:val="Heading 3 Char"/>
    <w:basedOn w:val="DefaultParagraphFont"/>
    <w:link w:val="Heading3"/>
    <w:rsid w:val="00FF7D74"/>
    <w:rPr>
      <w:rFonts w:ascii="Times New Roman" w:eastAsia="Times New Roman" w:hAnsi="Times New Roman" w:cs="Times New Roman"/>
      <w:b/>
      <w:i/>
      <w:sz w:val="26"/>
      <w:szCs w:val="26"/>
    </w:rPr>
  </w:style>
  <w:style w:type="character" w:customStyle="1" w:styleId="Heading4Char">
    <w:name w:val="Heading 4 Char"/>
    <w:basedOn w:val="DefaultParagraphFont"/>
    <w:link w:val="Heading4"/>
    <w:rsid w:val="005E5A1C"/>
    <w:rPr>
      <w:rFonts w:ascii="Times New Roman" w:eastAsia="Times New Roman" w:hAnsi="Times New Roman" w:cs="Times New Roman"/>
      <w:i/>
      <w:iCs/>
      <w:color w:val="000000"/>
      <w:sz w:val="26"/>
      <w:szCs w:val="26"/>
    </w:rPr>
  </w:style>
  <w:style w:type="paragraph" w:styleId="NoSpacing">
    <w:name w:val="No Spacing"/>
    <w:uiPriority w:val="1"/>
    <w:qFormat/>
    <w:rsid w:val="0028637D"/>
    <w:pPr>
      <w:spacing w:after="0" w:line="240" w:lineRule="auto"/>
    </w:pPr>
  </w:style>
  <w:style w:type="paragraph" w:customStyle="1" w:styleId="3">
    <w:name w:val="3"/>
    <w:basedOn w:val="Normal"/>
    <w:autoRedefine/>
    <w:qFormat/>
    <w:rsid w:val="0028637D"/>
    <w:pPr>
      <w:spacing w:before="120" w:after="0" w:line="312" w:lineRule="auto"/>
      <w:jc w:val="both"/>
      <w:outlineLvl w:val="2"/>
    </w:pPr>
    <w:rPr>
      <w:rFonts w:ascii="Times New Roman Bold" w:eastAsia="MS PGothic" w:hAnsi="Times New Roman Bold"/>
      <w:b/>
      <w:color w:val="000000"/>
      <w:spacing w:val="-8"/>
      <w:sz w:val="26"/>
      <w:szCs w:val="26"/>
      <w:lang w:val="fr-FR" w:bidi="he-IL"/>
    </w:rPr>
  </w:style>
  <w:style w:type="paragraph" w:customStyle="1" w:styleId="2">
    <w:name w:val="2"/>
    <w:basedOn w:val="Normal"/>
    <w:qFormat/>
    <w:rsid w:val="0028637D"/>
    <w:pPr>
      <w:spacing w:after="0" w:line="360" w:lineRule="auto"/>
      <w:jc w:val="both"/>
    </w:pPr>
    <w:rPr>
      <w:rFonts w:ascii="Times New Roman" w:eastAsiaTheme="minorHAnsi" w:hAnsi="Times New Roman"/>
      <w:b/>
      <w:sz w:val="26"/>
      <w:szCs w:val="26"/>
    </w:rPr>
  </w:style>
  <w:style w:type="paragraph" w:customStyle="1" w:styleId="4">
    <w:name w:val="4"/>
    <w:basedOn w:val="3"/>
    <w:qFormat/>
    <w:rsid w:val="0028637D"/>
    <w:rPr>
      <w:rFonts w:ascii="Times New Roman" w:hAnsi="Times New Roman"/>
      <w:i/>
      <w:color w:val="auto"/>
      <w:lang w:val="vi-VN"/>
    </w:rPr>
  </w:style>
  <w:style w:type="table" w:styleId="TableGrid">
    <w:name w:val="Table Grid"/>
    <w:basedOn w:val="TableNormal"/>
    <w:qFormat/>
    <w:rsid w:val="00B82C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1"/>
    <w:tblPr>
      <w:tblStyleRowBandSize w:val="1"/>
      <w:tblStyleColBandSize w:val="1"/>
      <w:tblCellMar>
        <w:top w:w="100" w:type="dxa"/>
        <w:left w:w="100" w:type="dxa"/>
        <w:bottom w:w="100" w:type="dxa"/>
        <w:right w:w="100" w:type="dxa"/>
      </w:tblCellMar>
    </w:tblPr>
  </w:style>
  <w:style w:type="table" w:customStyle="1" w:styleId="a0">
    <w:basedOn w:val="TableNormal1"/>
    <w:tblPr>
      <w:tblStyleRowBandSize w:val="1"/>
      <w:tblStyleColBandSize w:val="1"/>
      <w:tblCellMar>
        <w:top w:w="100" w:type="dxa"/>
        <w:left w:w="100" w:type="dxa"/>
        <w:bottom w:w="100" w:type="dxa"/>
        <w:right w:w="100" w:type="dxa"/>
      </w:tblCellMar>
    </w:tblPr>
  </w:style>
  <w:style w:type="table" w:customStyle="1" w:styleId="a1">
    <w:basedOn w:val="TableNormal1"/>
    <w:pPr>
      <w:spacing w:after="0" w:line="240" w:lineRule="auto"/>
    </w:pPr>
    <w:tblPr>
      <w:tblStyleRowBandSize w:val="1"/>
      <w:tblStyleColBandSize w:val="1"/>
      <w:tblCellMar>
        <w:left w:w="108" w:type="dxa"/>
        <w:right w:w="108" w:type="dxa"/>
      </w:tblCellMar>
    </w:tblPr>
  </w:style>
  <w:style w:type="table" w:customStyle="1" w:styleId="a2">
    <w:basedOn w:val="TableNormal1"/>
    <w:tblPr>
      <w:tblStyleRowBandSize w:val="1"/>
      <w:tblStyleColBandSize w:val="1"/>
      <w:tblCellMar>
        <w:top w:w="100" w:type="dxa"/>
        <w:left w:w="100" w:type="dxa"/>
        <w:bottom w:w="100" w:type="dxa"/>
        <w:right w:w="100" w:type="dxa"/>
      </w:tblCellMar>
    </w:tblPr>
  </w:style>
  <w:style w:type="table" w:customStyle="1" w:styleId="a3">
    <w:basedOn w:val="TableNormal1"/>
    <w:tblPr>
      <w:tblStyleRowBandSize w:val="1"/>
      <w:tblStyleColBandSize w:val="1"/>
      <w:tblCellMar>
        <w:top w:w="100" w:type="dxa"/>
        <w:left w:w="100" w:type="dxa"/>
        <w:bottom w:w="100" w:type="dxa"/>
        <w:right w:w="100" w:type="dxa"/>
      </w:tblCellMar>
    </w:tblPr>
  </w:style>
  <w:style w:type="table" w:customStyle="1" w:styleId="a4">
    <w:basedOn w:val="TableNormal1"/>
    <w:tblPr>
      <w:tblStyleRowBandSize w:val="1"/>
      <w:tblStyleColBandSize w:val="1"/>
      <w:tblCellMar>
        <w:top w:w="100" w:type="dxa"/>
        <w:left w:w="100" w:type="dxa"/>
        <w:bottom w:w="100" w:type="dxa"/>
        <w:right w:w="100" w:type="dxa"/>
      </w:tblCellMar>
    </w:tblPr>
  </w:style>
  <w:style w:type="table" w:customStyle="1" w:styleId="a5">
    <w:basedOn w:val="TableNormal1"/>
    <w:tblPr>
      <w:tblStyleRowBandSize w:val="1"/>
      <w:tblStyleColBandSize w:val="1"/>
      <w:tblCellMar>
        <w:top w:w="100" w:type="dxa"/>
        <w:left w:w="100" w:type="dxa"/>
        <w:bottom w:w="100" w:type="dxa"/>
        <w:right w:w="100" w:type="dxa"/>
      </w:tblCellMar>
    </w:tblPr>
  </w:style>
  <w:style w:type="table" w:customStyle="1" w:styleId="a6">
    <w:basedOn w:val="TableNormal1"/>
    <w:pPr>
      <w:spacing w:after="0" w:line="240" w:lineRule="auto"/>
    </w:pPr>
    <w:tblPr>
      <w:tblStyleRowBandSize w:val="1"/>
      <w:tblStyleColBandSize w:val="1"/>
      <w:tblCellMar>
        <w:left w:w="108" w:type="dxa"/>
        <w:right w:w="108" w:type="dxa"/>
      </w:tblCellMar>
    </w:tblPr>
  </w:style>
  <w:style w:type="table" w:customStyle="1" w:styleId="a7">
    <w:basedOn w:val="TableNormal1"/>
    <w:tblPr>
      <w:tblStyleRowBandSize w:val="1"/>
      <w:tblStyleColBandSize w:val="1"/>
      <w:tblCellMar>
        <w:top w:w="100" w:type="dxa"/>
        <w:left w:w="100" w:type="dxa"/>
        <w:bottom w:w="100" w:type="dxa"/>
        <w:right w:w="100" w:type="dxa"/>
      </w:tblCellMar>
    </w:tblPr>
  </w:style>
  <w:style w:type="table" w:customStyle="1" w:styleId="a8">
    <w:basedOn w:val="TableNormal1"/>
    <w:pPr>
      <w:spacing w:after="0" w:line="240" w:lineRule="auto"/>
    </w:pPr>
    <w:tblPr>
      <w:tblStyleRowBandSize w:val="1"/>
      <w:tblStyleColBandSize w:val="1"/>
      <w:tblCellMar>
        <w:left w:w="108" w:type="dxa"/>
        <w:right w:w="108" w:type="dxa"/>
      </w:tblCellMar>
    </w:tblPr>
  </w:style>
  <w:style w:type="table" w:customStyle="1" w:styleId="a9">
    <w:basedOn w:val="TableNormal1"/>
    <w:pPr>
      <w:spacing w:after="0" w:line="240" w:lineRule="auto"/>
    </w:pPr>
    <w:tblPr>
      <w:tblStyleRowBandSize w:val="1"/>
      <w:tblStyleColBandSize w:val="1"/>
      <w:tblCellMar>
        <w:left w:w="108" w:type="dxa"/>
        <w:right w:w="108" w:type="dxa"/>
      </w:tblCellMar>
    </w:tblPr>
  </w:style>
  <w:style w:type="table" w:customStyle="1" w:styleId="aa">
    <w:basedOn w:val="TableNormal1"/>
    <w:pPr>
      <w:spacing w:after="0" w:line="240" w:lineRule="auto"/>
    </w:pPr>
    <w:tblPr>
      <w:tblStyleRowBandSize w:val="1"/>
      <w:tblStyleColBandSize w:val="1"/>
      <w:tblCellMar>
        <w:left w:w="108" w:type="dxa"/>
        <w:right w:w="108" w:type="dxa"/>
      </w:tblCellMar>
    </w:tblPr>
  </w:style>
  <w:style w:type="table" w:customStyle="1" w:styleId="ab">
    <w:basedOn w:val="TableNormal1"/>
    <w:pPr>
      <w:spacing w:after="0" w:line="240" w:lineRule="auto"/>
    </w:pPr>
    <w:tblPr>
      <w:tblStyleRowBandSize w:val="1"/>
      <w:tblStyleColBandSize w:val="1"/>
      <w:tblCellMar>
        <w:left w:w="108" w:type="dxa"/>
        <w:right w:w="108" w:type="dxa"/>
      </w:tblCellMar>
    </w:tblPr>
  </w:style>
  <w:style w:type="table" w:customStyle="1" w:styleId="ac">
    <w:basedOn w:val="TableNormal1"/>
    <w:tblPr>
      <w:tblStyleRowBandSize w:val="1"/>
      <w:tblStyleColBandSize w:val="1"/>
      <w:tblCellMar>
        <w:top w:w="100" w:type="dxa"/>
        <w:left w:w="100" w:type="dxa"/>
        <w:bottom w:w="100" w:type="dxa"/>
        <w:right w:w="100" w:type="dxa"/>
      </w:tblCellMar>
    </w:tblPr>
  </w:style>
  <w:style w:type="table" w:customStyle="1" w:styleId="ad">
    <w:basedOn w:val="TableNormal1"/>
    <w:pPr>
      <w:spacing w:after="0" w:line="240" w:lineRule="auto"/>
    </w:pPr>
    <w:tblPr>
      <w:tblStyleRowBandSize w:val="1"/>
      <w:tblStyleColBandSize w:val="1"/>
      <w:tblCellMar>
        <w:left w:w="108" w:type="dxa"/>
        <w:right w:w="108" w:type="dxa"/>
      </w:tblCellMar>
    </w:tblPr>
  </w:style>
  <w:style w:type="table" w:customStyle="1" w:styleId="ae">
    <w:basedOn w:val="TableNormal1"/>
    <w:pPr>
      <w:spacing w:after="0" w:line="240" w:lineRule="auto"/>
    </w:pPr>
    <w:tblPr>
      <w:tblStyleRowBandSize w:val="1"/>
      <w:tblStyleColBandSize w:val="1"/>
      <w:tblCellMar>
        <w:left w:w="108" w:type="dxa"/>
        <w:right w:w="108" w:type="dxa"/>
      </w:tblCellMar>
    </w:tblPr>
  </w:style>
  <w:style w:type="table" w:customStyle="1" w:styleId="af">
    <w:basedOn w:val="TableNormal1"/>
    <w:tblPr>
      <w:tblStyleRowBandSize w:val="1"/>
      <w:tblStyleColBandSize w:val="1"/>
      <w:tblCellMar>
        <w:top w:w="100" w:type="dxa"/>
        <w:left w:w="100" w:type="dxa"/>
        <w:bottom w:w="100" w:type="dxa"/>
        <w:right w:w="100" w:type="dxa"/>
      </w:tblCellMar>
    </w:tblPr>
  </w:style>
  <w:style w:type="table" w:customStyle="1" w:styleId="af0">
    <w:basedOn w:val="TableNormal1"/>
    <w:tblPr>
      <w:tblStyleRowBandSize w:val="1"/>
      <w:tblStyleColBandSize w:val="1"/>
      <w:tblCellMar>
        <w:top w:w="100" w:type="dxa"/>
        <w:left w:w="100" w:type="dxa"/>
        <w:bottom w:w="100" w:type="dxa"/>
        <w:right w:w="100" w:type="dxa"/>
      </w:tblCellMar>
    </w:tblPr>
  </w:style>
  <w:style w:type="table" w:customStyle="1" w:styleId="af1">
    <w:basedOn w:val="TableNormal1"/>
    <w:pPr>
      <w:spacing w:after="0" w:line="240" w:lineRule="auto"/>
    </w:pPr>
    <w:tblPr>
      <w:tblStyleRowBandSize w:val="1"/>
      <w:tblStyleColBandSize w:val="1"/>
      <w:tblCellMar>
        <w:left w:w="108" w:type="dxa"/>
        <w:right w:w="108" w:type="dxa"/>
      </w:tblCellMar>
    </w:tblPr>
  </w:style>
  <w:style w:type="table" w:customStyle="1" w:styleId="af2">
    <w:basedOn w:val="TableNormal1"/>
    <w:pPr>
      <w:spacing w:after="0" w:line="240" w:lineRule="auto"/>
    </w:pPr>
    <w:tblPr>
      <w:tblStyleRowBandSize w:val="1"/>
      <w:tblStyleColBandSize w:val="1"/>
      <w:tblCellMar>
        <w:left w:w="108" w:type="dxa"/>
        <w:right w:w="108" w:type="dxa"/>
      </w:tblCellMar>
    </w:tblPr>
  </w:style>
  <w:style w:type="table" w:customStyle="1" w:styleId="af3">
    <w:basedOn w:val="TableNormal1"/>
    <w:tblPr>
      <w:tblStyleRowBandSize w:val="1"/>
      <w:tblStyleColBandSize w:val="1"/>
      <w:tblCellMar>
        <w:top w:w="100" w:type="dxa"/>
        <w:left w:w="100" w:type="dxa"/>
        <w:bottom w:w="100" w:type="dxa"/>
        <w:right w:w="100" w:type="dxa"/>
      </w:tblCellMar>
    </w:tblPr>
  </w:style>
  <w:style w:type="table" w:customStyle="1" w:styleId="af4">
    <w:basedOn w:val="TableNormal1"/>
    <w:tblPr>
      <w:tblStyleRowBandSize w:val="1"/>
      <w:tblStyleColBandSize w:val="1"/>
      <w:tblCellMar>
        <w:top w:w="100" w:type="dxa"/>
        <w:left w:w="100" w:type="dxa"/>
        <w:bottom w:w="100" w:type="dxa"/>
        <w:right w:w="100" w:type="dxa"/>
      </w:tblCellMar>
    </w:tblPr>
  </w:style>
  <w:style w:type="table" w:customStyle="1" w:styleId="af5">
    <w:basedOn w:val="TableNormal1"/>
    <w:tblPr>
      <w:tblStyleRowBandSize w:val="1"/>
      <w:tblStyleColBandSize w:val="1"/>
      <w:tblCellMar>
        <w:top w:w="100" w:type="dxa"/>
        <w:left w:w="100" w:type="dxa"/>
        <w:bottom w:w="100" w:type="dxa"/>
        <w:right w:w="100" w:type="dxa"/>
      </w:tblCellMar>
    </w:tblPr>
  </w:style>
  <w:style w:type="table" w:customStyle="1" w:styleId="af6">
    <w:basedOn w:val="TableNormal1"/>
    <w:tblPr>
      <w:tblStyleRowBandSize w:val="1"/>
      <w:tblStyleColBandSize w:val="1"/>
      <w:tblCellMar>
        <w:top w:w="100" w:type="dxa"/>
        <w:left w:w="100" w:type="dxa"/>
        <w:bottom w:w="100" w:type="dxa"/>
        <w:right w:w="100" w:type="dxa"/>
      </w:tblCellMar>
    </w:tblPr>
  </w:style>
  <w:style w:type="table" w:customStyle="1" w:styleId="af7">
    <w:basedOn w:val="TableNormal1"/>
    <w:tblPr>
      <w:tblStyleRowBandSize w:val="1"/>
      <w:tblStyleColBandSize w:val="1"/>
      <w:tblCellMar>
        <w:top w:w="100" w:type="dxa"/>
        <w:left w:w="100" w:type="dxa"/>
        <w:bottom w:w="100" w:type="dxa"/>
        <w:right w:w="100" w:type="dxa"/>
      </w:tblCellMar>
    </w:tblPr>
  </w:style>
  <w:style w:type="table" w:customStyle="1" w:styleId="af8">
    <w:basedOn w:val="TableNormal1"/>
    <w:tblPr>
      <w:tblStyleRowBandSize w:val="1"/>
      <w:tblStyleColBandSize w:val="1"/>
      <w:tblCellMar>
        <w:top w:w="100" w:type="dxa"/>
        <w:left w:w="100" w:type="dxa"/>
        <w:bottom w:w="100" w:type="dxa"/>
        <w:right w:w="100" w:type="dxa"/>
      </w:tblCellMar>
    </w:tblPr>
  </w:style>
  <w:style w:type="character" w:styleId="Hyperlink">
    <w:name w:val="Hyperlink"/>
    <w:basedOn w:val="DefaultParagraphFont"/>
    <w:uiPriority w:val="99"/>
    <w:unhideWhenUsed/>
    <w:qFormat/>
    <w:rsid w:val="0027079C"/>
    <w:rPr>
      <w:color w:val="0563C1" w:themeColor="hyperlink"/>
      <w:u w:val="single"/>
    </w:rPr>
  </w:style>
  <w:style w:type="character" w:customStyle="1" w:styleId="UnresolvedMention1">
    <w:name w:val="Unresolved Mention1"/>
    <w:basedOn w:val="DefaultParagraphFont"/>
    <w:uiPriority w:val="99"/>
    <w:semiHidden/>
    <w:unhideWhenUsed/>
    <w:rsid w:val="0027079C"/>
    <w:rPr>
      <w:color w:val="605E5C"/>
      <w:shd w:val="clear" w:color="auto" w:fill="E1DFDD"/>
    </w:rPr>
  </w:style>
  <w:style w:type="paragraph" w:styleId="TOCHeading">
    <w:name w:val="TOC Heading"/>
    <w:basedOn w:val="Heading1"/>
    <w:next w:val="Normal"/>
    <w:uiPriority w:val="39"/>
    <w:unhideWhenUsed/>
    <w:qFormat/>
    <w:rsid w:val="00F03A6A"/>
    <w:pPr>
      <w:spacing w:before="240" w:line="259" w:lineRule="auto"/>
      <w:outlineLvl w:val="9"/>
    </w:pPr>
    <w:rPr>
      <w:b w:val="0"/>
      <w:bCs/>
      <w:sz w:val="32"/>
      <w:szCs w:val="32"/>
    </w:rPr>
  </w:style>
  <w:style w:type="paragraph" w:styleId="TOC1">
    <w:name w:val="toc 1"/>
    <w:basedOn w:val="Normal"/>
    <w:next w:val="Normal"/>
    <w:autoRedefine/>
    <w:uiPriority w:val="39"/>
    <w:unhideWhenUsed/>
    <w:qFormat/>
    <w:rsid w:val="00B5463F"/>
    <w:pPr>
      <w:tabs>
        <w:tab w:val="right" w:leader="dot" w:pos="9061"/>
      </w:tabs>
      <w:spacing w:after="100"/>
    </w:pPr>
    <w:rPr>
      <w:rFonts w:ascii="Times New Roman" w:hAnsi="Times New Roman"/>
      <w:b/>
      <w:bCs/>
      <w:noProof/>
    </w:rPr>
  </w:style>
  <w:style w:type="paragraph" w:styleId="TOC2">
    <w:name w:val="toc 2"/>
    <w:basedOn w:val="Normal"/>
    <w:next w:val="Normal"/>
    <w:autoRedefine/>
    <w:uiPriority w:val="39"/>
    <w:unhideWhenUsed/>
    <w:qFormat/>
    <w:rsid w:val="00C8573A"/>
    <w:pPr>
      <w:tabs>
        <w:tab w:val="right" w:leader="dot" w:pos="9061"/>
      </w:tabs>
      <w:spacing w:after="100"/>
      <w:ind w:left="220"/>
    </w:pPr>
    <w:rPr>
      <w:rFonts w:ascii="Times New Roman" w:hAnsi="Times New Roman"/>
      <w:b/>
      <w:bCs/>
      <w:i/>
      <w:noProof/>
      <w:sz w:val="26"/>
      <w:szCs w:val="26"/>
    </w:rPr>
  </w:style>
  <w:style w:type="paragraph" w:styleId="TOC3">
    <w:name w:val="toc 3"/>
    <w:basedOn w:val="Normal"/>
    <w:next w:val="Normal"/>
    <w:autoRedefine/>
    <w:uiPriority w:val="39"/>
    <w:unhideWhenUsed/>
    <w:qFormat/>
    <w:rsid w:val="00C8573A"/>
    <w:pPr>
      <w:tabs>
        <w:tab w:val="right" w:leader="dot" w:pos="9061"/>
      </w:tabs>
      <w:spacing w:after="100"/>
      <w:ind w:left="440"/>
    </w:pPr>
    <w:rPr>
      <w:rFonts w:ascii="Times New Roman" w:hAnsi="Times New Roman"/>
      <w:noProof/>
      <w:sz w:val="26"/>
      <w:szCs w:val="26"/>
    </w:rPr>
  </w:style>
  <w:style w:type="paragraph" w:styleId="Header">
    <w:name w:val="header"/>
    <w:basedOn w:val="Normal"/>
    <w:link w:val="HeaderChar"/>
    <w:uiPriority w:val="99"/>
    <w:unhideWhenUsed/>
    <w:qFormat/>
    <w:rsid w:val="00F57B4F"/>
    <w:pPr>
      <w:tabs>
        <w:tab w:val="center" w:pos="4680"/>
        <w:tab w:val="right" w:pos="9360"/>
      </w:tabs>
      <w:spacing w:after="0" w:line="240" w:lineRule="auto"/>
    </w:pPr>
  </w:style>
  <w:style w:type="character" w:customStyle="1" w:styleId="HeaderChar">
    <w:name w:val="Header Char"/>
    <w:basedOn w:val="DefaultParagraphFont"/>
    <w:link w:val="Header"/>
    <w:uiPriority w:val="99"/>
    <w:qFormat/>
    <w:rsid w:val="00F57B4F"/>
    <w:rPr>
      <w:rFonts w:cs="Times New Roman"/>
    </w:rPr>
  </w:style>
  <w:style w:type="paragraph" w:styleId="Footer">
    <w:name w:val="footer"/>
    <w:basedOn w:val="Normal"/>
    <w:link w:val="FooterChar"/>
    <w:uiPriority w:val="99"/>
    <w:unhideWhenUsed/>
    <w:qFormat/>
    <w:rsid w:val="00F57B4F"/>
    <w:pPr>
      <w:tabs>
        <w:tab w:val="center" w:pos="4680"/>
        <w:tab w:val="right" w:pos="9360"/>
      </w:tabs>
      <w:spacing w:after="0" w:line="240" w:lineRule="auto"/>
    </w:pPr>
  </w:style>
  <w:style w:type="character" w:customStyle="1" w:styleId="FooterChar">
    <w:name w:val="Footer Char"/>
    <w:basedOn w:val="DefaultParagraphFont"/>
    <w:link w:val="Footer"/>
    <w:uiPriority w:val="99"/>
    <w:qFormat/>
    <w:rsid w:val="00F57B4F"/>
    <w:rPr>
      <w:rFonts w:cs="Times New Roman"/>
    </w:rPr>
  </w:style>
  <w:style w:type="character" w:styleId="FollowedHyperlink">
    <w:name w:val="FollowedHyperlink"/>
    <w:basedOn w:val="DefaultParagraphFont"/>
    <w:uiPriority w:val="99"/>
    <w:unhideWhenUsed/>
    <w:qFormat/>
    <w:rsid w:val="00D91ADC"/>
    <w:rPr>
      <w:color w:val="954F72" w:themeColor="followedHyperlink"/>
      <w:u w:val="single"/>
    </w:rPr>
  </w:style>
  <w:style w:type="paragraph" w:customStyle="1" w:styleId="noidung">
    <w:name w:val="noi dung"/>
    <w:basedOn w:val="Normal"/>
    <w:qFormat/>
    <w:rsid w:val="00EB1A1E"/>
    <w:pPr>
      <w:autoSpaceDE w:val="0"/>
      <w:autoSpaceDN w:val="0"/>
      <w:adjustRightInd w:val="0"/>
      <w:spacing w:before="120" w:after="0" w:line="360" w:lineRule="auto"/>
      <w:ind w:firstLine="720"/>
      <w:jc w:val="both"/>
    </w:pPr>
    <w:rPr>
      <w:rFonts w:ascii="Times New Roman" w:hAnsi="Times New Roman"/>
      <w:iCs/>
      <w:color w:val="000000"/>
      <w:sz w:val="26"/>
      <w:szCs w:val="26"/>
    </w:rPr>
  </w:style>
  <w:style w:type="character" w:styleId="Strong">
    <w:name w:val="Strong"/>
    <w:basedOn w:val="DefaultParagraphFont"/>
    <w:uiPriority w:val="22"/>
    <w:qFormat/>
    <w:rsid w:val="006D5E3E"/>
    <w:rPr>
      <w:b/>
      <w:bCs/>
    </w:rPr>
  </w:style>
  <w:style w:type="paragraph" w:customStyle="1" w:styleId="hinh">
    <w:name w:val="hinh"/>
    <w:basedOn w:val="Normal"/>
    <w:qFormat/>
    <w:rsid w:val="00124B56"/>
    <w:pPr>
      <w:autoSpaceDE w:val="0"/>
      <w:autoSpaceDN w:val="0"/>
      <w:adjustRightInd w:val="0"/>
      <w:spacing w:before="120" w:after="0" w:line="336" w:lineRule="auto"/>
      <w:jc w:val="center"/>
    </w:pPr>
    <w:rPr>
      <w:rFonts w:ascii="Times New Roman Bold" w:hAnsi="Times New Roman Bold"/>
      <w:b/>
      <w:iCs/>
      <w:color w:val="000000"/>
      <w:sz w:val="24"/>
      <w:szCs w:val="26"/>
      <w:shd w:val="clear" w:color="auto" w:fill="FFFFFF"/>
    </w:rPr>
  </w:style>
  <w:style w:type="paragraph" w:customStyle="1" w:styleId="anho">
    <w:name w:val="anho"/>
    <w:basedOn w:val="Normal"/>
    <w:qFormat/>
    <w:rsid w:val="006C7A14"/>
    <w:pPr>
      <w:spacing w:before="120" w:after="0" w:line="360" w:lineRule="auto"/>
      <w:jc w:val="both"/>
    </w:pPr>
    <w:rPr>
      <w:rFonts w:ascii="Times New Roman Bold Italic" w:hAnsi="Times New Roman Bold Italic"/>
      <w:b/>
      <w:i/>
      <w:sz w:val="26"/>
      <w:szCs w:val="26"/>
    </w:rPr>
  </w:style>
  <w:style w:type="paragraph" w:styleId="NormalWeb">
    <w:name w:val="Normal (Web)"/>
    <w:basedOn w:val="Normal"/>
    <w:uiPriority w:val="99"/>
    <w:semiHidden/>
    <w:unhideWhenUsed/>
    <w:rsid w:val="0060450C"/>
    <w:pPr>
      <w:spacing w:before="100" w:beforeAutospacing="1" w:after="100" w:afterAutospacing="1" w:line="240" w:lineRule="auto"/>
    </w:pPr>
    <w:rPr>
      <w:rFonts w:ascii="Times New Roman" w:eastAsia="Times New Roman" w:hAnsi="Times New Roman"/>
      <w:sz w:val="24"/>
      <w:szCs w:val="24"/>
      <w:lang w:val="vi-VN" w:eastAsia="vi-VN"/>
    </w:rPr>
  </w:style>
  <w:style w:type="character" w:customStyle="1" w:styleId="apple-converted-space">
    <w:name w:val="apple-converted-space"/>
    <w:basedOn w:val="DefaultParagraphFont"/>
    <w:rsid w:val="00C913CC"/>
  </w:style>
  <w:style w:type="character" w:customStyle="1" w:styleId="fontstyle01">
    <w:name w:val="fontstyle01"/>
    <w:basedOn w:val="DefaultParagraphFont"/>
    <w:qFormat/>
    <w:rsid w:val="002B29FE"/>
    <w:rPr>
      <w:rFonts w:ascii="TimesNewRomanPSMT" w:hAnsi="TimesNewRomanPSMT" w:hint="default"/>
      <w:b w:val="0"/>
      <w:bCs w:val="0"/>
      <w:i w:val="0"/>
      <w:iCs w:val="0"/>
      <w:color w:val="000000"/>
      <w:sz w:val="26"/>
      <w:szCs w:val="26"/>
    </w:rPr>
  </w:style>
  <w:style w:type="character" w:customStyle="1" w:styleId="fontstyle11">
    <w:name w:val="fontstyle11"/>
    <w:basedOn w:val="DefaultParagraphFont"/>
    <w:rsid w:val="001D4EE7"/>
    <w:rPr>
      <w:rFonts w:ascii="TimesNewRomanPSMT" w:hAnsi="TimesNewRomanPSMT" w:hint="default"/>
      <w:b w:val="0"/>
      <w:bCs w:val="0"/>
      <w:i w:val="0"/>
      <w:iCs w:val="0"/>
      <w:color w:val="000000"/>
      <w:sz w:val="26"/>
      <w:szCs w:val="26"/>
    </w:rPr>
  </w:style>
  <w:style w:type="character" w:styleId="Emphasis">
    <w:name w:val="Emphasis"/>
    <w:basedOn w:val="DefaultParagraphFont"/>
    <w:qFormat/>
    <w:rsid w:val="00147558"/>
    <w:rPr>
      <w:i/>
      <w:iCs/>
    </w:rPr>
  </w:style>
  <w:style w:type="paragraph" w:customStyle="1" w:styleId="1">
    <w:name w:val="1"/>
    <w:basedOn w:val="Normal"/>
    <w:qFormat/>
    <w:rsid w:val="001A24C7"/>
    <w:pPr>
      <w:spacing w:after="160" w:line="259" w:lineRule="auto"/>
      <w:jc w:val="center"/>
    </w:pPr>
    <w:rPr>
      <w:rFonts w:ascii="Times New Roman" w:eastAsiaTheme="minorHAnsi" w:hAnsi="Times New Roman"/>
      <w:b/>
      <w:sz w:val="26"/>
      <w:szCs w:val="26"/>
    </w:rPr>
  </w:style>
  <w:style w:type="paragraph" w:styleId="z-TopofForm">
    <w:name w:val="HTML Top of Form"/>
    <w:basedOn w:val="Normal"/>
    <w:next w:val="Normal"/>
    <w:link w:val="z-TopofFormChar"/>
    <w:hidden/>
    <w:uiPriority w:val="99"/>
    <w:semiHidden/>
    <w:unhideWhenUsed/>
    <w:rsid w:val="003E7895"/>
    <w:pPr>
      <w:pBdr>
        <w:bottom w:val="single" w:sz="6" w:space="1" w:color="auto"/>
      </w:pBdr>
      <w:spacing w:after="0" w:line="240" w:lineRule="auto"/>
      <w:jc w:val="center"/>
    </w:pPr>
    <w:rPr>
      <w:rFonts w:ascii="Arial" w:eastAsia="Times New Roman" w:hAnsi="Arial" w:cs="Arial"/>
      <w:vanish/>
      <w:sz w:val="16"/>
      <w:szCs w:val="16"/>
      <w:lang w:val="vi-VN" w:eastAsia="vi-VN"/>
    </w:rPr>
  </w:style>
  <w:style w:type="character" w:customStyle="1" w:styleId="z-TopofFormChar">
    <w:name w:val="z-Top of Form Char"/>
    <w:basedOn w:val="DefaultParagraphFont"/>
    <w:link w:val="z-TopofForm"/>
    <w:uiPriority w:val="99"/>
    <w:semiHidden/>
    <w:rsid w:val="003E7895"/>
    <w:rPr>
      <w:rFonts w:ascii="Arial" w:eastAsia="Times New Roman" w:hAnsi="Arial" w:cs="Arial"/>
      <w:vanish/>
      <w:sz w:val="16"/>
      <w:szCs w:val="16"/>
      <w:lang w:val="vi-VN" w:eastAsia="vi-VN"/>
    </w:rPr>
  </w:style>
  <w:style w:type="paragraph" w:styleId="TOC4">
    <w:name w:val="toc 4"/>
    <w:basedOn w:val="Normal"/>
    <w:next w:val="Normal"/>
    <w:autoRedefine/>
    <w:uiPriority w:val="39"/>
    <w:unhideWhenUsed/>
    <w:rsid w:val="00C14253"/>
    <w:pPr>
      <w:spacing w:after="100" w:line="259" w:lineRule="auto"/>
      <w:ind w:left="660"/>
    </w:pPr>
    <w:rPr>
      <w:rFonts w:asciiTheme="minorHAnsi" w:eastAsiaTheme="minorEastAsia" w:hAnsiTheme="minorHAnsi" w:cstheme="minorBidi"/>
      <w:lang w:val="vi-VN" w:eastAsia="vi-VN"/>
    </w:rPr>
  </w:style>
  <w:style w:type="paragraph" w:styleId="TOC5">
    <w:name w:val="toc 5"/>
    <w:basedOn w:val="Normal"/>
    <w:next w:val="Normal"/>
    <w:autoRedefine/>
    <w:uiPriority w:val="39"/>
    <w:unhideWhenUsed/>
    <w:rsid w:val="00C14253"/>
    <w:pPr>
      <w:spacing w:after="100" w:line="259" w:lineRule="auto"/>
      <w:ind w:left="880"/>
    </w:pPr>
    <w:rPr>
      <w:rFonts w:asciiTheme="minorHAnsi" w:eastAsiaTheme="minorEastAsia" w:hAnsiTheme="minorHAnsi" w:cstheme="minorBidi"/>
      <w:lang w:val="vi-VN" w:eastAsia="vi-VN"/>
    </w:rPr>
  </w:style>
  <w:style w:type="paragraph" w:styleId="TOC6">
    <w:name w:val="toc 6"/>
    <w:basedOn w:val="Normal"/>
    <w:next w:val="Normal"/>
    <w:autoRedefine/>
    <w:uiPriority w:val="39"/>
    <w:unhideWhenUsed/>
    <w:rsid w:val="00C14253"/>
    <w:pPr>
      <w:spacing w:after="100" w:line="259" w:lineRule="auto"/>
      <w:ind w:left="1100"/>
    </w:pPr>
    <w:rPr>
      <w:rFonts w:asciiTheme="minorHAnsi" w:eastAsiaTheme="minorEastAsia" w:hAnsiTheme="minorHAnsi" w:cstheme="minorBidi"/>
      <w:lang w:val="vi-VN" w:eastAsia="vi-VN"/>
    </w:rPr>
  </w:style>
  <w:style w:type="paragraph" w:styleId="TOC7">
    <w:name w:val="toc 7"/>
    <w:basedOn w:val="Normal"/>
    <w:next w:val="Normal"/>
    <w:autoRedefine/>
    <w:uiPriority w:val="39"/>
    <w:unhideWhenUsed/>
    <w:rsid w:val="00C14253"/>
    <w:pPr>
      <w:spacing w:after="100" w:line="259" w:lineRule="auto"/>
      <w:ind w:left="1320"/>
    </w:pPr>
    <w:rPr>
      <w:rFonts w:asciiTheme="minorHAnsi" w:eastAsiaTheme="minorEastAsia" w:hAnsiTheme="minorHAnsi" w:cstheme="minorBidi"/>
      <w:lang w:val="vi-VN" w:eastAsia="vi-VN"/>
    </w:rPr>
  </w:style>
  <w:style w:type="paragraph" w:styleId="TOC8">
    <w:name w:val="toc 8"/>
    <w:basedOn w:val="Normal"/>
    <w:next w:val="Normal"/>
    <w:autoRedefine/>
    <w:uiPriority w:val="39"/>
    <w:unhideWhenUsed/>
    <w:rsid w:val="00C14253"/>
    <w:pPr>
      <w:spacing w:after="100" w:line="259" w:lineRule="auto"/>
      <w:ind w:left="1540"/>
    </w:pPr>
    <w:rPr>
      <w:rFonts w:asciiTheme="minorHAnsi" w:eastAsiaTheme="minorEastAsia" w:hAnsiTheme="minorHAnsi" w:cstheme="minorBidi"/>
      <w:lang w:val="vi-VN" w:eastAsia="vi-VN"/>
    </w:rPr>
  </w:style>
  <w:style w:type="paragraph" w:styleId="TOC9">
    <w:name w:val="toc 9"/>
    <w:basedOn w:val="Normal"/>
    <w:next w:val="Normal"/>
    <w:autoRedefine/>
    <w:uiPriority w:val="39"/>
    <w:unhideWhenUsed/>
    <w:rsid w:val="00C14253"/>
    <w:pPr>
      <w:spacing w:after="100" w:line="259" w:lineRule="auto"/>
      <w:ind w:left="1760"/>
    </w:pPr>
    <w:rPr>
      <w:rFonts w:asciiTheme="minorHAnsi" w:eastAsiaTheme="minorEastAsia" w:hAnsiTheme="minorHAnsi" w:cstheme="minorBidi"/>
      <w:lang w:val="vi-VN" w:eastAsia="vi-VN"/>
    </w:rPr>
  </w:style>
  <w:style w:type="character" w:customStyle="1" w:styleId="Heading7Char">
    <w:name w:val="Heading 7 Char"/>
    <w:basedOn w:val="DefaultParagraphFont"/>
    <w:link w:val="Heading7"/>
    <w:rsid w:val="00751950"/>
    <w:rPr>
      <w:rFonts w:ascii="VNI-Oxford" w:eastAsia="Times New Roman" w:hAnsi="VNI-Oxford" w:cs="Times New Roman"/>
      <w:b/>
      <w:sz w:val="44"/>
      <w:szCs w:val="20"/>
    </w:rPr>
  </w:style>
  <w:style w:type="character" w:customStyle="1" w:styleId="Heading5Char">
    <w:name w:val="Heading 5 Char"/>
    <w:link w:val="Heading5"/>
    <w:rsid w:val="00751950"/>
    <w:rPr>
      <w:rFonts w:cs="Times New Roman"/>
      <w:b/>
    </w:rPr>
  </w:style>
  <w:style w:type="character" w:customStyle="1" w:styleId="Heading6Char">
    <w:name w:val="Heading 6 Char"/>
    <w:link w:val="Heading6"/>
    <w:rsid w:val="00751950"/>
    <w:rPr>
      <w:rFonts w:cs="Times New Roman"/>
      <w:b/>
      <w:sz w:val="20"/>
      <w:szCs w:val="20"/>
    </w:rPr>
  </w:style>
  <w:style w:type="paragraph" w:styleId="BalloonText">
    <w:name w:val="Balloon Text"/>
    <w:basedOn w:val="Normal"/>
    <w:link w:val="BalloonTextChar"/>
    <w:qFormat/>
    <w:rsid w:val="00751950"/>
    <w:pPr>
      <w:spacing w:after="0" w:line="240" w:lineRule="auto"/>
    </w:pPr>
    <w:rPr>
      <w:rFonts w:ascii="Tahoma" w:eastAsia="Times New Roman" w:hAnsi="Tahoma"/>
      <w:sz w:val="16"/>
      <w:szCs w:val="16"/>
      <w:lang w:val="zh-CN" w:eastAsia="zh-CN"/>
    </w:rPr>
  </w:style>
  <w:style w:type="character" w:customStyle="1" w:styleId="BalloonTextChar">
    <w:name w:val="Balloon Text Char"/>
    <w:basedOn w:val="DefaultParagraphFont"/>
    <w:link w:val="BalloonText"/>
    <w:qFormat/>
    <w:rsid w:val="00751950"/>
    <w:rPr>
      <w:rFonts w:ascii="Tahoma" w:eastAsia="Times New Roman" w:hAnsi="Tahoma" w:cs="Times New Roman"/>
      <w:sz w:val="16"/>
      <w:szCs w:val="16"/>
      <w:lang w:val="zh-CN" w:eastAsia="zh-CN"/>
    </w:rPr>
  </w:style>
  <w:style w:type="paragraph" w:styleId="BodyText">
    <w:name w:val="Body Text"/>
    <w:basedOn w:val="Normal"/>
    <w:link w:val="BodyTextChar"/>
    <w:rsid w:val="00751950"/>
    <w:pPr>
      <w:spacing w:after="120" w:line="240" w:lineRule="auto"/>
    </w:pPr>
    <w:rPr>
      <w:rFonts w:ascii="VNI-Times" w:eastAsia="Times New Roman" w:hAnsi="VNI-Times"/>
      <w:sz w:val="24"/>
      <w:szCs w:val="24"/>
      <w:lang w:val="zh-CN" w:eastAsia="zh-CN"/>
    </w:rPr>
  </w:style>
  <w:style w:type="character" w:customStyle="1" w:styleId="BodyTextChar">
    <w:name w:val="Body Text Char"/>
    <w:basedOn w:val="DefaultParagraphFont"/>
    <w:link w:val="BodyText"/>
    <w:rsid w:val="00751950"/>
    <w:rPr>
      <w:rFonts w:ascii="VNI-Times" w:eastAsia="Times New Roman" w:hAnsi="VNI-Times" w:cs="Times New Roman"/>
      <w:sz w:val="24"/>
      <w:szCs w:val="24"/>
      <w:lang w:val="zh-CN" w:eastAsia="zh-CN"/>
    </w:rPr>
  </w:style>
  <w:style w:type="paragraph" w:styleId="BodyText2">
    <w:name w:val="Body Text 2"/>
    <w:basedOn w:val="Normal"/>
    <w:link w:val="BodyText2Char"/>
    <w:qFormat/>
    <w:rsid w:val="00751950"/>
    <w:pPr>
      <w:spacing w:after="120" w:line="480" w:lineRule="auto"/>
    </w:pPr>
    <w:rPr>
      <w:rFonts w:ascii="VNI-Times" w:eastAsia="Times New Roman" w:hAnsi="VNI-Times"/>
      <w:sz w:val="24"/>
      <w:szCs w:val="24"/>
      <w:lang w:val="zh-CN" w:eastAsia="zh-CN"/>
    </w:rPr>
  </w:style>
  <w:style w:type="character" w:customStyle="1" w:styleId="BodyText2Char">
    <w:name w:val="Body Text 2 Char"/>
    <w:basedOn w:val="DefaultParagraphFont"/>
    <w:link w:val="BodyText2"/>
    <w:qFormat/>
    <w:rsid w:val="00751950"/>
    <w:rPr>
      <w:rFonts w:ascii="VNI-Times" w:eastAsia="Times New Roman" w:hAnsi="VNI-Times" w:cs="Times New Roman"/>
      <w:sz w:val="24"/>
      <w:szCs w:val="24"/>
      <w:lang w:val="zh-CN" w:eastAsia="zh-CN"/>
    </w:rPr>
  </w:style>
  <w:style w:type="paragraph" w:styleId="BodyTextIndent">
    <w:name w:val="Body Text Indent"/>
    <w:basedOn w:val="Normal"/>
    <w:link w:val="BodyTextIndentChar"/>
    <w:rsid w:val="00751950"/>
    <w:pPr>
      <w:spacing w:before="120" w:after="0" w:line="240" w:lineRule="auto"/>
      <w:ind w:left="702" w:firstLine="360"/>
      <w:jc w:val="both"/>
    </w:pPr>
    <w:rPr>
      <w:rFonts w:ascii="VNI-Times" w:eastAsia="Times New Roman" w:hAnsi="VNI-Times"/>
      <w:szCs w:val="20"/>
    </w:rPr>
  </w:style>
  <w:style w:type="character" w:customStyle="1" w:styleId="BodyTextIndentChar">
    <w:name w:val="Body Text Indent Char"/>
    <w:basedOn w:val="DefaultParagraphFont"/>
    <w:link w:val="BodyTextIndent"/>
    <w:rsid w:val="00751950"/>
    <w:rPr>
      <w:rFonts w:ascii="VNI-Times" w:eastAsia="Times New Roman" w:hAnsi="VNI-Times" w:cs="Times New Roman"/>
      <w:szCs w:val="20"/>
    </w:rPr>
  </w:style>
  <w:style w:type="paragraph" w:styleId="BodyTextIndent3">
    <w:name w:val="Body Text Indent 3"/>
    <w:basedOn w:val="Normal"/>
    <w:link w:val="BodyTextIndent3Char"/>
    <w:qFormat/>
    <w:rsid w:val="00751950"/>
    <w:pPr>
      <w:spacing w:after="120" w:line="240" w:lineRule="auto"/>
      <w:ind w:left="360"/>
    </w:pPr>
    <w:rPr>
      <w:rFonts w:ascii="VNI-Times" w:eastAsia="Times New Roman" w:hAnsi="VNI-Times"/>
      <w:sz w:val="16"/>
      <w:szCs w:val="16"/>
    </w:rPr>
  </w:style>
  <w:style w:type="character" w:customStyle="1" w:styleId="BodyTextIndent3Char">
    <w:name w:val="Body Text Indent 3 Char"/>
    <w:basedOn w:val="DefaultParagraphFont"/>
    <w:link w:val="BodyTextIndent3"/>
    <w:rsid w:val="00751950"/>
    <w:rPr>
      <w:rFonts w:ascii="VNI-Times" w:eastAsia="Times New Roman" w:hAnsi="VNI-Times" w:cs="Times New Roman"/>
      <w:sz w:val="16"/>
      <w:szCs w:val="16"/>
    </w:rPr>
  </w:style>
  <w:style w:type="paragraph" w:styleId="CommentText">
    <w:name w:val="annotation text"/>
    <w:basedOn w:val="Normal"/>
    <w:link w:val="CommentTextChar"/>
    <w:uiPriority w:val="99"/>
    <w:qFormat/>
    <w:rsid w:val="00751950"/>
    <w:pPr>
      <w:spacing w:after="0" w:line="240" w:lineRule="auto"/>
    </w:pPr>
    <w:rPr>
      <w:rFonts w:ascii="Times New Roman" w:eastAsia="Times New Roman" w:hAnsi="Times New Roman"/>
      <w:sz w:val="20"/>
      <w:szCs w:val="20"/>
    </w:rPr>
  </w:style>
  <w:style w:type="character" w:customStyle="1" w:styleId="CommentTextChar">
    <w:name w:val="Comment Text Char"/>
    <w:basedOn w:val="DefaultParagraphFont"/>
    <w:link w:val="CommentText"/>
    <w:uiPriority w:val="99"/>
    <w:qFormat/>
    <w:rsid w:val="00751950"/>
    <w:rPr>
      <w:rFonts w:ascii="Times New Roman" w:eastAsia="Times New Roman" w:hAnsi="Times New Roman" w:cs="Times New Roman"/>
      <w:sz w:val="20"/>
      <w:szCs w:val="20"/>
    </w:rPr>
  </w:style>
  <w:style w:type="paragraph" w:styleId="Date">
    <w:name w:val="Date"/>
    <w:basedOn w:val="Normal"/>
    <w:next w:val="Normal"/>
    <w:link w:val="DateChar"/>
    <w:rsid w:val="00751950"/>
    <w:pPr>
      <w:spacing w:after="0" w:line="240" w:lineRule="auto"/>
    </w:pPr>
    <w:rPr>
      <w:rFonts w:ascii="VNI-Times" w:eastAsia="SimSun" w:hAnsi="VNI-Times"/>
      <w:sz w:val="24"/>
      <w:szCs w:val="20"/>
      <w:lang w:val="zh-CN" w:eastAsia="zh-CN"/>
    </w:rPr>
  </w:style>
  <w:style w:type="character" w:customStyle="1" w:styleId="DateChar">
    <w:name w:val="Date Char"/>
    <w:basedOn w:val="DefaultParagraphFont"/>
    <w:link w:val="Date"/>
    <w:rsid w:val="00751950"/>
    <w:rPr>
      <w:rFonts w:ascii="VNI-Times" w:eastAsia="SimSun" w:hAnsi="VNI-Times" w:cs="Times New Roman"/>
      <w:sz w:val="24"/>
      <w:szCs w:val="20"/>
      <w:lang w:val="zh-CN" w:eastAsia="zh-CN"/>
    </w:rPr>
  </w:style>
  <w:style w:type="character" w:styleId="FootnoteReference">
    <w:name w:val="footnote reference"/>
    <w:semiHidden/>
    <w:qFormat/>
    <w:rsid w:val="00751950"/>
    <w:rPr>
      <w:vertAlign w:val="superscript"/>
    </w:rPr>
  </w:style>
  <w:style w:type="paragraph" w:styleId="FootnoteText">
    <w:name w:val="footnote text"/>
    <w:basedOn w:val="Normal"/>
    <w:link w:val="FootnoteTextChar"/>
    <w:semiHidden/>
    <w:rsid w:val="00751950"/>
    <w:pPr>
      <w:spacing w:after="0" w:line="240" w:lineRule="auto"/>
    </w:pPr>
    <w:rPr>
      <w:rFonts w:ascii="Times New Roman" w:eastAsia="Times New Roman" w:hAnsi="Times New Roman"/>
      <w:sz w:val="20"/>
      <w:szCs w:val="20"/>
    </w:rPr>
  </w:style>
  <w:style w:type="character" w:customStyle="1" w:styleId="FootnoteTextChar">
    <w:name w:val="Footnote Text Char"/>
    <w:basedOn w:val="DefaultParagraphFont"/>
    <w:link w:val="FootnoteText"/>
    <w:semiHidden/>
    <w:rsid w:val="00751950"/>
    <w:rPr>
      <w:rFonts w:ascii="Times New Roman" w:eastAsia="Times New Roman" w:hAnsi="Times New Roman" w:cs="Times New Roman"/>
      <w:sz w:val="20"/>
      <w:szCs w:val="20"/>
    </w:rPr>
  </w:style>
  <w:style w:type="paragraph" w:styleId="Index3">
    <w:name w:val="index 3"/>
    <w:basedOn w:val="Normal"/>
    <w:next w:val="Normal"/>
    <w:qFormat/>
    <w:rsid w:val="00751950"/>
    <w:pPr>
      <w:spacing w:after="0" w:line="300" w:lineRule="exact"/>
      <w:ind w:left="660" w:hanging="220"/>
    </w:pPr>
    <w:rPr>
      <w:rFonts w:ascii="Times New Roman" w:eastAsia="SimSun" w:hAnsi="Times New Roman"/>
      <w:sz w:val="18"/>
      <w:szCs w:val="18"/>
    </w:rPr>
  </w:style>
  <w:style w:type="paragraph" w:styleId="List">
    <w:name w:val="List"/>
    <w:basedOn w:val="Normal"/>
    <w:qFormat/>
    <w:rsid w:val="00751950"/>
    <w:pPr>
      <w:spacing w:after="0" w:line="240" w:lineRule="auto"/>
      <w:ind w:left="360" w:hanging="360"/>
    </w:pPr>
    <w:rPr>
      <w:rFonts w:ascii="VNI-Times" w:eastAsia="Times New Roman" w:hAnsi="VNI-Times"/>
      <w:sz w:val="24"/>
      <w:szCs w:val="20"/>
    </w:rPr>
  </w:style>
  <w:style w:type="paragraph" w:styleId="ListNumber5">
    <w:name w:val="List Number 5"/>
    <w:basedOn w:val="Normal"/>
    <w:qFormat/>
    <w:rsid w:val="00751950"/>
    <w:pPr>
      <w:numPr>
        <w:numId w:val="6"/>
      </w:numPr>
      <w:spacing w:after="0" w:line="240" w:lineRule="auto"/>
      <w:contextualSpacing/>
    </w:pPr>
    <w:rPr>
      <w:rFonts w:ascii="VNI-Times" w:eastAsia="Times New Roman" w:hAnsi="VNI-Times"/>
      <w:sz w:val="24"/>
      <w:szCs w:val="24"/>
    </w:rPr>
  </w:style>
  <w:style w:type="character" w:styleId="PageNumber">
    <w:name w:val="page number"/>
    <w:basedOn w:val="DefaultParagraphFont"/>
    <w:qFormat/>
    <w:rsid w:val="00751950"/>
  </w:style>
  <w:style w:type="character" w:customStyle="1" w:styleId="TitleChar">
    <w:name w:val="Title Char"/>
    <w:link w:val="Title"/>
    <w:qFormat/>
    <w:rsid w:val="00751950"/>
    <w:rPr>
      <w:rFonts w:cs="Times New Roman"/>
      <w:b/>
      <w:sz w:val="72"/>
      <w:szCs w:val="72"/>
    </w:rPr>
  </w:style>
  <w:style w:type="character" w:customStyle="1" w:styleId="CharChar1">
    <w:name w:val="Char Char1"/>
    <w:qFormat/>
    <w:rsid w:val="00751950"/>
    <w:rPr>
      <w:rFonts w:ascii="VNI-Times" w:eastAsia="SimSun" w:hAnsi="VNI-Times"/>
      <w:sz w:val="24"/>
    </w:rPr>
  </w:style>
  <w:style w:type="character" w:customStyle="1" w:styleId="CharChar">
    <w:name w:val="Char Char"/>
    <w:qFormat/>
    <w:locked/>
    <w:rsid w:val="00751950"/>
    <w:rPr>
      <w:rFonts w:ascii="Times New Roman" w:eastAsia="Times New Roman" w:hAnsi="Times New Roman" w:cs="Times New Roman"/>
      <w:sz w:val="24"/>
      <w:szCs w:val="24"/>
      <w:lang w:val="en-US" w:eastAsia="en-US"/>
    </w:rPr>
  </w:style>
  <w:style w:type="paragraph" w:customStyle="1" w:styleId="xl82">
    <w:name w:val="xl82"/>
    <w:basedOn w:val="Normal"/>
    <w:qFormat/>
    <w:rsid w:val="0075195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both"/>
      <w:textAlignment w:val="center"/>
    </w:pPr>
    <w:rPr>
      <w:rFonts w:ascii="Times New Roman" w:eastAsia="Times New Roman" w:hAnsi="Times New Roman"/>
      <w:color w:val="000000"/>
      <w:sz w:val="26"/>
      <w:szCs w:val="26"/>
    </w:rPr>
  </w:style>
  <w:style w:type="paragraph" w:customStyle="1" w:styleId="xl144">
    <w:name w:val="xl144"/>
    <w:basedOn w:val="Normal"/>
    <w:qFormat/>
    <w:rsid w:val="00751950"/>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Times New Roman" w:eastAsia="Times New Roman" w:hAnsi="Times New Roman"/>
      <w:sz w:val="26"/>
      <w:szCs w:val="26"/>
    </w:rPr>
  </w:style>
  <w:style w:type="paragraph" w:customStyle="1" w:styleId="xl105">
    <w:name w:val="xl105"/>
    <w:basedOn w:val="Normal"/>
    <w:qFormat/>
    <w:rsid w:val="0075195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ascii="Times New Roman" w:eastAsia="Times New Roman" w:hAnsi="Times New Roman"/>
      <w:color w:val="FF0000"/>
      <w:sz w:val="26"/>
      <w:szCs w:val="26"/>
    </w:rPr>
  </w:style>
  <w:style w:type="paragraph" w:customStyle="1" w:styleId="xl73">
    <w:name w:val="xl73"/>
    <w:basedOn w:val="Normal"/>
    <w:qFormat/>
    <w:rsid w:val="00751950"/>
    <w:pPr>
      <w:pBdr>
        <w:top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olor w:val="000000"/>
      <w:sz w:val="26"/>
      <w:szCs w:val="26"/>
    </w:rPr>
  </w:style>
  <w:style w:type="paragraph" w:customStyle="1" w:styleId="xl140">
    <w:name w:val="xl140"/>
    <w:basedOn w:val="Normal"/>
    <w:qFormat/>
    <w:rsid w:val="00751950"/>
    <w:pPr>
      <w:pBdr>
        <w:top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olor w:val="44546A"/>
      <w:sz w:val="26"/>
      <w:szCs w:val="26"/>
    </w:rPr>
  </w:style>
  <w:style w:type="paragraph" w:customStyle="1" w:styleId="font11">
    <w:name w:val="font11"/>
    <w:basedOn w:val="Normal"/>
    <w:qFormat/>
    <w:rsid w:val="00751950"/>
    <w:pPr>
      <w:spacing w:before="100" w:beforeAutospacing="1" w:after="100" w:afterAutospacing="1" w:line="240" w:lineRule="auto"/>
    </w:pPr>
    <w:rPr>
      <w:rFonts w:ascii="Times New Roman" w:eastAsia="Times New Roman" w:hAnsi="Times New Roman"/>
      <w:color w:val="993300"/>
      <w:sz w:val="26"/>
      <w:szCs w:val="26"/>
      <w:u w:val="single"/>
    </w:rPr>
  </w:style>
  <w:style w:type="paragraph" w:customStyle="1" w:styleId="font15">
    <w:name w:val="font15"/>
    <w:basedOn w:val="Normal"/>
    <w:qFormat/>
    <w:rsid w:val="00751950"/>
    <w:pPr>
      <w:spacing w:before="100" w:beforeAutospacing="1" w:after="100" w:afterAutospacing="1" w:line="240" w:lineRule="auto"/>
    </w:pPr>
    <w:rPr>
      <w:rFonts w:ascii="Times New Roman" w:eastAsia="Times New Roman" w:hAnsi="Times New Roman"/>
      <w:b/>
      <w:bCs/>
      <w:i/>
      <w:iCs/>
      <w:color w:val="000000"/>
      <w:sz w:val="26"/>
      <w:szCs w:val="26"/>
    </w:rPr>
  </w:style>
  <w:style w:type="paragraph" w:customStyle="1" w:styleId="FIDICSectionEnd">
    <w:name w:val="FIDIC__SectionEnd"/>
    <w:basedOn w:val="Normal"/>
    <w:next w:val="Normal"/>
    <w:qFormat/>
    <w:rsid w:val="00751950"/>
    <w:pPr>
      <w:widowControl w:val="0"/>
      <w:autoSpaceDE w:val="0"/>
      <w:autoSpaceDN w:val="0"/>
      <w:adjustRightInd w:val="0"/>
      <w:spacing w:after="0" w:line="240" w:lineRule="exact"/>
    </w:pPr>
    <w:rPr>
      <w:rFonts w:ascii="Arial" w:eastAsia="Times New Roman" w:hAnsi="Arial" w:cs="Arial"/>
      <w:b/>
      <w:bCs/>
      <w:color w:val="0000CC"/>
      <w:sz w:val="20"/>
      <w:szCs w:val="20"/>
      <w:lang w:eastAsia="fr-FR"/>
    </w:rPr>
  </w:style>
  <w:style w:type="paragraph" w:customStyle="1" w:styleId="xl134">
    <w:name w:val="xl134"/>
    <w:basedOn w:val="Normal"/>
    <w:qFormat/>
    <w:rsid w:val="0075195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Times New Roman" w:eastAsia="Times New Roman" w:hAnsi="Times New Roman"/>
      <w:i/>
      <w:iCs/>
      <w:color w:val="000000"/>
      <w:sz w:val="26"/>
      <w:szCs w:val="26"/>
    </w:rPr>
  </w:style>
  <w:style w:type="paragraph" w:customStyle="1" w:styleId="xl118">
    <w:name w:val="xl118"/>
    <w:basedOn w:val="Normal"/>
    <w:qFormat/>
    <w:rsid w:val="00751950"/>
    <w:pPr>
      <w:pBdr>
        <w:right w:val="single" w:sz="4" w:space="0" w:color="auto"/>
      </w:pBdr>
      <w:spacing w:before="100" w:beforeAutospacing="1" w:after="100" w:afterAutospacing="1" w:line="240" w:lineRule="auto"/>
      <w:jc w:val="center"/>
      <w:textAlignment w:val="center"/>
    </w:pPr>
    <w:rPr>
      <w:rFonts w:ascii="Times New Roman" w:eastAsia="Times New Roman" w:hAnsi="Times New Roman"/>
      <w:b/>
      <w:bCs/>
      <w:color w:val="000000"/>
      <w:sz w:val="26"/>
      <w:szCs w:val="26"/>
    </w:rPr>
  </w:style>
  <w:style w:type="paragraph" w:customStyle="1" w:styleId="xl83">
    <w:name w:val="xl83"/>
    <w:basedOn w:val="Normal"/>
    <w:qFormat/>
    <w:rsid w:val="0075195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ascii="Times New Roman" w:eastAsia="Times New Roman" w:hAnsi="Times New Roman"/>
      <w:color w:val="000000"/>
      <w:sz w:val="26"/>
      <w:szCs w:val="26"/>
    </w:rPr>
  </w:style>
  <w:style w:type="paragraph" w:customStyle="1" w:styleId="xl100">
    <w:name w:val="xl100"/>
    <w:basedOn w:val="Normal"/>
    <w:qFormat/>
    <w:rsid w:val="0075195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b/>
      <w:bCs/>
      <w:i/>
      <w:iCs/>
      <w:color w:val="000000"/>
      <w:sz w:val="26"/>
      <w:szCs w:val="26"/>
    </w:rPr>
  </w:style>
  <w:style w:type="paragraph" w:customStyle="1" w:styleId="xl71">
    <w:name w:val="xl71"/>
    <w:basedOn w:val="Normal"/>
    <w:qFormat/>
    <w:rsid w:val="0075195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olor w:val="000000"/>
      <w:sz w:val="26"/>
      <w:szCs w:val="26"/>
    </w:rPr>
  </w:style>
  <w:style w:type="paragraph" w:customStyle="1" w:styleId="font5">
    <w:name w:val="font5"/>
    <w:basedOn w:val="Normal"/>
    <w:qFormat/>
    <w:rsid w:val="00751950"/>
    <w:pPr>
      <w:spacing w:before="100" w:beforeAutospacing="1" w:after="100" w:afterAutospacing="1" w:line="240" w:lineRule="auto"/>
    </w:pPr>
    <w:rPr>
      <w:rFonts w:ascii="Times New Roman" w:eastAsia="Times New Roman" w:hAnsi="Times New Roman"/>
      <w:color w:val="000000"/>
      <w:sz w:val="26"/>
      <w:szCs w:val="26"/>
    </w:rPr>
  </w:style>
  <w:style w:type="paragraph" w:customStyle="1" w:styleId="xl152">
    <w:name w:val="xl152"/>
    <w:basedOn w:val="Normal"/>
    <w:qFormat/>
    <w:rsid w:val="00751950"/>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sz w:val="26"/>
      <w:szCs w:val="26"/>
    </w:rPr>
  </w:style>
  <w:style w:type="paragraph" w:customStyle="1" w:styleId="xl123">
    <w:name w:val="xl123"/>
    <w:basedOn w:val="Normal"/>
    <w:qFormat/>
    <w:rsid w:val="00751950"/>
    <w:pPr>
      <w:pBdr>
        <w:top w:val="single" w:sz="4" w:space="0" w:color="auto"/>
        <w:bottom w:val="single" w:sz="4" w:space="0" w:color="auto"/>
        <w:right w:val="single" w:sz="4" w:space="0" w:color="auto"/>
      </w:pBdr>
      <w:shd w:val="clear" w:color="000000" w:fill="D0CECE"/>
      <w:spacing w:before="100" w:beforeAutospacing="1" w:after="100" w:afterAutospacing="1" w:line="240" w:lineRule="auto"/>
      <w:jc w:val="center"/>
      <w:textAlignment w:val="center"/>
    </w:pPr>
    <w:rPr>
      <w:rFonts w:ascii="Times New Roman" w:eastAsia="Times New Roman" w:hAnsi="Times New Roman"/>
      <w:b/>
      <w:bCs/>
      <w:color w:val="000000"/>
      <w:sz w:val="28"/>
      <w:szCs w:val="28"/>
    </w:rPr>
  </w:style>
  <w:style w:type="paragraph" w:customStyle="1" w:styleId="xl157">
    <w:name w:val="xl157"/>
    <w:basedOn w:val="Normal"/>
    <w:qFormat/>
    <w:rsid w:val="0075195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b/>
      <w:bCs/>
      <w:i/>
      <w:iCs/>
      <w:sz w:val="26"/>
      <w:szCs w:val="26"/>
    </w:rPr>
  </w:style>
  <w:style w:type="paragraph" w:customStyle="1" w:styleId="xl137">
    <w:name w:val="xl137"/>
    <w:basedOn w:val="Normal"/>
    <w:qFormat/>
    <w:rsid w:val="00751950"/>
    <w:pPr>
      <w:pBdr>
        <w:top w:val="single" w:sz="4" w:space="0" w:color="auto"/>
        <w:left w:val="single" w:sz="4" w:space="0" w:color="auto"/>
        <w:bottom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olor w:val="000000"/>
      <w:sz w:val="26"/>
      <w:szCs w:val="26"/>
    </w:rPr>
  </w:style>
  <w:style w:type="paragraph" w:customStyle="1" w:styleId="font17">
    <w:name w:val="font17"/>
    <w:basedOn w:val="Normal"/>
    <w:qFormat/>
    <w:rsid w:val="00751950"/>
    <w:pPr>
      <w:spacing w:before="100" w:beforeAutospacing="1" w:after="100" w:afterAutospacing="1" w:line="240" w:lineRule="auto"/>
    </w:pPr>
    <w:rPr>
      <w:rFonts w:ascii="Times New Roman" w:eastAsia="Times New Roman" w:hAnsi="Times New Roman"/>
      <w:color w:val="666699"/>
      <w:sz w:val="26"/>
      <w:szCs w:val="26"/>
      <w:u w:val="single"/>
    </w:rPr>
  </w:style>
  <w:style w:type="paragraph" w:customStyle="1" w:styleId="xl139">
    <w:name w:val="xl139"/>
    <w:basedOn w:val="Normal"/>
    <w:qFormat/>
    <w:rsid w:val="00751950"/>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Times New Roman" w:eastAsia="Times New Roman" w:hAnsi="Times New Roman"/>
      <w:color w:val="44546A"/>
      <w:sz w:val="26"/>
      <w:szCs w:val="26"/>
    </w:rPr>
  </w:style>
  <w:style w:type="paragraph" w:customStyle="1" w:styleId="xl119">
    <w:name w:val="xl119"/>
    <w:basedOn w:val="Normal"/>
    <w:qFormat/>
    <w:rsid w:val="00751950"/>
    <w:pPr>
      <w:pBdr>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b/>
      <w:bCs/>
      <w:color w:val="000000"/>
      <w:sz w:val="26"/>
      <w:szCs w:val="26"/>
    </w:rPr>
  </w:style>
  <w:style w:type="paragraph" w:customStyle="1" w:styleId="xl86">
    <w:name w:val="xl86"/>
    <w:basedOn w:val="Normal"/>
    <w:qFormat/>
    <w:rsid w:val="0075195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both"/>
      <w:textAlignment w:val="center"/>
    </w:pPr>
    <w:rPr>
      <w:rFonts w:ascii="Times New Roman" w:eastAsia="Times New Roman" w:hAnsi="Times New Roman"/>
      <w:sz w:val="26"/>
      <w:szCs w:val="26"/>
    </w:rPr>
  </w:style>
  <w:style w:type="paragraph" w:customStyle="1" w:styleId="xl150">
    <w:name w:val="xl150"/>
    <w:basedOn w:val="Normal"/>
    <w:qFormat/>
    <w:rsid w:val="0075195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sz w:val="26"/>
      <w:szCs w:val="26"/>
    </w:rPr>
  </w:style>
  <w:style w:type="paragraph" w:customStyle="1" w:styleId="xl77">
    <w:name w:val="xl77"/>
    <w:basedOn w:val="Normal"/>
    <w:qFormat/>
    <w:rsid w:val="00751950"/>
    <w:pPr>
      <w:pBdr>
        <w:top w:val="single" w:sz="4" w:space="0" w:color="auto"/>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b/>
      <w:bCs/>
      <w:color w:val="000000"/>
      <w:sz w:val="28"/>
      <w:szCs w:val="28"/>
    </w:rPr>
  </w:style>
  <w:style w:type="paragraph" w:customStyle="1" w:styleId="xl147">
    <w:name w:val="xl147"/>
    <w:basedOn w:val="Normal"/>
    <w:qFormat/>
    <w:rsid w:val="0075195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b/>
      <w:bCs/>
      <w:i/>
      <w:iCs/>
      <w:sz w:val="26"/>
      <w:szCs w:val="26"/>
    </w:rPr>
  </w:style>
  <w:style w:type="paragraph" w:customStyle="1" w:styleId="xl126">
    <w:name w:val="xl126"/>
    <w:basedOn w:val="Normal"/>
    <w:qFormat/>
    <w:rsid w:val="0075195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Times New Roman" w:eastAsia="Times New Roman" w:hAnsi="Times New Roman"/>
      <w:color w:val="000000"/>
      <w:sz w:val="26"/>
      <w:szCs w:val="26"/>
    </w:rPr>
  </w:style>
  <w:style w:type="paragraph" w:customStyle="1" w:styleId="xl101">
    <w:name w:val="xl101"/>
    <w:basedOn w:val="Normal"/>
    <w:qFormat/>
    <w:rsid w:val="0075195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olor w:val="000000"/>
      <w:sz w:val="26"/>
      <w:szCs w:val="26"/>
    </w:rPr>
  </w:style>
  <w:style w:type="paragraph" w:customStyle="1" w:styleId="xl76">
    <w:name w:val="xl76"/>
    <w:basedOn w:val="Normal"/>
    <w:qFormat/>
    <w:rsid w:val="0075195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b/>
      <w:bCs/>
      <w:color w:val="000000"/>
      <w:sz w:val="28"/>
      <w:szCs w:val="28"/>
    </w:rPr>
  </w:style>
  <w:style w:type="paragraph" w:customStyle="1" w:styleId="xl103">
    <w:name w:val="xl103"/>
    <w:basedOn w:val="Normal"/>
    <w:qFormat/>
    <w:rsid w:val="0075195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ascii="Times New Roman" w:eastAsia="Times New Roman" w:hAnsi="Times New Roman"/>
      <w:sz w:val="26"/>
      <w:szCs w:val="26"/>
    </w:rPr>
  </w:style>
  <w:style w:type="paragraph" w:customStyle="1" w:styleId="xl74">
    <w:name w:val="xl74"/>
    <w:basedOn w:val="Normal"/>
    <w:qFormat/>
    <w:rsid w:val="0075195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b/>
      <w:bCs/>
      <w:color w:val="000000"/>
      <w:sz w:val="26"/>
      <w:szCs w:val="26"/>
    </w:rPr>
  </w:style>
  <w:style w:type="paragraph" w:customStyle="1" w:styleId="xl135">
    <w:name w:val="xl135"/>
    <w:basedOn w:val="Normal"/>
    <w:qFormat/>
    <w:rsid w:val="00751950"/>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Times New Roman" w:eastAsia="Times New Roman" w:hAnsi="Times New Roman"/>
      <w:color w:val="000000"/>
      <w:sz w:val="26"/>
      <w:szCs w:val="26"/>
    </w:rPr>
  </w:style>
  <w:style w:type="paragraph" w:customStyle="1" w:styleId="xl94">
    <w:name w:val="xl94"/>
    <w:basedOn w:val="Normal"/>
    <w:qFormat/>
    <w:rsid w:val="0075195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sz w:val="26"/>
      <w:szCs w:val="26"/>
    </w:rPr>
  </w:style>
  <w:style w:type="paragraph" w:customStyle="1" w:styleId="font12">
    <w:name w:val="font12"/>
    <w:basedOn w:val="Normal"/>
    <w:qFormat/>
    <w:rsid w:val="00751950"/>
    <w:pPr>
      <w:spacing w:before="100" w:beforeAutospacing="1" w:after="100" w:afterAutospacing="1" w:line="240" w:lineRule="auto"/>
    </w:pPr>
    <w:rPr>
      <w:rFonts w:ascii="Times New Roman" w:eastAsia="Times New Roman" w:hAnsi="Times New Roman"/>
      <w:color w:val="993300"/>
      <w:sz w:val="26"/>
      <w:szCs w:val="26"/>
    </w:rPr>
  </w:style>
  <w:style w:type="paragraph" w:customStyle="1" w:styleId="xl93">
    <w:name w:val="xl93"/>
    <w:basedOn w:val="Normal"/>
    <w:qFormat/>
    <w:rsid w:val="0075195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b/>
      <w:bCs/>
      <w:i/>
      <w:iCs/>
      <w:sz w:val="26"/>
      <w:szCs w:val="26"/>
    </w:rPr>
  </w:style>
  <w:style w:type="paragraph" w:customStyle="1" w:styleId="font6">
    <w:name w:val="font6"/>
    <w:basedOn w:val="Normal"/>
    <w:qFormat/>
    <w:rsid w:val="00751950"/>
    <w:pPr>
      <w:spacing w:before="100" w:beforeAutospacing="1" w:after="100" w:afterAutospacing="1" w:line="240" w:lineRule="auto"/>
    </w:pPr>
    <w:rPr>
      <w:rFonts w:ascii="Times New Roman" w:eastAsia="Times New Roman" w:hAnsi="Times New Roman"/>
      <w:b/>
      <w:bCs/>
      <w:i/>
      <w:iCs/>
      <w:color w:val="000000"/>
      <w:sz w:val="26"/>
      <w:szCs w:val="26"/>
    </w:rPr>
  </w:style>
  <w:style w:type="paragraph" w:customStyle="1" w:styleId="xl110">
    <w:name w:val="xl110"/>
    <w:basedOn w:val="Normal"/>
    <w:qFormat/>
    <w:rsid w:val="00751950"/>
    <w:pPr>
      <w:pBdr>
        <w:top w:val="single" w:sz="4" w:space="0" w:color="auto"/>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b/>
      <w:bCs/>
      <w:color w:val="000000"/>
      <w:sz w:val="26"/>
      <w:szCs w:val="26"/>
    </w:rPr>
  </w:style>
  <w:style w:type="paragraph" w:customStyle="1" w:styleId="DefaultParagraphFontParaCharCharCharCharChar">
    <w:name w:val="Default Paragraph Font Para Char Char Char Char Char"/>
    <w:qFormat/>
    <w:rsid w:val="00751950"/>
    <w:pPr>
      <w:tabs>
        <w:tab w:val="left" w:pos="1152"/>
      </w:tabs>
      <w:spacing w:before="120" w:after="120" w:line="312" w:lineRule="auto"/>
    </w:pPr>
    <w:rPr>
      <w:rFonts w:ascii="VNI-Helve" w:eastAsia="VNI-Times" w:hAnsi="VNI-Helve" w:cs="VNI-Helve"/>
      <w:sz w:val="26"/>
      <w:szCs w:val="26"/>
    </w:rPr>
  </w:style>
  <w:style w:type="paragraph" w:customStyle="1" w:styleId="xl115">
    <w:name w:val="xl115"/>
    <w:basedOn w:val="Normal"/>
    <w:rsid w:val="0075195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b/>
      <w:bCs/>
      <w:color w:val="000000"/>
      <w:sz w:val="28"/>
      <w:szCs w:val="28"/>
    </w:rPr>
  </w:style>
  <w:style w:type="paragraph" w:customStyle="1" w:styleId="xl87">
    <w:name w:val="xl87"/>
    <w:basedOn w:val="Normal"/>
    <w:rsid w:val="0075195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sz w:val="26"/>
      <w:szCs w:val="26"/>
    </w:rPr>
  </w:style>
  <w:style w:type="paragraph" w:customStyle="1" w:styleId="xl146">
    <w:name w:val="xl146"/>
    <w:basedOn w:val="Normal"/>
    <w:qFormat/>
    <w:rsid w:val="00751950"/>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b/>
      <w:bCs/>
      <w:color w:val="000000"/>
      <w:sz w:val="28"/>
      <w:szCs w:val="28"/>
    </w:rPr>
  </w:style>
  <w:style w:type="paragraph" w:customStyle="1" w:styleId="xl133">
    <w:name w:val="xl133"/>
    <w:basedOn w:val="Normal"/>
    <w:rsid w:val="0075195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olor w:val="5B9BD5"/>
      <w:sz w:val="26"/>
      <w:szCs w:val="26"/>
    </w:rPr>
  </w:style>
  <w:style w:type="paragraph" w:customStyle="1" w:styleId="xl104">
    <w:name w:val="xl104"/>
    <w:basedOn w:val="Normal"/>
    <w:qFormat/>
    <w:rsid w:val="0075195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olor w:val="00B0F0"/>
      <w:sz w:val="20"/>
      <w:szCs w:val="20"/>
    </w:rPr>
  </w:style>
  <w:style w:type="paragraph" w:customStyle="1" w:styleId="Char">
    <w:name w:val="Char"/>
    <w:qFormat/>
    <w:rsid w:val="00751950"/>
    <w:pPr>
      <w:spacing w:before="120" w:after="120" w:line="312" w:lineRule="auto"/>
      <w:ind w:left="-120"/>
      <w:jc w:val="both"/>
    </w:pPr>
    <w:rPr>
      <w:rFonts w:ascii="Times New Roman" w:eastAsia="Times New Roman" w:hAnsi="Times New Roman" w:cs="Times New Roman"/>
      <w:sz w:val="26"/>
      <w:szCs w:val="26"/>
    </w:rPr>
  </w:style>
  <w:style w:type="paragraph" w:customStyle="1" w:styleId="xl75">
    <w:name w:val="xl75"/>
    <w:basedOn w:val="Normal"/>
    <w:rsid w:val="0075195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b/>
      <w:bCs/>
      <w:color w:val="000000"/>
      <w:sz w:val="24"/>
      <w:szCs w:val="24"/>
    </w:rPr>
  </w:style>
  <w:style w:type="paragraph" w:customStyle="1" w:styleId="xl114">
    <w:name w:val="xl114"/>
    <w:basedOn w:val="Normal"/>
    <w:qFormat/>
    <w:rsid w:val="00751950"/>
    <w:pPr>
      <w:pBdr>
        <w:top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rPr>
  </w:style>
  <w:style w:type="paragraph" w:customStyle="1" w:styleId="xl66">
    <w:name w:val="xl66"/>
    <w:basedOn w:val="Normal"/>
    <w:qFormat/>
    <w:rsid w:val="0075195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olor w:val="C00000"/>
      <w:sz w:val="26"/>
      <w:szCs w:val="26"/>
    </w:rPr>
  </w:style>
  <w:style w:type="paragraph" w:customStyle="1" w:styleId="xl111">
    <w:name w:val="xl111"/>
    <w:basedOn w:val="Normal"/>
    <w:qFormat/>
    <w:rsid w:val="00751950"/>
    <w:pPr>
      <w:pBdr>
        <w:top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b/>
      <w:bCs/>
      <w:color w:val="000000"/>
      <w:sz w:val="26"/>
      <w:szCs w:val="26"/>
    </w:rPr>
  </w:style>
  <w:style w:type="paragraph" w:customStyle="1" w:styleId="xl96">
    <w:name w:val="xl96"/>
    <w:basedOn w:val="Normal"/>
    <w:rsid w:val="00751950"/>
    <w:pPr>
      <w:pBdr>
        <w:top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b/>
      <w:bCs/>
      <w:i/>
      <w:iCs/>
      <w:sz w:val="26"/>
      <w:szCs w:val="26"/>
    </w:rPr>
  </w:style>
  <w:style w:type="paragraph" w:customStyle="1" w:styleId="Char0">
    <w:name w:val="Char0"/>
    <w:qFormat/>
    <w:rsid w:val="00751950"/>
    <w:pPr>
      <w:tabs>
        <w:tab w:val="left" w:pos="1152"/>
      </w:tabs>
      <w:spacing w:before="120" w:after="120" w:line="312" w:lineRule="auto"/>
    </w:pPr>
    <w:rPr>
      <w:rFonts w:ascii="Arial" w:eastAsia="Times New Roman" w:hAnsi="Arial" w:cs="Arial"/>
      <w:sz w:val="26"/>
      <w:szCs w:val="26"/>
    </w:rPr>
  </w:style>
  <w:style w:type="paragraph" w:customStyle="1" w:styleId="xl151">
    <w:name w:val="xl151"/>
    <w:basedOn w:val="Normal"/>
    <w:qFormat/>
    <w:rsid w:val="0075195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sz w:val="26"/>
      <w:szCs w:val="26"/>
    </w:rPr>
  </w:style>
  <w:style w:type="paragraph" w:customStyle="1" w:styleId="xl108">
    <w:name w:val="xl108"/>
    <w:basedOn w:val="Normal"/>
    <w:qFormat/>
    <w:rsid w:val="0075195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both"/>
      <w:textAlignment w:val="center"/>
    </w:pPr>
    <w:rPr>
      <w:rFonts w:ascii="Times New Roman" w:eastAsia="Times New Roman" w:hAnsi="Times New Roman"/>
      <w:b/>
      <w:bCs/>
      <w:sz w:val="26"/>
      <w:szCs w:val="26"/>
    </w:rPr>
  </w:style>
  <w:style w:type="paragraph" w:customStyle="1" w:styleId="xl84">
    <w:name w:val="xl84"/>
    <w:basedOn w:val="Normal"/>
    <w:qFormat/>
    <w:rsid w:val="0075195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b/>
      <w:bCs/>
      <w:i/>
      <w:iCs/>
      <w:color w:val="000000"/>
      <w:sz w:val="26"/>
      <w:szCs w:val="26"/>
    </w:rPr>
  </w:style>
  <w:style w:type="paragraph" w:customStyle="1" w:styleId="xl79">
    <w:name w:val="xl79"/>
    <w:basedOn w:val="Normal"/>
    <w:qFormat/>
    <w:rsid w:val="0075195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both"/>
      <w:textAlignment w:val="center"/>
    </w:pPr>
    <w:rPr>
      <w:rFonts w:ascii="Times New Roman" w:eastAsia="Times New Roman" w:hAnsi="Times New Roman"/>
      <w:b/>
      <w:bCs/>
      <w:color w:val="000000"/>
      <w:sz w:val="26"/>
      <w:szCs w:val="26"/>
    </w:rPr>
  </w:style>
  <w:style w:type="paragraph" w:customStyle="1" w:styleId="xl130">
    <w:name w:val="xl130"/>
    <w:basedOn w:val="Normal"/>
    <w:rsid w:val="00751950"/>
    <w:pPr>
      <w:pBdr>
        <w:top w:val="single" w:sz="4" w:space="0" w:color="auto"/>
        <w:left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sz w:val="24"/>
      <w:szCs w:val="24"/>
    </w:rPr>
  </w:style>
  <w:style w:type="paragraph" w:customStyle="1" w:styleId="xl106">
    <w:name w:val="xl106"/>
    <w:basedOn w:val="Normal"/>
    <w:qFormat/>
    <w:rsid w:val="0075195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olor w:val="000000"/>
      <w:sz w:val="20"/>
      <w:szCs w:val="20"/>
    </w:rPr>
  </w:style>
  <w:style w:type="paragraph" w:customStyle="1" w:styleId="xl72">
    <w:name w:val="xl72"/>
    <w:basedOn w:val="Normal"/>
    <w:qFormat/>
    <w:rsid w:val="00751950"/>
    <w:pPr>
      <w:pBdr>
        <w:top w:val="single" w:sz="4" w:space="0" w:color="auto"/>
        <w:left w:val="single" w:sz="4" w:space="0" w:color="auto"/>
        <w:bottom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olor w:val="000000"/>
      <w:sz w:val="26"/>
      <w:szCs w:val="26"/>
    </w:rPr>
  </w:style>
  <w:style w:type="paragraph" w:customStyle="1" w:styleId="xl127">
    <w:name w:val="xl127"/>
    <w:basedOn w:val="Normal"/>
    <w:rsid w:val="0075195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Times New Roman" w:eastAsia="Times New Roman" w:hAnsi="Times New Roman"/>
      <w:sz w:val="26"/>
      <w:szCs w:val="26"/>
    </w:rPr>
  </w:style>
  <w:style w:type="paragraph" w:customStyle="1" w:styleId="xl69">
    <w:name w:val="xl69"/>
    <w:basedOn w:val="Normal"/>
    <w:qFormat/>
    <w:rsid w:val="0075195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olor w:val="000000"/>
      <w:sz w:val="26"/>
      <w:szCs w:val="26"/>
    </w:rPr>
  </w:style>
  <w:style w:type="paragraph" w:customStyle="1" w:styleId="xl92">
    <w:name w:val="xl92"/>
    <w:basedOn w:val="Normal"/>
    <w:qFormat/>
    <w:rsid w:val="0075195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sz w:val="26"/>
      <w:szCs w:val="26"/>
    </w:rPr>
  </w:style>
  <w:style w:type="paragraph" w:customStyle="1" w:styleId="font8">
    <w:name w:val="font8"/>
    <w:basedOn w:val="Normal"/>
    <w:qFormat/>
    <w:rsid w:val="00751950"/>
    <w:pPr>
      <w:spacing w:before="100" w:beforeAutospacing="1" w:after="100" w:afterAutospacing="1" w:line="240" w:lineRule="auto"/>
    </w:pPr>
    <w:rPr>
      <w:rFonts w:ascii="Times New Roman" w:eastAsia="Times New Roman" w:hAnsi="Times New Roman"/>
      <w:b/>
      <w:bCs/>
      <w:i/>
      <w:iCs/>
      <w:color w:val="000000"/>
      <w:sz w:val="26"/>
      <w:szCs w:val="26"/>
    </w:rPr>
  </w:style>
  <w:style w:type="paragraph" w:customStyle="1" w:styleId="font7">
    <w:name w:val="font7"/>
    <w:basedOn w:val="Normal"/>
    <w:rsid w:val="00751950"/>
    <w:pPr>
      <w:spacing w:before="100" w:beforeAutospacing="1" w:after="100" w:afterAutospacing="1" w:line="240" w:lineRule="auto"/>
    </w:pPr>
    <w:rPr>
      <w:rFonts w:ascii="Times New Roman" w:eastAsia="Times New Roman" w:hAnsi="Times New Roman"/>
      <w:color w:val="000000"/>
      <w:sz w:val="26"/>
      <w:szCs w:val="26"/>
    </w:rPr>
  </w:style>
  <w:style w:type="paragraph" w:customStyle="1" w:styleId="xl156">
    <w:name w:val="xl156"/>
    <w:basedOn w:val="Normal"/>
    <w:qFormat/>
    <w:rsid w:val="0075195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b/>
      <w:bCs/>
      <w:sz w:val="26"/>
      <w:szCs w:val="26"/>
    </w:rPr>
  </w:style>
  <w:style w:type="paragraph" w:customStyle="1" w:styleId="xl65">
    <w:name w:val="xl65"/>
    <w:basedOn w:val="Normal"/>
    <w:qFormat/>
    <w:rsid w:val="00751950"/>
    <w:pPr>
      <w:spacing w:before="100" w:beforeAutospacing="1" w:after="100" w:afterAutospacing="1" w:line="240" w:lineRule="auto"/>
    </w:pPr>
    <w:rPr>
      <w:rFonts w:ascii="Times New Roman" w:eastAsia="Times New Roman" w:hAnsi="Times New Roman"/>
      <w:sz w:val="24"/>
      <w:szCs w:val="24"/>
    </w:rPr>
  </w:style>
  <w:style w:type="paragraph" w:customStyle="1" w:styleId="xl89">
    <w:name w:val="xl89"/>
    <w:basedOn w:val="Normal"/>
    <w:qFormat/>
    <w:rsid w:val="0075195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b/>
      <w:bCs/>
      <w:i/>
      <w:iCs/>
      <w:sz w:val="26"/>
      <w:szCs w:val="26"/>
    </w:rPr>
  </w:style>
  <w:style w:type="paragraph" w:customStyle="1" w:styleId="xl113">
    <w:name w:val="xl113"/>
    <w:basedOn w:val="Normal"/>
    <w:rsid w:val="00751950"/>
    <w:pPr>
      <w:pBdr>
        <w:top w:val="single" w:sz="4" w:space="0" w:color="auto"/>
        <w:left w:val="single" w:sz="4" w:space="0" w:color="auto"/>
        <w:bottom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rPr>
  </w:style>
  <w:style w:type="paragraph" w:customStyle="1" w:styleId="xl85">
    <w:name w:val="xl85"/>
    <w:basedOn w:val="Normal"/>
    <w:qFormat/>
    <w:rsid w:val="0075195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b/>
      <w:bCs/>
      <w:i/>
      <w:iCs/>
      <w:sz w:val="26"/>
      <w:szCs w:val="26"/>
    </w:rPr>
  </w:style>
  <w:style w:type="paragraph" w:customStyle="1" w:styleId="xl70">
    <w:name w:val="xl70"/>
    <w:basedOn w:val="Normal"/>
    <w:qFormat/>
    <w:rsid w:val="0075195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olor w:val="000000"/>
      <w:sz w:val="26"/>
      <w:szCs w:val="26"/>
      <w:u w:val="single"/>
    </w:rPr>
  </w:style>
  <w:style w:type="paragraph" w:customStyle="1" w:styleId="xl67">
    <w:name w:val="xl67"/>
    <w:basedOn w:val="Normal"/>
    <w:rsid w:val="0075195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olor w:val="C00000"/>
      <w:sz w:val="26"/>
      <w:szCs w:val="26"/>
      <w:u w:val="single"/>
    </w:rPr>
  </w:style>
  <w:style w:type="paragraph" w:customStyle="1" w:styleId="xl129">
    <w:name w:val="xl129"/>
    <w:basedOn w:val="Normal"/>
    <w:qFormat/>
    <w:rsid w:val="0075195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Times New Roman" w:eastAsia="Times New Roman" w:hAnsi="Times New Roman"/>
      <w:b/>
      <w:bCs/>
      <w:i/>
      <w:iCs/>
      <w:color w:val="000000"/>
      <w:sz w:val="26"/>
      <w:szCs w:val="26"/>
    </w:rPr>
  </w:style>
  <w:style w:type="paragraph" w:customStyle="1" w:styleId="xl107">
    <w:name w:val="xl107"/>
    <w:basedOn w:val="Normal"/>
    <w:qFormat/>
    <w:rsid w:val="0075195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both"/>
      <w:textAlignment w:val="center"/>
    </w:pPr>
    <w:rPr>
      <w:rFonts w:ascii="Times New Roman" w:eastAsia="Times New Roman" w:hAnsi="Times New Roman"/>
      <w:b/>
      <w:bCs/>
      <w:i/>
      <w:iCs/>
      <w:color w:val="000000"/>
      <w:sz w:val="26"/>
      <w:szCs w:val="26"/>
    </w:rPr>
  </w:style>
  <w:style w:type="paragraph" w:customStyle="1" w:styleId="xl138">
    <w:name w:val="xl138"/>
    <w:basedOn w:val="Normal"/>
    <w:qFormat/>
    <w:rsid w:val="00751950"/>
    <w:pPr>
      <w:pBdr>
        <w:top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olor w:val="000000"/>
      <w:sz w:val="26"/>
      <w:szCs w:val="26"/>
    </w:rPr>
  </w:style>
  <w:style w:type="paragraph" w:customStyle="1" w:styleId="xl112">
    <w:name w:val="xl112"/>
    <w:basedOn w:val="Normal"/>
    <w:qFormat/>
    <w:rsid w:val="0075195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sz w:val="24"/>
      <w:szCs w:val="24"/>
    </w:rPr>
  </w:style>
  <w:style w:type="character" w:customStyle="1" w:styleId="ListParagraphChar">
    <w:name w:val="List Paragraph Char"/>
    <w:aliases w:val="Citation List Char,본문(내용) Char,List Paragraph (numbered (a)) Char,Colorful List - Accent 11 Char,Gạch đầu dòng Char,List Paragraph 1 Char,ko Char,ADB paragraph numbering Char,Numbered List Paragraph Char,numbered para Char,1. Char"/>
    <w:link w:val="ListParagraph"/>
    <w:uiPriority w:val="34"/>
    <w:qFormat/>
    <w:rsid w:val="00751950"/>
    <w:rPr>
      <w:rFonts w:cs="Times New Roman"/>
    </w:rPr>
  </w:style>
  <w:style w:type="paragraph" w:customStyle="1" w:styleId="xl90">
    <w:name w:val="xl90"/>
    <w:basedOn w:val="Normal"/>
    <w:qFormat/>
    <w:rsid w:val="0075195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sz w:val="26"/>
      <w:szCs w:val="26"/>
    </w:rPr>
  </w:style>
  <w:style w:type="paragraph" w:customStyle="1" w:styleId="xl128">
    <w:name w:val="xl128"/>
    <w:basedOn w:val="Normal"/>
    <w:qFormat/>
    <w:rsid w:val="00751950"/>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b/>
      <w:bCs/>
      <w:i/>
      <w:iCs/>
      <w:sz w:val="26"/>
      <w:szCs w:val="26"/>
    </w:rPr>
  </w:style>
  <w:style w:type="paragraph" w:customStyle="1" w:styleId="xl81">
    <w:name w:val="xl81"/>
    <w:basedOn w:val="Normal"/>
    <w:qFormat/>
    <w:rsid w:val="0075195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rPr>
  </w:style>
  <w:style w:type="paragraph" w:customStyle="1" w:styleId="xl153">
    <w:name w:val="xl153"/>
    <w:basedOn w:val="Normal"/>
    <w:qFormat/>
    <w:rsid w:val="00751950"/>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b/>
      <w:bCs/>
      <w:i/>
      <w:iCs/>
      <w:sz w:val="26"/>
      <w:szCs w:val="26"/>
    </w:rPr>
  </w:style>
  <w:style w:type="paragraph" w:customStyle="1" w:styleId="xl78">
    <w:name w:val="xl78"/>
    <w:basedOn w:val="Normal"/>
    <w:qFormat/>
    <w:rsid w:val="00751950"/>
    <w:pPr>
      <w:pBdr>
        <w:top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b/>
      <w:bCs/>
      <w:color w:val="000000"/>
      <w:sz w:val="28"/>
      <w:szCs w:val="28"/>
    </w:rPr>
  </w:style>
  <w:style w:type="paragraph" w:customStyle="1" w:styleId="font14">
    <w:name w:val="font14"/>
    <w:basedOn w:val="Normal"/>
    <w:qFormat/>
    <w:rsid w:val="00751950"/>
    <w:pPr>
      <w:spacing w:before="100" w:beforeAutospacing="1" w:after="100" w:afterAutospacing="1" w:line="240" w:lineRule="auto"/>
    </w:pPr>
    <w:rPr>
      <w:rFonts w:ascii="Times New Roman" w:eastAsia="Times New Roman" w:hAnsi="Times New Roman"/>
      <w:color w:val="000000"/>
      <w:sz w:val="26"/>
      <w:szCs w:val="26"/>
    </w:rPr>
  </w:style>
  <w:style w:type="paragraph" w:customStyle="1" w:styleId="font10">
    <w:name w:val="font10"/>
    <w:basedOn w:val="Normal"/>
    <w:qFormat/>
    <w:rsid w:val="00751950"/>
    <w:pPr>
      <w:spacing w:before="100" w:beforeAutospacing="1" w:after="100" w:afterAutospacing="1" w:line="240" w:lineRule="auto"/>
    </w:pPr>
    <w:rPr>
      <w:rFonts w:ascii="Times New Roman" w:eastAsia="Times New Roman" w:hAnsi="Times New Roman"/>
      <w:color w:val="000000"/>
      <w:sz w:val="26"/>
      <w:szCs w:val="26"/>
      <w:u w:val="single"/>
    </w:rPr>
  </w:style>
  <w:style w:type="paragraph" w:customStyle="1" w:styleId="font13">
    <w:name w:val="font13"/>
    <w:basedOn w:val="Normal"/>
    <w:qFormat/>
    <w:rsid w:val="00751950"/>
    <w:pPr>
      <w:spacing w:before="100" w:beforeAutospacing="1" w:after="100" w:afterAutospacing="1" w:line="240" w:lineRule="auto"/>
    </w:pPr>
    <w:rPr>
      <w:rFonts w:ascii="Times New Roman" w:eastAsia="Times New Roman" w:hAnsi="Times New Roman"/>
      <w:b/>
      <w:bCs/>
      <w:color w:val="000000"/>
      <w:sz w:val="26"/>
      <w:szCs w:val="26"/>
    </w:rPr>
  </w:style>
  <w:style w:type="paragraph" w:customStyle="1" w:styleId="xl95">
    <w:name w:val="xl95"/>
    <w:basedOn w:val="Normal"/>
    <w:qFormat/>
    <w:rsid w:val="00751950"/>
    <w:pPr>
      <w:pBdr>
        <w:top w:val="single" w:sz="4" w:space="0" w:color="auto"/>
        <w:left w:val="single" w:sz="4" w:space="0" w:color="auto"/>
        <w:bottom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b/>
      <w:bCs/>
      <w:i/>
      <w:iCs/>
      <w:sz w:val="26"/>
      <w:szCs w:val="26"/>
    </w:rPr>
  </w:style>
  <w:style w:type="paragraph" w:customStyle="1" w:styleId="font9">
    <w:name w:val="font9"/>
    <w:basedOn w:val="Normal"/>
    <w:qFormat/>
    <w:rsid w:val="00751950"/>
    <w:pPr>
      <w:spacing w:before="100" w:beforeAutospacing="1" w:after="100" w:afterAutospacing="1" w:line="240" w:lineRule="auto"/>
    </w:pPr>
    <w:rPr>
      <w:rFonts w:ascii="Times New Roman" w:eastAsia="Times New Roman" w:hAnsi="Times New Roman"/>
      <w:b/>
      <w:bCs/>
      <w:color w:val="000000"/>
      <w:sz w:val="26"/>
      <w:szCs w:val="26"/>
    </w:rPr>
  </w:style>
  <w:style w:type="paragraph" w:customStyle="1" w:styleId="xl116">
    <w:name w:val="xl116"/>
    <w:basedOn w:val="Normal"/>
    <w:qFormat/>
    <w:rsid w:val="0075195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ascii="Times New Roman" w:eastAsia="Times New Roman" w:hAnsi="Times New Roman"/>
      <w:i/>
      <w:iCs/>
      <w:color w:val="000000"/>
      <w:sz w:val="26"/>
      <w:szCs w:val="26"/>
    </w:rPr>
  </w:style>
  <w:style w:type="paragraph" w:customStyle="1" w:styleId="xl91">
    <w:name w:val="xl91"/>
    <w:basedOn w:val="Normal"/>
    <w:qFormat/>
    <w:rsid w:val="0075195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sz w:val="26"/>
      <w:szCs w:val="26"/>
    </w:rPr>
  </w:style>
  <w:style w:type="paragraph" w:customStyle="1" w:styleId="xl158">
    <w:name w:val="xl158"/>
    <w:basedOn w:val="Normal"/>
    <w:qFormat/>
    <w:rsid w:val="0075195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sz w:val="26"/>
      <w:szCs w:val="26"/>
    </w:rPr>
  </w:style>
  <w:style w:type="paragraph" w:customStyle="1" w:styleId="xl88">
    <w:name w:val="xl88"/>
    <w:basedOn w:val="Normal"/>
    <w:qFormat/>
    <w:rsid w:val="0075195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b/>
      <w:bCs/>
      <w:i/>
      <w:iCs/>
      <w:sz w:val="26"/>
      <w:szCs w:val="26"/>
    </w:rPr>
  </w:style>
  <w:style w:type="paragraph" w:customStyle="1" w:styleId="xl131">
    <w:name w:val="xl131"/>
    <w:basedOn w:val="Normal"/>
    <w:qFormat/>
    <w:rsid w:val="00751950"/>
    <w:pPr>
      <w:pBdr>
        <w:top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sz w:val="24"/>
      <w:szCs w:val="24"/>
    </w:rPr>
  </w:style>
  <w:style w:type="paragraph" w:customStyle="1" w:styleId="xl102">
    <w:name w:val="xl102"/>
    <w:basedOn w:val="Normal"/>
    <w:qFormat/>
    <w:rsid w:val="0075195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b/>
      <w:bCs/>
      <w:color w:val="000000"/>
      <w:sz w:val="26"/>
      <w:szCs w:val="26"/>
    </w:rPr>
  </w:style>
  <w:style w:type="paragraph" w:customStyle="1" w:styleId="xl80">
    <w:name w:val="xl80"/>
    <w:basedOn w:val="Normal"/>
    <w:qFormat/>
    <w:rsid w:val="0075195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sz w:val="24"/>
      <w:szCs w:val="24"/>
    </w:rPr>
  </w:style>
  <w:style w:type="paragraph" w:customStyle="1" w:styleId="xl148">
    <w:name w:val="xl148"/>
    <w:basedOn w:val="Normal"/>
    <w:qFormat/>
    <w:rsid w:val="0075195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sz w:val="24"/>
      <w:szCs w:val="24"/>
    </w:rPr>
  </w:style>
  <w:style w:type="paragraph" w:customStyle="1" w:styleId="xl124">
    <w:name w:val="xl124"/>
    <w:basedOn w:val="Normal"/>
    <w:qFormat/>
    <w:rsid w:val="0075195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Times New Roman" w:eastAsia="Times New Roman" w:hAnsi="Times New Roman"/>
      <w:b/>
      <w:bCs/>
      <w:color w:val="000000"/>
      <w:sz w:val="26"/>
      <w:szCs w:val="26"/>
    </w:rPr>
  </w:style>
  <w:style w:type="paragraph" w:customStyle="1" w:styleId="xl68">
    <w:name w:val="xl68"/>
    <w:basedOn w:val="Normal"/>
    <w:qFormat/>
    <w:rsid w:val="0075195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VNI-Times" w:eastAsia="Times New Roman" w:hAnsi="VNI-Times"/>
      <w:color w:val="000000"/>
      <w:sz w:val="26"/>
      <w:szCs w:val="26"/>
    </w:rPr>
  </w:style>
  <w:style w:type="paragraph" w:customStyle="1" w:styleId="xl142">
    <w:name w:val="xl142"/>
    <w:basedOn w:val="Normal"/>
    <w:qFormat/>
    <w:rsid w:val="00751950"/>
    <w:pPr>
      <w:pBdr>
        <w:top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olor w:val="44546A"/>
      <w:sz w:val="26"/>
      <w:szCs w:val="26"/>
    </w:rPr>
  </w:style>
  <w:style w:type="paragraph" w:customStyle="1" w:styleId="xl97">
    <w:name w:val="xl97"/>
    <w:basedOn w:val="Normal"/>
    <w:qFormat/>
    <w:rsid w:val="00751950"/>
    <w:pPr>
      <w:pBdr>
        <w:top w:val="single" w:sz="4" w:space="0" w:color="auto"/>
        <w:left w:val="single" w:sz="4" w:space="0" w:color="auto"/>
        <w:bottom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sz w:val="26"/>
      <w:szCs w:val="26"/>
    </w:rPr>
  </w:style>
  <w:style w:type="paragraph" w:customStyle="1" w:styleId="xl125">
    <w:name w:val="xl125"/>
    <w:basedOn w:val="Normal"/>
    <w:qFormat/>
    <w:rsid w:val="0075195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sz w:val="24"/>
      <w:szCs w:val="24"/>
    </w:rPr>
  </w:style>
  <w:style w:type="paragraph" w:customStyle="1" w:styleId="xl98">
    <w:name w:val="xl98"/>
    <w:basedOn w:val="Normal"/>
    <w:rsid w:val="00751950"/>
    <w:pPr>
      <w:pBdr>
        <w:top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sz w:val="26"/>
      <w:szCs w:val="26"/>
    </w:rPr>
  </w:style>
  <w:style w:type="paragraph" w:customStyle="1" w:styleId="xl99">
    <w:name w:val="xl99"/>
    <w:basedOn w:val="Normal"/>
    <w:qFormat/>
    <w:rsid w:val="0075195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b/>
      <w:bCs/>
      <w:sz w:val="26"/>
      <w:szCs w:val="26"/>
    </w:rPr>
  </w:style>
  <w:style w:type="paragraph" w:customStyle="1" w:styleId="xl149">
    <w:name w:val="xl149"/>
    <w:basedOn w:val="Normal"/>
    <w:qFormat/>
    <w:rsid w:val="0075195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sz w:val="26"/>
      <w:szCs w:val="26"/>
    </w:rPr>
  </w:style>
  <w:style w:type="paragraph" w:customStyle="1" w:styleId="xl109">
    <w:name w:val="xl109"/>
    <w:basedOn w:val="Normal"/>
    <w:qFormat/>
    <w:rsid w:val="0075195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both"/>
      <w:textAlignment w:val="center"/>
    </w:pPr>
    <w:rPr>
      <w:rFonts w:ascii="Times New Roman" w:eastAsia="Times New Roman" w:hAnsi="Times New Roman"/>
      <w:i/>
      <w:iCs/>
      <w:color w:val="000000"/>
      <w:sz w:val="26"/>
      <w:szCs w:val="26"/>
    </w:rPr>
  </w:style>
  <w:style w:type="paragraph" w:customStyle="1" w:styleId="Style11">
    <w:name w:val="Style 11"/>
    <w:basedOn w:val="Normal"/>
    <w:qFormat/>
    <w:rsid w:val="00751950"/>
    <w:pPr>
      <w:widowControl w:val="0"/>
      <w:autoSpaceDE w:val="0"/>
      <w:autoSpaceDN w:val="0"/>
      <w:spacing w:after="0" w:line="384" w:lineRule="atLeast"/>
    </w:pPr>
    <w:rPr>
      <w:rFonts w:ascii="Times New Roman" w:eastAsia="Times New Roman" w:hAnsi="Times New Roman"/>
      <w:sz w:val="24"/>
      <w:szCs w:val="24"/>
    </w:rPr>
  </w:style>
  <w:style w:type="paragraph" w:customStyle="1" w:styleId="xl136">
    <w:name w:val="xl136"/>
    <w:basedOn w:val="Normal"/>
    <w:qFormat/>
    <w:rsid w:val="00751950"/>
    <w:pPr>
      <w:pBdr>
        <w:top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olor w:val="000000"/>
      <w:sz w:val="26"/>
      <w:szCs w:val="26"/>
    </w:rPr>
  </w:style>
  <w:style w:type="paragraph" w:customStyle="1" w:styleId="xl117">
    <w:name w:val="xl117"/>
    <w:basedOn w:val="Normal"/>
    <w:qFormat/>
    <w:rsid w:val="0075195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i/>
      <w:iCs/>
      <w:color w:val="000000"/>
      <w:sz w:val="26"/>
      <w:szCs w:val="26"/>
    </w:rPr>
  </w:style>
  <w:style w:type="paragraph" w:customStyle="1" w:styleId="font16">
    <w:name w:val="font16"/>
    <w:basedOn w:val="Normal"/>
    <w:qFormat/>
    <w:rsid w:val="00751950"/>
    <w:pPr>
      <w:spacing w:before="100" w:beforeAutospacing="1" w:after="100" w:afterAutospacing="1" w:line="240" w:lineRule="auto"/>
    </w:pPr>
    <w:rPr>
      <w:rFonts w:ascii="Times New Roman" w:eastAsia="Times New Roman" w:hAnsi="Times New Roman"/>
      <w:color w:val="666699"/>
      <w:sz w:val="26"/>
      <w:szCs w:val="26"/>
    </w:rPr>
  </w:style>
  <w:style w:type="paragraph" w:customStyle="1" w:styleId="xl154">
    <w:name w:val="xl154"/>
    <w:basedOn w:val="Normal"/>
    <w:qFormat/>
    <w:rsid w:val="0075195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b/>
      <w:bCs/>
      <w:sz w:val="26"/>
      <w:szCs w:val="26"/>
    </w:rPr>
  </w:style>
  <w:style w:type="paragraph" w:customStyle="1" w:styleId="xl120">
    <w:name w:val="xl120"/>
    <w:basedOn w:val="Normal"/>
    <w:qFormat/>
    <w:rsid w:val="00751950"/>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b/>
      <w:bCs/>
      <w:color w:val="000000"/>
      <w:sz w:val="26"/>
      <w:szCs w:val="26"/>
    </w:rPr>
  </w:style>
  <w:style w:type="paragraph" w:customStyle="1" w:styleId="xl121">
    <w:name w:val="xl121"/>
    <w:basedOn w:val="Normal"/>
    <w:qFormat/>
    <w:rsid w:val="00751950"/>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b/>
      <w:bCs/>
      <w:color w:val="000000"/>
      <w:sz w:val="26"/>
      <w:szCs w:val="26"/>
    </w:rPr>
  </w:style>
  <w:style w:type="paragraph" w:customStyle="1" w:styleId="xl122">
    <w:name w:val="xl122"/>
    <w:basedOn w:val="Normal"/>
    <w:qFormat/>
    <w:rsid w:val="00751950"/>
    <w:pPr>
      <w:pBdr>
        <w:top w:val="single" w:sz="4" w:space="0" w:color="auto"/>
        <w:left w:val="single" w:sz="4" w:space="0" w:color="auto"/>
        <w:bottom w:val="single" w:sz="4" w:space="0" w:color="auto"/>
      </w:pBdr>
      <w:shd w:val="clear" w:color="000000" w:fill="D0CECE"/>
      <w:spacing w:before="100" w:beforeAutospacing="1" w:after="100" w:afterAutospacing="1" w:line="240" w:lineRule="auto"/>
      <w:jc w:val="center"/>
      <w:textAlignment w:val="center"/>
    </w:pPr>
    <w:rPr>
      <w:rFonts w:ascii="Times New Roman" w:eastAsia="Times New Roman" w:hAnsi="Times New Roman"/>
      <w:b/>
      <w:bCs/>
      <w:color w:val="000000"/>
      <w:sz w:val="28"/>
      <w:szCs w:val="28"/>
    </w:rPr>
  </w:style>
  <w:style w:type="paragraph" w:customStyle="1" w:styleId="xl145">
    <w:name w:val="xl145"/>
    <w:basedOn w:val="Normal"/>
    <w:qFormat/>
    <w:rsid w:val="00751950"/>
    <w:pPr>
      <w:pBdr>
        <w:top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sz w:val="26"/>
      <w:szCs w:val="26"/>
    </w:rPr>
  </w:style>
  <w:style w:type="paragraph" w:customStyle="1" w:styleId="xl132">
    <w:name w:val="xl132"/>
    <w:basedOn w:val="Normal"/>
    <w:qFormat/>
    <w:rsid w:val="0075195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Times New Roman" w:eastAsia="Times New Roman" w:hAnsi="Times New Roman"/>
      <w:b/>
      <w:bCs/>
      <w:sz w:val="26"/>
      <w:szCs w:val="26"/>
    </w:rPr>
  </w:style>
  <w:style w:type="paragraph" w:customStyle="1" w:styleId="xl141">
    <w:name w:val="xl141"/>
    <w:basedOn w:val="Normal"/>
    <w:qFormat/>
    <w:rsid w:val="00751950"/>
    <w:pPr>
      <w:pBdr>
        <w:top w:val="single" w:sz="4" w:space="0" w:color="auto"/>
        <w:left w:val="single" w:sz="4" w:space="0" w:color="auto"/>
        <w:bottom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olor w:val="44546A"/>
      <w:sz w:val="26"/>
      <w:szCs w:val="26"/>
    </w:rPr>
  </w:style>
  <w:style w:type="paragraph" w:customStyle="1" w:styleId="xl143">
    <w:name w:val="xl143"/>
    <w:basedOn w:val="Normal"/>
    <w:qFormat/>
    <w:rsid w:val="00751950"/>
    <w:pPr>
      <w:pBdr>
        <w:top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sz w:val="24"/>
      <w:szCs w:val="24"/>
    </w:rPr>
  </w:style>
  <w:style w:type="paragraph" w:customStyle="1" w:styleId="xl155">
    <w:name w:val="xl155"/>
    <w:basedOn w:val="Normal"/>
    <w:qFormat/>
    <w:rsid w:val="0075195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sz w:val="26"/>
      <w:szCs w:val="26"/>
    </w:rPr>
  </w:style>
  <w:style w:type="paragraph" w:customStyle="1" w:styleId="TOCHeading1">
    <w:name w:val="TOC Heading1"/>
    <w:basedOn w:val="Heading1"/>
    <w:next w:val="Normal"/>
    <w:uiPriority w:val="39"/>
    <w:unhideWhenUsed/>
    <w:qFormat/>
    <w:rsid w:val="00751950"/>
    <w:pPr>
      <w:keepNext/>
      <w:keepLines/>
      <w:spacing w:before="240" w:line="259" w:lineRule="auto"/>
      <w:jc w:val="left"/>
      <w:outlineLvl w:val="9"/>
    </w:pPr>
    <w:rPr>
      <w:rFonts w:asciiTheme="majorHAnsi" w:eastAsiaTheme="majorEastAsia" w:hAnsiTheme="majorHAnsi" w:cstheme="majorBidi"/>
      <w:b w:val="0"/>
      <w:color w:val="2F5496" w:themeColor="accent1" w:themeShade="BF"/>
      <w:sz w:val="32"/>
      <w:szCs w:val="32"/>
    </w:rPr>
  </w:style>
  <w:style w:type="character" w:customStyle="1" w:styleId="normaltextrun">
    <w:name w:val="normaltextrun"/>
    <w:basedOn w:val="DefaultParagraphFont"/>
    <w:qFormat/>
    <w:rsid w:val="00751950"/>
  </w:style>
  <w:style w:type="character" w:customStyle="1" w:styleId="spellingerror">
    <w:name w:val="spellingerror"/>
    <w:basedOn w:val="DefaultParagraphFont"/>
    <w:qFormat/>
    <w:rsid w:val="00751950"/>
  </w:style>
  <w:style w:type="paragraph" w:customStyle="1" w:styleId="msonormal0">
    <w:name w:val="msonormal"/>
    <w:basedOn w:val="Normal"/>
    <w:qFormat/>
    <w:rsid w:val="00751950"/>
    <w:pPr>
      <w:spacing w:before="100" w:beforeAutospacing="1" w:after="100" w:afterAutospacing="1" w:line="240" w:lineRule="auto"/>
    </w:pPr>
    <w:rPr>
      <w:rFonts w:ascii="Times New Roman" w:eastAsia="Times New Roman" w:hAnsi="Times New Roman"/>
      <w:sz w:val="24"/>
      <w:szCs w:val="24"/>
    </w:rPr>
  </w:style>
  <w:style w:type="paragraph" w:customStyle="1" w:styleId="xl1473">
    <w:name w:val="xl1473"/>
    <w:basedOn w:val="Normal"/>
    <w:qFormat/>
    <w:rsid w:val="00751950"/>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SimSun" w:hAnsi="Times New Roman"/>
      <w:sz w:val="24"/>
      <w:szCs w:val="24"/>
      <w:lang w:val="vi-VN"/>
    </w:rPr>
  </w:style>
  <w:style w:type="character" w:customStyle="1" w:styleId="eop">
    <w:name w:val="eop"/>
    <w:basedOn w:val="DefaultParagraphFont"/>
    <w:qFormat/>
    <w:rsid w:val="00751950"/>
  </w:style>
  <w:style w:type="paragraph" w:customStyle="1" w:styleId="StyleHeading216ptBold">
    <w:name w:val="Style Heading 2 + 16 pt Bold"/>
    <w:basedOn w:val="Heading2"/>
    <w:qFormat/>
    <w:rsid w:val="00751950"/>
    <w:pPr>
      <w:numPr>
        <w:ilvl w:val="1"/>
        <w:numId w:val="7"/>
      </w:numPr>
      <w:spacing w:after="120" w:line="288" w:lineRule="auto"/>
      <w:jc w:val="center"/>
    </w:pPr>
    <w:rPr>
      <w:rFonts w:ascii="Arial" w:eastAsia="SimSun" w:hAnsi="Arial"/>
      <w:b w:val="0"/>
      <w:bCs/>
      <w:sz w:val="28"/>
      <w:szCs w:val="22"/>
    </w:rPr>
  </w:style>
  <w:style w:type="paragraph" w:customStyle="1" w:styleId="TableParagraph">
    <w:name w:val="Table Paragraph"/>
    <w:basedOn w:val="Normal"/>
    <w:uiPriority w:val="1"/>
    <w:qFormat/>
    <w:rsid w:val="00751950"/>
    <w:pPr>
      <w:widowControl w:val="0"/>
      <w:autoSpaceDE w:val="0"/>
      <w:autoSpaceDN w:val="0"/>
      <w:spacing w:after="0" w:line="240" w:lineRule="auto"/>
    </w:pPr>
    <w:rPr>
      <w:rFonts w:ascii="Roboto" w:eastAsia="Roboto" w:hAnsi="Roboto" w:cs="Roboto"/>
      <w:lang w:val="vi"/>
    </w:rPr>
  </w:style>
  <w:style w:type="paragraph" w:customStyle="1" w:styleId="Gachtru">
    <w:name w:val="Gachtru"/>
    <w:basedOn w:val="Normal"/>
    <w:qFormat/>
    <w:rsid w:val="00751950"/>
    <w:pPr>
      <w:numPr>
        <w:numId w:val="8"/>
      </w:numPr>
      <w:tabs>
        <w:tab w:val="left" w:pos="4050"/>
      </w:tabs>
      <w:spacing w:before="120" w:after="0" w:line="300" w:lineRule="auto"/>
      <w:jc w:val="both"/>
    </w:pPr>
    <w:rPr>
      <w:rFonts w:ascii="VNI-Helve" w:eastAsia="VNI-Times" w:hAnsi="VNI-Helve" w:cs="VNI-Times"/>
      <w:szCs w:val="20"/>
      <w:lang w:val="vi-VN"/>
    </w:rPr>
  </w:style>
  <w:style w:type="paragraph" w:customStyle="1" w:styleId="Header2-SubClauses">
    <w:name w:val="Header 2 - SubClauses"/>
    <w:basedOn w:val="Normal"/>
    <w:link w:val="Header2-SubClausesCharChar"/>
    <w:autoRedefine/>
    <w:rsid w:val="00751950"/>
    <w:pPr>
      <w:spacing w:line="240" w:lineRule="auto"/>
      <w:ind w:left="567" w:hanging="567"/>
      <w:jc w:val="both"/>
    </w:pPr>
    <w:rPr>
      <w:rFonts w:ascii="Times New Roman" w:eastAsia="Times New Roman" w:hAnsi="Times New Roman"/>
      <w:sz w:val="24"/>
      <w:szCs w:val="20"/>
      <w:lang w:val="es-ES_tradnl"/>
    </w:rPr>
  </w:style>
  <w:style w:type="character" w:customStyle="1" w:styleId="Header2-SubClausesCharChar">
    <w:name w:val="Header 2 - SubClauses Char Char"/>
    <w:link w:val="Header2-SubClauses"/>
    <w:rsid w:val="00751950"/>
    <w:rPr>
      <w:rFonts w:ascii="Times New Roman" w:eastAsia="Times New Roman" w:hAnsi="Times New Roman" w:cs="Times New Roman"/>
      <w:sz w:val="24"/>
      <w:szCs w:val="20"/>
      <w:lang w:val="es-ES_tradnl"/>
    </w:rPr>
  </w:style>
  <w:style w:type="paragraph" w:customStyle="1" w:styleId="Bulletabc">
    <w:name w:val="Bullet abc"/>
    <w:basedOn w:val="ListParagraph"/>
    <w:autoRedefine/>
    <w:qFormat/>
    <w:rsid w:val="00751950"/>
    <w:pPr>
      <w:numPr>
        <w:numId w:val="9"/>
      </w:numPr>
      <w:tabs>
        <w:tab w:val="num" w:pos="450"/>
      </w:tabs>
      <w:spacing w:after="120" w:line="259" w:lineRule="auto"/>
      <w:ind w:left="450" w:hanging="540"/>
      <w:contextualSpacing w:val="0"/>
    </w:pPr>
    <w:rPr>
      <w:sz w:val="24"/>
    </w:rPr>
  </w:style>
  <w:style w:type="paragraph" w:customStyle="1" w:styleId="FIDICClauseName">
    <w:name w:val="FIDIC_ClauseName"/>
    <w:basedOn w:val="Normal"/>
    <w:next w:val="Normal"/>
    <w:rsid w:val="00751950"/>
    <w:pPr>
      <w:spacing w:before="240" w:after="240" w:line="240" w:lineRule="exact"/>
    </w:pPr>
    <w:rPr>
      <w:rFonts w:ascii="Arial" w:eastAsia="Times New Roman" w:hAnsi="Arial" w:cs="Arial"/>
      <w:color w:val="0000CC"/>
      <w:spacing w:val="-5"/>
      <w:sz w:val="28"/>
      <w:szCs w:val="28"/>
      <w:lang w:val="en-GB"/>
    </w:rPr>
  </w:style>
  <w:style w:type="paragraph" w:customStyle="1" w:styleId="Bulletroman">
    <w:name w:val="Bullet roman"/>
    <w:basedOn w:val="ListParagraph"/>
    <w:autoRedefine/>
    <w:qFormat/>
    <w:rsid w:val="00751950"/>
    <w:pPr>
      <w:numPr>
        <w:numId w:val="10"/>
      </w:numPr>
      <w:spacing w:after="120" w:line="259" w:lineRule="auto"/>
      <w:contextualSpacing w:val="0"/>
    </w:pPr>
    <w:rPr>
      <w:rFonts w:ascii="Times New Roman" w:hAnsi="Times New Roman"/>
      <w:i/>
      <w:iCs/>
      <w:sz w:val="24"/>
    </w:rPr>
  </w:style>
  <w:style w:type="paragraph" w:customStyle="1" w:styleId="FIDICClauseSubSubName">
    <w:name w:val="FIDIC_ClauseSubSubName"/>
    <w:basedOn w:val="Normal"/>
    <w:next w:val="Normal"/>
    <w:rsid w:val="00751950"/>
    <w:pPr>
      <w:spacing w:before="120" w:after="120" w:line="240" w:lineRule="exact"/>
    </w:pPr>
    <w:rPr>
      <w:rFonts w:ascii="Helvetica Neue" w:eastAsia="Times New Roman" w:hAnsi="Helvetica Neue"/>
      <w:color w:val="0000CC"/>
      <w:spacing w:val="-5"/>
      <w:sz w:val="20"/>
      <w:szCs w:val="20"/>
    </w:rPr>
  </w:style>
  <w:style w:type="paragraph" w:customStyle="1" w:styleId="P3Header1-Clauses">
    <w:name w:val="P3 Header1-Clauses"/>
    <w:basedOn w:val="Normal"/>
    <w:rsid w:val="00751950"/>
    <w:pPr>
      <w:tabs>
        <w:tab w:val="num" w:pos="864"/>
        <w:tab w:val="left" w:pos="972"/>
      </w:tabs>
      <w:spacing w:line="240" w:lineRule="auto"/>
      <w:ind w:left="432" w:firstLine="144"/>
      <w:jc w:val="both"/>
    </w:pPr>
    <w:rPr>
      <w:rFonts w:ascii="Times New Roman" w:eastAsia="Times New Roman" w:hAnsi="Times New Roman"/>
      <w:sz w:val="24"/>
      <w:szCs w:val="20"/>
      <w:lang w:val="es-ES_tradnl"/>
    </w:rPr>
  </w:style>
  <w:style w:type="character" w:styleId="PlaceholderText">
    <w:name w:val="Placeholder Text"/>
    <w:basedOn w:val="DefaultParagraphFont"/>
    <w:uiPriority w:val="99"/>
    <w:semiHidden/>
    <w:rsid w:val="00B63F9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8511432">
      <w:bodyDiv w:val="1"/>
      <w:marLeft w:val="0"/>
      <w:marRight w:val="0"/>
      <w:marTop w:val="0"/>
      <w:marBottom w:val="0"/>
      <w:divBdr>
        <w:top w:val="none" w:sz="0" w:space="0" w:color="auto"/>
        <w:left w:val="none" w:sz="0" w:space="0" w:color="auto"/>
        <w:bottom w:val="none" w:sz="0" w:space="0" w:color="auto"/>
        <w:right w:val="none" w:sz="0" w:space="0" w:color="auto"/>
      </w:divBdr>
    </w:div>
    <w:div w:id="20203107">
      <w:bodyDiv w:val="1"/>
      <w:marLeft w:val="0"/>
      <w:marRight w:val="0"/>
      <w:marTop w:val="0"/>
      <w:marBottom w:val="0"/>
      <w:divBdr>
        <w:top w:val="none" w:sz="0" w:space="0" w:color="auto"/>
        <w:left w:val="none" w:sz="0" w:space="0" w:color="auto"/>
        <w:bottom w:val="none" w:sz="0" w:space="0" w:color="auto"/>
        <w:right w:val="none" w:sz="0" w:space="0" w:color="auto"/>
      </w:divBdr>
      <w:divsChild>
        <w:div w:id="912009072">
          <w:marLeft w:val="0"/>
          <w:marRight w:val="0"/>
          <w:marTop w:val="0"/>
          <w:marBottom w:val="0"/>
          <w:divBdr>
            <w:top w:val="single" w:sz="2" w:space="0" w:color="E3E3E3"/>
            <w:left w:val="single" w:sz="2" w:space="0" w:color="E3E3E3"/>
            <w:bottom w:val="single" w:sz="2" w:space="0" w:color="E3E3E3"/>
            <w:right w:val="single" w:sz="2" w:space="0" w:color="E3E3E3"/>
          </w:divBdr>
          <w:divsChild>
            <w:div w:id="2002855173">
              <w:marLeft w:val="0"/>
              <w:marRight w:val="0"/>
              <w:marTop w:val="100"/>
              <w:marBottom w:val="100"/>
              <w:divBdr>
                <w:top w:val="single" w:sz="2" w:space="0" w:color="E3E3E3"/>
                <w:left w:val="single" w:sz="2" w:space="0" w:color="E3E3E3"/>
                <w:bottom w:val="single" w:sz="2" w:space="0" w:color="E3E3E3"/>
                <w:right w:val="single" w:sz="2" w:space="0" w:color="E3E3E3"/>
              </w:divBdr>
              <w:divsChild>
                <w:div w:id="1110010053">
                  <w:marLeft w:val="0"/>
                  <w:marRight w:val="0"/>
                  <w:marTop w:val="0"/>
                  <w:marBottom w:val="0"/>
                  <w:divBdr>
                    <w:top w:val="single" w:sz="2" w:space="0" w:color="E3E3E3"/>
                    <w:left w:val="single" w:sz="2" w:space="0" w:color="E3E3E3"/>
                    <w:bottom w:val="single" w:sz="2" w:space="0" w:color="E3E3E3"/>
                    <w:right w:val="single" w:sz="2" w:space="0" w:color="E3E3E3"/>
                  </w:divBdr>
                  <w:divsChild>
                    <w:div w:id="1894777938">
                      <w:marLeft w:val="0"/>
                      <w:marRight w:val="0"/>
                      <w:marTop w:val="0"/>
                      <w:marBottom w:val="0"/>
                      <w:divBdr>
                        <w:top w:val="single" w:sz="2" w:space="0" w:color="E3E3E3"/>
                        <w:left w:val="single" w:sz="2" w:space="0" w:color="E3E3E3"/>
                        <w:bottom w:val="single" w:sz="2" w:space="0" w:color="E3E3E3"/>
                        <w:right w:val="single" w:sz="2" w:space="0" w:color="E3E3E3"/>
                      </w:divBdr>
                      <w:divsChild>
                        <w:div w:id="370036364">
                          <w:marLeft w:val="0"/>
                          <w:marRight w:val="0"/>
                          <w:marTop w:val="0"/>
                          <w:marBottom w:val="0"/>
                          <w:divBdr>
                            <w:top w:val="single" w:sz="2" w:space="0" w:color="E3E3E3"/>
                            <w:left w:val="single" w:sz="2" w:space="0" w:color="E3E3E3"/>
                            <w:bottom w:val="single" w:sz="2" w:space="0" w:color="E3E3E3"/>
                            <w:right w:val="single" w:sz="2" w:space="0" w:color="E3E3E3"/>
                          </w:divBdr>
                          <w:divsChild>
                            <w:div w:id="1298294385">
                              <w:marLeft w:val="0"/>
                              <w:marRight w:val="0"/>
                              <w:marTop w:val="0"/>
                              <w:marBottom w:val="0"/>
                              <w:divBdr>
                                <w:top w:val="single" w:sz="2" w:space="0" w:color="E3E3E3"/>
                                <w:left w:val="single" w:sz="2" w:space="0" w:color="E3E3E3"/>
                                <w:bottom w:val="single" w:sz="2" w:space="0" w:color="E3E3E3"/>
                                <w:right w:val="single" w:sz="2" w:space="0" w:color="E3E3E3"/>
                              </w:divBdr>
                              <w:divsChild>
                                <w:div w:id="31344096">
                                  <w:marLeft w:val="0"/>
                                  <w:marRight w:val="0"/>
                                  <w:marTop w:val="0"/>
                                  <w:marBottom w:val="0"/>
                                  <w:divBdr>
                                    <w:top w:val="single" w:sz="2" w:space="0" w:color="E3E3E3"/>
                                    <w:left w:val="single" w:sz="2" w:space="0" w:color="E3E3E3"/>
                                    <w:bottom w:val="single" w:sz="2" w:space="0" w:color="E3E3E3"/>
                                    <w:right w:val="single" w:sz="2" w:space="0" w:color="E3E3E3"/>
                                  </w:divBdr>
                                  <w:divsChild>
                                    <w:div w:id="179675630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649166183">
          <w:marLeft w:val="0"/>
          <w:marRight w:val="0"/>
          <w:marTop w:val="0"/>
          <w:marBottom w:val="0"/>
          <w:divBdr>
            <w:top w:val="single" w:sz="2" w:space="0" w:color="E3E3E3"/>
            <w:left w:val="single" w:sz="2" w:space="0" w:color="E3E3E3"/>
            <w:bottom w:val="single" w:sz="2" w:space="0" w:color="E3E3E3"/>
            <w:right w:val="single" w:sz="2" w:space="0" w:color="E3E3E3"/>
          </w:divBdr>
          <w:divsChild>
            <w:div w:id="1085304604">
              <w:marLeft w:val="0"/>
              <w:marRight w:val="0"/>
              <w:marTop w:val="100"/>
              <w:marBottom w:val="100"/>
              <w:divBdr>
                <w:top w:val="single" w:sz="2" w:space="0" w:color="E3E3E3"/>
                <w:left w:val="single" w:sz="2" w:space="0" w:color="E3E3E3"/>
                <w:bottom w:val="single" w:sz="2" w:space="0" w:color="E3E3E3"/>
                <w:right w:val="single" w:sz="2" w:space="0" w:color="E3E3E3"/>
              </w:divBdr>
              <w:divsChild>
                <w:div w:id="1610628135">
                  <w:marLeft w:val="0"/>
                  <w:marRight w:val="0"/>
                  <w:marTop w:val="0"/>
                  <w:marBottom w:val="0"/>
                  <w:divBdr>
                    <w:top w:val="single" w:sz="2" w:space="0" w:color="E3E3E3"/>
                    <w:left w:val="single" w:sz="2" w:space="0" w:color="E3E3E3"/>
                    <w:bottom w:val="single" w:sz="2" w:space="0" w:color="E3E3E3"/>
                    <w:right w:val="single" w:sz="2" w:space="0" w:color="E3E3E3"/>
                  </w:divBdr>
                  <w:divsChild>
                    <w:div w:id="683937749">
                      <w:marLeft w:val="0"/>
                      <w:marRight w:val="0"/>
                      <w:marTop w:val="0"/>
                      <w:marBottom w:val="0"/>
                      <w:divBdr>
                        <w:top w:val="single" w:sz="2" w:space="0" w:color="E3E3E3"/>
                        <w:left w:val="single" w:sz="2" w:space="0" w:color="E3E3E3"/>
                        <w:bottom w:val="single" w:sz="2" w:space="0" w:color="E3E3E3"/>
                        <w:right w:val="single" w:sz="2" w:space="0" w:color="E3E3E3"/>
                      </w:divBdr>
                      <w:divsChild>
                        <w:div w:id="42743033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 w:id="28187475">
      <w:bodyDiv w:val="1"/>
      <w:marLeft w:val="0"/>
      <w:marRight w:val="0"/>
      <w:marTop w:val="0"/>
      <w:marBottom w:val="0"/>
      <w:divBdr>
        <w:top w:val="none" w:sz="0" w:space="0" w:color="auto"/>
        <w:left w:val="none" w:sz="0" w:space="0" w:color="auto"/>
        <w:bottom w:val="none" w:sz="0" w:space="0" w:color="auto"/>
        <w:right w:val="none" w:sz="0" w:space="0" w:color="auto"/>
      </w:divBdr>
    </w:div>
    <w:div w:id="35742108">
      <w:bodyDiv w:val="1"/>
      <w:marLeft w:val="0"/>
      <w:marRight w:val="0"/>
      <w:marTop w:val="0"/>
      <w:marBottom w:val="0"/>
      <w:divBdr>
        <w:top w:val="none" w:sz="0" w:space="0" w:color="auto"/>
        <w:left w:val="none" w:sz="0" w:space="0" w:color="auto"/>
        <w:bottom w:val="none" w:sz="0" w:space="0" w:color="auto"/>
        <w:right w:val="none" w:sz="0" w:space="0" w:color="auto"/>
      </w:divBdr>
    </w:div>
    <w:div w:id="73360560">
      <w:bodyDiv w:val="1"/>
      <w:marLeft w:val="0"/>
      <w:marRight w:val="0"/>
      <w:marTop w:val="0"/>
      <w:marBottom w:val="0"/>
      <w:divBdr>
        <w:top w:val="none" w:sz="0" w:space="0" w:color="auto"/>
        <w:left w:val="none" w:sz="0" w:space="0" w:color="auto"/>
        <w:bottom w:val="none" w:sz="0" w:space="0" w:color="auto"/>
        <w:right w:val="none" w:sz="0" w:space="0" w:color="auto"/>
      </w:divBdr>
    </w:div>
    <w:div w:id="102652147">
      <w:bodyDiv w:val="1"/>
      <w:marLeft w:val="0"/>
      <w:marRight w:val="0"/>
      <w:marTop w:val="0"/>
      <w:marBottom w:val="0"/>
      <w:divBdr>
        <w:top w:val="none" w:sz="0" w:space="0" w:color="auto"/>
        <w:left w:val="none" w:sz="0" w:space="0" w:color="auto"/>
        <w:bottom w:val="none" w:sz="0" w:space="0" w:color="auto"/>
        <w:right w:val="none" w:sz="0" w:space="0" w:color="auto"/>
      </w:divBdr>
    </w:div>
    <w:div w:id="116803838">
      <w:bodyDiv w:val="1"/>
      <w:marLeft w:val="0"/>
      <w:marRight w:val="0"/>
      <w:marTop w:val="0"/>
      <w:marBottom w:val="0"/>
      <w:divBdr>
        <w:top w:val="none" w:sz="0" w:space="0" w:color="auto"/>
        <w:left w:val="none" w:sz="0" w:space="0" w:color="auto"/>
        <w:bottom w:val="none" w:sz="0" w:space="0" w:color="auto"/>
        <w:right w:val="none" w:sz="0" w:space="0" w:color="auto"/>
      </w:divBdr>
    </w:div>
    <w:div w:id="123087191">
      <w:bodyDiv w:val="1"/>
      <w:marLeft w:val="0"/>
      <w:marRight w:val="0"/>
      <w:marTop w:val="0"/>
      <w:marBottom w:val="0"/>
      <w:divBdr>
        <w:top w:val="none" w:sz="0" w:space="0" w:color="auto"/>
        <w:left w:val="none" w:sz="0" w:space="0" w:color="auto"/>
        <w:bottom w:val="none" w:sz="0" w:space="0" w:color="auto"/>
        <w:right w:val="none" w:sz="0" w:space="0" w:color="auto"/>
      </w:divBdr>
    </w:div>
    <w:div w:id="169030989">
      <w:bodyDiv w:val="1"/>
      <w:marLeft w:val="0"/>
      <w:marRight w:val="0"/>
      <w:marTop w:val="0"/>
      <w:marBottom w:val="0"/>
      <w:divBdr>
        <w:top w:val="none" w:sz="0" w:space="0" w:color="auto"/>
        <w:left w:val="none" w:sz="0" w:space="0" w:color="auto"/>
        <w:bottom w:val="none" w:sz="0" w:space="0" w:color="auto"/>
        <w:right w:val="none" w:sz="0" w:space="0" w:color="auto"/>
      </w:divBdr>
    </w:div>
    <w:div w:id="191379398">
      <w:bodyDiv w:val="1"/>
      <w:marLeft w:val="0"/>
      <w:marRight w:val="0"/>
      <w:marTop w:val="0"/>
      <w:marBottom w:val="0"/>
      <w:divBdr>
        <w:top w:val="none" w:sz="0" w:space="0" w:color="auto"/>
        <w:left w:val="none" w:sz="0" w:space="0" w:color="auto"/>
        <w:bottom w:val="none" w:sz="0" w:space="0" w:color="auto"/>
        <w:right w:val="none" w:sz="0" w:space="0" w:color="auto"/>
      </w:divBdr>
    </w:div>
    <w:div w:id="229388701">
      <w:bodyDiv w:val="1"/>
      <w:marLeft w:val="0"/>
      <w:marRight w:val="0"/>
      <w:marTop w:val="0"/>
      <w:marBottom w:val="0"/>
      <w:divBdr>
        <w:top w:val="none" w:sz="0" w:space="0" w:color="auto"/>
        <w:left w:val="none" w:sz="0" w:space="0" w:color="auto"/>
        <w:bottom w:val="none" w:sz="0" w:space="0" w:color="auto"/>
        <w:right w:val="none" w:sz="0" w:space="0" w:color="auto"/>
      </w:divBdr>
    </w:div>
    <w:div w:id="231430170">
      <w:bodyDiv w:val="1"/>
      <w:marLeft w:val="0"/>
      <w:marRight w:val="0"/>
      <w:marTop w:val="0"/>
      <w:marBottom w:val="0"/>
      <w:divBdr>
        <w:top w:val="none" w:sz="0" w:space="0" w:color="auto"/>
        <w:left w:val="none" w:sz="0" w:space="0" w:color="auto"/>
        <w:bottom w:val="none" w:sz="0" w:space="0" w:color="auto"/>
        <w:right w:val="none" w:sz="0" w:space="0" w:color="auto"/>
      </w:divBdr>
    </w:div>
    <w:div w:id="250748123">
      <w:bodyDiv w:val="1"/>
      <w:marLeft w:val="0"/>
      <w:marRight w:val="0"/>
      <w:marTop w:val="0"/>
      <w:marBottom w:val="0"/>
      <w:divBdr>
        <w:top w:val="none" w:sz="0" w:space="0" w:color="auto"/>
        <w:left w:val="none" w:sz="0" w:space="0" w:color="auto"/>
        <w:bottom w:val="none" w:sz="0" w:space="0" w:color="auto"/>
        <w:right w:val="none" w:sz="0" w:space="0" w:color="auto"/>
      </w:divBdr>
    </w:div>
    <w:div w:id="298148605">
      <w:bodyDiv w:val="1"/>
      <w:marLeft w:val="0"/>
      <w:marRight w:val="0"/>
      <w:marTop w:val="0"/>
      <w:marBottom w:val="0"/>
      <w:divBdr>
        <w:top w:val="none" w:sz="0" w:space="0" w:color="auto"/>
        <w:left w:val="none" w:sz="0" w:space="0" w:color="auto"/>
        <w:bottom w:val="none" w:sz="0" w:space="0" w:color="auto"/>
        <w:right w:val="none" w:sz="0" w:space="0" w:color="auto"/>
      </w:divBdr>
    </w:div>
    <w:div w:id="299385762">
      <w:bodyDiv w:val="1"/>
      <w:marLeft w:val="0"/>
      <w:marRight w:val="0"/>
      <w:marTop w:val="0"/>
      <w:marBottom w:val="0"/>
      <w:divBdr>
        <w:top w:val="none" w:sz="0" w:space="0" w:color="auto"/>
        <w:left w:val="none" w:sz="0" w:space="0" w:color="auto"/>
        <w:bottom w:val="none" w:sz="0" w:space="0" w:color="auto"/>
        <w:right w:val="none" w:sz="0" w:space="0" w:color="auto"/>
      </w:divBdr>
    </w:div>
    <w:div w:id="308172334">
      <w:bodyDiv w:val="1"/>
      <w:marLeft w:val="0"/>
      <w:marRight w:val="0"/>
      <w:marTop w:val="0"/>
      <w:marBottom w:val="0"/>
      <w:divBdr>
        <w:top w:val="none" w:sz="0" w:space="0" w:color="auto"/>
        <w:left w:val="none" w:sz="0" w:space="0" w:color="auto"/>
        <w:bottom w:val="none" w:sz="0" w:space="0" w:color="auto"/>
        <w:right w:val="none" w:sz="0" w:space="0" w:color="auto"/>
      </w:divBdr>
    </w:div>
    <w:div w:id="397434740">
      <w:bodyDiv w:val="1"/>
      <w:marLeft w:val="0"/>
      <w:marRight w:val="0"/>
      <w:marTop w:val="0"/>
      <w:marBottom w:val="0"/>
      <w:divBdr>
        <w:top w:val="none" w:sz="0" w:space="0" w:color="auto"/>
        <w:left w:val="none" w:sz="0" w:space="0" w:color="auto"/>
        <w:bottom w:val="none" w:sz="0" w:space="0" w:color="auto"/>
        <w:right w:val="none" w:sz="0" w:space="0" w:color="auto"/>
      </w:divBdr>
    </w:div>
    <w:div w:id="454831585">
      <w:bodyDiv w:val="1"/>
      <w:marLeft w:val="0"/>
      <w:marRight w:val="0"/>
      <w:marTop w:val="0"/>
      <w:marBottom w:val="0"/>
      <w:divBdr>
        <w:top w:val="none" w:sz="0" w:space="0" w:color="auto"/>
        <w:left w:val="none" w:sz="0" w:space="0" w:color="auto"/>
        <w:bottom w:val="none" w:sz="0" w:space="0" w:color="auto"/>
        <w:right w:val="none" w:sz="0" w:space="0" w:color="auto"/>
      </w:divBdr>
      <w:divsChild>
        <w:div w:id="752551225">
          <w:marLeft w:val="0"/>
          <w:marRight w:val="0"/>
          <w:marTop w:val="0"/>
          <w:marBottom w:val="0"/>
          <w:divBdr>
            <w:top w:val="single" w:sz="2" w:space="0" w:color="E3E3E3"/>
            <w:left w:val="single" w:sz="2" w:space="0" w:color="E3E3E3"/>
            <w:bottom w:val="single" w:sz="2" w:space="0" w:color="E3E3E3"/>
            <w:right w:val="single" w:sz="2" w:space="0" w:color="E3E3E3"/>
          </w:divBdr>
          <w:divsChild>
            <w:div w:id="620920301">
              <w:marLeft w:val="0"/>
              <w:marRight w:val="0"/>
              <w:marTop w:val="0"/>
              <w:marBottom w:val="0"/>
              <w:divBdr>
                <w:top w:val="single" w:sz="2" w:space="0" w:color="E3E3E3"/>
                <w:left w:val="single" w:sz="2" w:space="0" w:color="E3E3E3"/>
                <w:bottom w:val="single" w:sz="2" w:space="0" w:color="E3E3E3"/>
                <w:right w:val="single" w:sz="2" w:space="0" w:color="E3E3E3"/>
              </w:divBdr>
              <w:divsChild>
                <w:div w:id="590117607">
                  <w:marLeft w:val="0"/>
                  <w:marRight w:val="0"/>
                  <w:marTop w:val="0"/>
                  <w:marBottom w:val="0"/>
                  <w:divBdr>
                    <w:top w:val="single" w:sz="2" w:space="0" w:color="E3E3E3"/>
                    <w:left w:val="single" w:sz="2" w:space="0" w:color="E3E3E3"/>
                    <w:bottom w:val="single" w:sz="2" w:space="0" w:color="E3E3E3"/>
                    <w:right w:val="single" w:sz="2" w:space="0" w:color="E3E3E3"/>
                  </w:divBdr>
                  <w:divsChild>
                    <w:div w:id="1779452127">
                      <w:marLeft w:val="0"/>
                      <w:marRight w:val="0"/>
                      <w:marTop w:val="0"/>
                      <w:marBottom w:val="0"/>
                      <w:divBdr>
                        <w:top w:val="single" w:sz="2" w:space="0" w:color="E3E3E3"/>
                        <w:left w:val="single" w:sz="2" w:space="0" w:color="E3E3E3"/>
                        <w:bottom w:val="single" w:sz="2" w:space="0" w:color="E3E3E3"/>
                        <w:right w:val="single" w:sz="2" w:space="0" w:color="E3E3E3"/>
                      </w:divBdr>
                      <w:divsChild>
                        <w:div w:id="1957323372">
                          <w:marLeft w:val="0"/>
                          <w:marRight w:val="0"/>
                          <w:marTop w:val="0"/>
                          <w:marBottom w:val="0"/>
                          <w:divBdr>
                            <w:top w:val="single" w:sz="2" w:space="0" w:color="E3E3E3"/>
                            <w:left w:val="single" w:sz="2" w:space="0" w:color="E3E3E3"/>
                            <w:bottom w:val="single" w:sz="2" w:space="0" w:color="E3E3E3"/>
                            <w:right w:val="single" w:sz="2" w:space="0" w:color="E3E3E3"/>
                          </w:divBdr>
                          <w:divsChild>
                            <w:div w:id="477646203">
                              <w:marLeft w:val="0"/>
                              <w:marRight w:val="0"/>
                              <w:marTop w:val="0"/>
                              <w:marBottom w:val="0"/>
                              <w:divBdr>
                                <w:top w:val="single" w:sz="2" w:space="0" w:color="E3E3E3"/>
                                <w:left w:val="single" w:sz="2" w:space="0" w:color="E3E3E3"/>
                                <w:bottom w:val="single" w:sz="2" w:space="0" w:color="E3E3E3"/>
                                <w:right w:val="single" w:sz="2" w:space="0" w:color="E3E3E3"/>
                              </w:divBdr>
                              <w:divsChild>
                                <w:div w:id="1375426960">
                                  <w:marLeft w:val="0"/>
                                  <w:marRight w:val="0"/>
                                  <w:marTop w:val="100"/>
                                  <w:marBottom w:val="100"/>
                                  <w:divBdr>
                                    <w:top w:val="single" w:sz="2" w:space="0" w:color="E3E3E3"/>
                                    <w:left w:val="single" w:sz="2" w:space="0" w:color="E3E3E3"/>
                                    <w:bottom w:val="single" w:sz="2" w:space="0" w:color="E3E3E3"/>
                                    <w:right w:val="single" w:sz="2" w:space="0" w:color="E3E3E3"/>
                                  </w:divBdr>
                                  <w:divsChild>
                                    <w:div w:id="23336420">
                                      <w:marLeft w:val="0"/>
                                      <w:marRight w:val="0"/>
                                      <w:marTop w:val="0"/>
                                      <w:marBottom w:val="0"/>
                                      <w:divBdr>
                                        <w:top w:val="single" w:sz="2" w:space="0" w:color="E3E3E3"/>
                                        <w:left w:val="single" w:sz="2" w:space="0" w:color="E3E3E3"/>
                                        <w:bottom w:val="single" w:sz="2" w:space="0" w:color="E3E3E3"/>
                                        <w:right w:val="single" w:sz="2" w:space="0" w:color="E3E3E3"/>
                                      </w:divBdr>
                                      <w:divsChild>
                                        <w:div w:id="2024623780">
                                          <w:marLeft w:val="0"/>
                                          <w:marRight w:val="0"/>
                                          <w:marTop w:val="0"/>
                                          <w:marBottom w:val="0"/>
                                          <w:divBdr>
                                            <w:top w:val="single" w:sz="2" w:space="0" w:color="E3E3E3"/>
                                            <w:left w:val="single" w:sz="2" w:space="0" w:color="E3E3E3"/>
                                            <w:bottom w:val="single" w:sz="2" w:space="0" w:color="E3E3E3"/>
                                            <w:right w:val="single" w:sz="2" w:space="0" w:color="E3E3E3"/>
                                          </w:divBdr>
                                          <w:divsChild>
                                            <w:div w:id="1536236339">
                                              <w:marLeft w:val="0"/>
                                              <w:marRight w:val="0"/>
                                              <w:marTop w:val="0"/>
                                              <w:marBottom w:val="0"/>
                                              <w:divBdr>
                                                <w:top w:val="single" w:sz="2" w:space="0" w:color="E3E3E3"/>
                                                <w:left w:val="single" w:sz="2" w:space="0" w:color="E3E3E3"/>
                                                <w:bottom w:val="single" w:sz="2" w:space="0" w:color="E3E3E3"/>
                                                <w:right w:val="single" w:sz="2" w:space="0" w:color="E3E3E3"/>
                                              </w:divBdr>
                                              <w:divsChild>
                                                <w:div w:id="1861627749">
                                                  <w:marLeft w:val="0"/>
                                                  <w:marRight w:val="0"/>
                                                  <w:marTop w:val="0"/>
                                                  <w:marBottom w:val="0"/>
                                                  <w:divBdr>
                                                    <w:top w:val="single" w:sz="2" w:space="0" w:color="E3E3E3"/>
                                                    <w:left w:val="single" w:sz="2" w:space="0" w:color="E3E3E3"/>
                                                    <w:bottom w:val="single" w:sz="2" w:space="0" w:color="E3E3E3"/>
                                                    <w:right w:val="single" w:sz="2" w:space="0" w:color="E3E3E3"/>
                                                  </w:divBdr>
                                                  <w:divsChild>
                                                    <w:div w:id="1782412949">
                                                      <w:marLeft w:val="0"/>
                                                      <w:marRight w:val="0"/>
                                                      <w:marTop w:val="0"/>
                                                      <w:marBottom w:val="0"/>
                                                      <w:divBdr>
                                                        <w:top w:val="single" w:sz="2" w:space="0" w:color="E3E3E3"/>
                                                        <w:left w:val="single" w:sz="2" w:space="0" w:color="E3E3E3"/>
                                                        <w:bottom w:val="single" w:sz="2" w:space="0" w:color="E3E3E3"/>
                                                        <w:right w:val="single" w:sz="2" w:space="0" w:color="E3E3E3"/>
                                                      </w:divBdr>
                                                      <w:divsChild>
                                                        <w:div w:id="192645397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392823692">
          <w:marLeft w:val="0"/>
          <w:marRight w:val="0"/>
          <w:marTop w:val="0"/>
          <w:marBottom w:val="0"/>
          <w:divBdr>
            <w:top w:val="none" w:sz="0" w:space="0" w:color="auto"/>
            <w:left w:val="none" w:sz="0" w:space="0" w:color="auto"/>
            <w:bottom w:val="none" w:sz="0" w:space="0" w:color="auto"/>
            <w:right w:val="none" w:sz="0" w:space="0" w:color="auto"/>
          </w:divBdr>
          <w:divsChild>
            <w:div w:id="555703376">
              <w:marLeft w:val="0"/>
              <w:marRight w:val="0"/>
              <w:marTop w:val="100"/>
              <w:marBottom w:val="100"/>
              <w:divBdr>
                <w:top w:val="single" w:sz="2" w:space="0" w:color="E3E3E3"/>
                <w:left w:val="single" w:sz="2" w:space="0" w:color="E3E3E3"/>
                <w:bottom w:val="single" w:sz="2" w:space="0" w:color="E3E3E3"/>
                <w:right w:val="single" w:sz="2" w:space="0" w:color="E3E3E3"/>
              </w:divBdr>
              <w:divsChild>
                <w:div w:id="137311348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473762505">
      <w:bodyDiv w:val="1"/>
      <w:marLeft w:val="0"/>
      <w:marRight w:val="0"/>
      <w:marTop w:val="0"/>
      <w:marBottom w:val="0"/>
      <w:divBdr>
        <w:top w:val="none" w:sz="0" w:space="0" w:color="auto"/>
        <w:left w:val="none" w:sz="0" w:space="0" w:color="auto"/>
        <w:bottom w:val="none" w:sz="0" w:space="0" w:color="auto"/>
        <w:right w:val="none" w:sz="0" w:space="0" w:color="auto"/>
      </w:divBdr>
    </w:div>
    <w:div w:id="483085810">
      <w:bodyDiv w:val="1"/>
      <w:marLeft w:val="0"/>
      <w:marRight w:val="0"/>
      <w:marTop w:val="0"/>
      <w:marBottom w:val="0"/>
      <w:divBdr>
        <w:top w:val="none" w:sz="0" w:space="0" w:color="auto"/>
        <w:left w:val="none" w:sz="0" w:space="0" w:color="auto"/>
        <w:bottom w:val="none" w:sz="0" w:space="0" w:color="auto"/>
        <w:right w:val="none" w:sz="0" w:space="0" w:color="auto"/>
      </w:divBdr>
      <w:divsChild>
        <w:div w:id="2066444654">
          <w:marLeft w:val="0"/>
          <w:marRight w:val="0"/>
          <w:marTop w:val="0"/>
          <w:marBottom w:val="0"/>
          <w:divBdr>
            <w:top w:val="single" w:sz="2" w:space="0" w:color="E3E3E3"/>
            <w:left w:val="single" w:sz="2" w:space="0" w:color="E3E3E3"/>
            <w:bottom w:val="single" w:sz="2" w:space="0" w:color="E3E3E3"/>
            <w:right w:val="single" w:sz="2" w:space="0" w:color="E3E3E3"/>
          </w:divBdr>
          <w:divsChild>
            <w:div w:id="834610862">
              <w:marLeft w:val="0"/>
              <w:marRight w:val="0"/>
              <w:marTop w:val="0"/>
              <w:marBottom w:val="0"/>
              <w:divBdr>
                <w:top w:val="single" w:sz="2" w:space="0" w:color="E3E3E3"/>
                <w:left w:val="single" w:sz="2" w:space="0" w:color="E3E3E3"/>
                <w:bottom w:val="single" w:sz="2" w:space="0" w:color="E3E3E3"/>
                <w:right w:val="single" w:sz="2" w:space="0" w:color="E3E3E3"/>
              </w:divBdr>
              <w:divsChild>
                <w:div w:id="1791046564">
                  <w:marLeft w:val="0"/>
                  <w:marRight w:val="0"/>
                  <w:marTop w:val="0"/>
                  <w:marBottom w:val="0"/>
                  <w:divBdr>
                    <w:top w:val="single" w:sz="2" w:space="0" w:color="E3E3E3"/>
                    <w:left w:val="single" w:sz="2" w:space="0" w:color="E3E3E3"/>
                    <w:bottom w:val="single" w:sz="2" w:space="0" w:color="E3E3E3"/>
                    <w:right w:val="single" w:sz="2" w:space="0" w:color="E3E3E3"/>
                  </w:divBdr>
                  <w:divsChild>
                    <w:div w:id="518812166">
                      <w:marLeft w:val="0"/>
                      <w:marRight w:val="0"/>
                      <w:marTop w:val="0"/>
                      <w:marBottom w:val="0"/>
                      <w:divBdr>
                        <w:top w:val="single" w:sz="2" w:space="0" w:color="E3E3E3"/>
                        <w:left w:val="single" w:sz="2" w:space="0" w:color="E3E3E3"/>
                        <w:bottom w:val="single" w:sz="2" w:space="0" w:color="E3E3E3"/>
                        <w:right w:val="single" w:sz="2" w:space="0" w:color="E3E3E3"/>
                      </w:divBdr>
                      <w:divsChild>
                        <w:div w:id="17856277">
                          <w:marLeft w:val="0"/>
                          <w:marRight w:val="0"/>
                          <w:marTop w:val="0"/>
                          <w:marBottom w:val="0"/>
                          <w:divBdr>
                            <w:top w:val="single" w:sz="2" w:space="0" w:color="E3E3E3"/>
                            <w:left w:val="single" w:sz="2" w:space="0" w:color="E3E3E3"/>
                            <w:bottom w:val="single" w:sz="2" w:space="0" w:color="E3E3E3"/>
                            <w:right w:val="single" w:sz="2" w:space="0" w:color="E3E3E3"/>
                          </w:divBdr>
                          <w:divsChild>
                            <w:div w:id="371269110">
                              <w:marLeft w:val="0"/>
                              <w:marRight w:val="0"/>
                              <w:marTop w:val="0"/>
                              <w:marBottom w:val="0"/>
                              <w:divBdr>
                                <w:top w:val="single" w:sz="2" w:space="0" w:color="E3E3E3"/>
                                <w:left w:val="single" w:sz="2" w:space="0" w:color="E3E3E3"/>
                                <w:bottom w:val="single" w:sz="2" w:space="0" w:color="E3E3E3"/>
                                <w:right w:val="single" w:sz="2" w:space="0" w:color="E3E3E3"/>
                              </w:divBdr>
                              <w:divsChild>
                                <w:div w:id="829366525">
                                  <w:marLeft w:val="0"/>
                                  <w:marRight w:val="0"/>
                                  <w:marTop w:val="100"/>
                                  <w:marBottom w:val="100"/>
                                  <w:divBdr>
                                    <w:top w:val="single" w:sz="2" w:space="0" w:color="E3E3E3"/>
                                    <w:left w:val="single" w:sz="2" w:space="0" w:color="E3E3E3"/>
                                    <w:bottom w:val="single" w:sz="2" w:space="0" w:color="E3E3E3"/>
                                    <w:right w:val="single" w:sz="2" w:space="0" w:color="E3E3E3"/>
                                  </w:divBdr>
                                  <w:divsChild>
                                    <w:div w:id="655645607">
                                      <w:marLeft w:val="0"/>
                                      <w:marRight w:val="0"/>
                                      <w:marTop w:val="0"/>
                                      <w:marBottom w:val="0"/>
                                      <w:divBdr>
                                        <w:top w:val="single" w:sz="2" w:space="0" w:color="E3E3E3"/>
                                        <w:left w:val="single" w:sz="2" w:space="0" w:color="E3E3E3"/>
                                        <w:bottom w:val="single" w:sz="2" w:space="0" w:color="E3E3E3"/>
                                        <w:right w:val="single" w:sz="2" w:space="0" w:color="E3E3E3"/>
                                      </w:divBdr>
                                      <w:divsChild>
                                        <w:div w:id="187910687">
                                          <w:marLeft w:val="0"/>
                                          <w:marRight w:val="0"/>
                                          <w:marTop w:val="0"/>
                                          <w:marBottom w:val="0"/>
                                          <w:divBdr>
                                            <w:top w:val="single" w:sz="2" w:space="0" w:color="E3E3E3"/>
                                            <w:left w:val="single" w:sz="2" w:space="0" w:color="E3E3E3"/>
                                            <w:bottom w:val="single" w:sz="2" w:space="0" w:color="E3E3E3"/>
                                            <w:right w:val="single" w:sz="2" w:space="0" w:color="E3E3E3"/>
                                          </w:divBdr>
                                          <w:divsChild>
                                            <w:div w:id="446197037">
                                              <w:marLeft w:val="0"/>
                                              <w:marRight w:val="0"/>
                                              <w:marTop w:val="0"/>
                                              <w:marBottom w:val="0"/>
                                              <w:divBdr>
                                                <w:top w:val="single" w:sz="2" w:space="0" w:color="E3E3E3"/>
                                                <w:left w:val="single" w:sz="2" w:space="0" w:color="E3E3E3"/>
                                                <w:bottom w:val="single" w:sz="2" w:space="0" w:color="E3E3E3"/>
                                                <w:right w:val="single" w:sz="2" w:space="0" w:color="E3E3E3"/>
                                              </w:divBdr>
                                              <w:divsChild>
                                                <w:div w:id="984890039">
                                                  <w:marLeft w:val="0"/>
                                                  <w:marRight w:val="0"/>
                                                  <w:marTop w:val="0"/>
                                                  <w:marBottom w:val="0"/>
                                                  <w:divBdr>
                                                    <w:top w:val="single" w:sz="2" w:space="0" w:color="E3E3E3"/>
                                                    <w:left w:val="single" w:sz="2" w:space="0" w:color="E3E3E3"/>
                                                    <w:bottom w:val="single" w:sz="2" w:space="0" w:color="E3E3E3"/>
                                                    <w:right w:val="single" w:sz="2" w:space="0" w:color="E3E3E3"/>
                                                  </w:divBdr>
                                                  <w:divsChild>
                                                    <w:div w:id="611941856">
                                                      <w:marLeft w:val="0"/>
                                                      <w:marRight w:val="0"/>
                                                      <w:marTop w:val="0"/>
                                                      <w:marBottom w:val="0"/>
                                                      <w:divBdr>
                                                        <w:top w:val="single" w:sz="2" w:space="0" w:color="E3E3E3"/>
                                                        <w:left w:val="single" w:sz="2" w:space="0" w:color="E3E3E3"/>
                                                        <w:bottom w:val="single" w:sz="2" w:space="0" w:color="E3E3E3"/>
                                                        <w:right w:val="single" w:sz="2" w:space="0" w:color="E3E3E3"/>
                                                      </w:divBdr>
                                                      <w:divsChild>
                                                        <w:div w:id="66698043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951937760">
          <w:marLeft w:val="0"/>
          <w:marRight w:val="0"/>
          <w:marTop w:val="0"/>
          <w:marBottom w:val="0"/>
          <w:divBdr>
            <w:top w:val="none" w:sz="0" w:space="0" w:color="auto"/>
            <w:left w:val="none" w:sz="0" w:space="0" w:color="auto"/>
            <w:bottom w:val="none" w:sz="0" w:space="0" w:color="auto"/>
            <w:right w:val="none" w:sz="0" w:space="0" w:color="auto"/>
          </w:divBdr>
          <w:divsChild>
            <w:div w:id="1350448748">
              <w:marLeft w:val="0"/>
              <w:marRight w:val="0"/>
              <w:marTop w:val="100"/>
              <w:marBottom w:val="100"/>
              <w:divBdr>
                <w:top w:val="single" w:sz="2" w:space="0" w:color="E3E3E3"/>
                <w:left w:val="single" w:sz="2" w:space="0" w:color="E3E3E3"/>
                <w:bottom w:val="single" w:sz="2" w:space="0" w:color="E3E3E3"/>
                <w:right w:val="single" w:sz="2" w:space="0" w:color="E3E3E3"/>
              </w:divBdr>
              <w:divsChild>
                <w:div w:id="5486482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517547544">
      <w:bodyDiv w:val="1"/>
      <w:marLeft w:val="0"/>
      <w:marRight w:val="0"/>
      <w:marTop w:val="0"/>
      <w:marBottom w:val="0"/>
      <w:divBdr>
        <w:top w:val="none" w:sz="0" w:space="0" w:color="auto"/>
        <w:left w:val="none" w:sz="0" w:space="0" w:color="auto"/>
        <w:bottom w:val="none" w:sz="0" w:space="0" w:color="auto"/>
        <w:right w:val="none" w:sz="0" w:space="0" w:color="auto"/>
      </w:divBdr>
    </w:div>
    <w:div w:id="529077491">
      <w:bodyDiv w:val="1"/>
      <w:marLeft w:val="0"/>
      <w:marRight w:val="0"/>
      <w:marTop w:val="0"/>
      <w:marBottom w:val="0"/>
      <w:divBdr>
        <w:top w:val="none" w:sz="0" w:space="0" w:color="auto"/>
        <w:left w:val="none" w:sz="0" w:space="0" w:color="auto"/>
        <w:bottom w:val="none" w:sz="0" w:space="0" w:color="auto"/>
        <w:right w:val="none" w:sz="0" w:space="0" w:color="auto"/>
      </w:divBdr>
    </w:div>
    <w:div w:id="529925407">
      <w:bodyDiv w:val="1"/>
      <w:marLeft w:val="0"/>
      <w:marRight w:val="0"/>
      <w:marTop w:val="0"/>
      <w:marBottom w:val="0"/>
      <w:divBdr>
        <w:top w:val="none" w:sz="0" w:space="0" w:color="auto"/>
        <w:left w:val="none" w:sz="0" w:space="0" w:color="auto"/>
        <w:bottom w:val="none" w:sz="0" w:space="0" w:color="auto"/>
        <w:right w:val="none" w:sz="0" w:space="0" w:color="auto"/>
      </w:divBdr>
    </w:div>
    <w:div w:id="541525458">
      <w:bodyDiv w:val="1"/>
      <w:marLeft w:val="0"/>
      <w:marRight w:val="0"/>
      <w:marTop w:val="0"/>
      <w:marBottom w:val="0"/>
      <w:divBdr>
        <w:top w:val="none" w:sz="0" w:space="0" w:color="auto"/>
        <w:left w:val="none" w:sz="0" w:space="0" w:color="auto"/>
        <w:bottom w:val="none" w:sz="0" w:space="0" w:color="auto"/>
        <w:right w:val="none" w:sz="0" w:space="0" w:color="auto"/>
      </w:divBdr>
    </w:div>
    <w:div w:id="564952684">
      <w:bodyDiv w:val="1"/>
      <w:marLeft w:val="0"/>
      <w:marRight w:val="0"/>
      <w:marTop w:val="0"/>
      <w:marBottom w:val="0"/>
      <w:divBdr>
        <w:top w:val="none" w:sz="0" w:space="0" w:color="auto"/>
        <w:left w:val="none" w:sz="0" w:space="0" w:color="auto"/>
        <w:bottom w:val="none" w:sz="0" w:space="0" w:color="auto"/>
        <w:right w:val="none" w:sz="0" w:space="0" w:color="auto"/>
      </w:divBdr>
    </w:div>
    <w:div w:id="648676261">
      <w:bodyDiv w:val="1"/>
      <w:marLeft w:val="0"/>
      <w:marRight w:val="0"/>
      <w:marTop w:val="0"/>
      <w:marBottom w:val="0"/>
      <w:divBdr>
        <w:top w:val="none" w:sz="0" w:space="0" w:color="auto"/>
        <w:left w:val="none" w:sz="0" w:space="0" w:color="auto"/>
        <w:bottom w:val="none" w:sz="0" w:space="0" w:color="auto"/>
        <w:right w:val="none" w:sz="0" w:space="0" w:color="auto"/>
      </w:divBdr>
    </w:div>
    <w:div w:id="653341273">
      <w:bodyDiv w:val="1"/>
      <w:marLeft w:val="0"/>
      <w:marRight w:val="0"/>
      <w:marTop w:val="0"/>
      <w:marBottom w:val="0"/>
      <w:divBdr>
        <w:top w:val="none" w:sz="0" w:space="0" w:color="auto"/>
        <w:left w:val="none" w:sz="0" w:space="0" w:color="auto"/>
        <w:bottom w:val="none" w:sz="0" w:space="0" w:color="auto"/>
        <w:right w:val="none" w:sz="0" w:space="0" w:color="auto"/>
      </w:divBdr>
    </w:div>
    <w:div w:id="694306200">
      <w:bodyDiv w:val="1"/>
      <w:marLeft w:val="0"/>
      <w:marRight w:val="0"/>
      <w:marTop w:val="0"/>
      <w:marBottom w:val="0"/>
      <w:divBdr>
        <w:top w:val="none" w:sz="0" w:space="0" w:color="auto"/>
        <w:left w:val="none" w:sz="0" w:space="0" w:color="auto"/>
        <w:bottom w:val="none" w:sz="0" w:space="0" w:color="auto"/>
        <w:right w:val="none" w:sz="0" w:space="0" w:color="auto"/>
      </w:divBdr>
      <w:divsChild>
        <w:div w:id="566689926">
          <w:marLeft w:val="0"/>
          <w:marRight w:val="0"/>
          <w:marTop w:val="0"/>
          <w:marBottom w:val="0"/>
          <w:divBdr>
            <w:top w:val="none" w:sz="0" w:space="0" w:color="auto"/>
            <w:left w:val="none" w:sz="0" w:space="0" w:color="auto"/>
            <w:bottom w:val="none" w:sz="0" w:space="0" w:color="auto"/>
            <w:right w:val="none" w:sz="0" w:space="0" w:color="auto"/>
          </w:divBdr>
          <w:divsChild>
            <w:div w:id="2101828188">
              <w:marLeft w:val="0"/>
              <w:marRight w:val="0"/>
              <w:marTop w:val="0"/>
              <w:marBottom w:val="0"/>
              <w:divBdr>
                <w:top w:val="none" w:sz="0" w:space="0" w:color="auto"/>
                <w:left w:val="none" w:sz="0" w:space="0" w:color="auto"/>
                <w:bottom w:val="none" w:sz="0" w:space="0" w:color="auto"/>
                <w:right w:val="none" w:sz="0" w:space="0" w:color="auto"/>
              </w:divBdr>
              <w:divsChild>
                <w:div w:id="1217200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4209198">
      <w:bodyDiv w:val="1"/>
      <w:marLeft w:val="0"/>
      <w:marRight w:val="0"/>
      <w:marTop w:val="0"/>
      <w:marBottom w:val="0"/>
      <w:divBdr>
        <w:top w:val="none" w:sz="0" w:space="0" w:color="auto"/>
        <w:left w:val="none" w:sz="0" w:space="0" w:color="auto"/>
        <w:bottom w:val="none" w:sz="0" w:space="0" w:color="auto"/>
        <w:right w:val="none" w:sz="0" w:space="0" w:color="auto"/>
      </w:divBdr>
    </w:div>
    <w:div w:id="738209467">
      <w:bodyDiv w:val="1"/>
      <w:marLeft w:val="0"/>
      <w:marRight w:val="0"/>
      <w:marTop w:val="0"/>
      <w:marBottom w:val="0"/>
      <w:divBdr>
        <w:top w:val="none" w:sz="0" w:space="0" w:color="auto"/>
        <w:left w:val="none" w:sz="0" w:space="0" w:color="auto"/>
        <w:bottom w:val="none" w:sz="0" w:space="0" w:color="auto"/>
        <w:right w:val="none" w:sz="0" w:space="0" w:color="auto"/>
      </w:divBdr>
      <w:divsChild>
        <w:div w:id="342322016">
          <w:marLeft w:val="0"/>
          <w:marRight w:val="0"/>
          <w:marTop w:val="0"/>
          <w:marBottom w:val="0"/>
          <w:divBdr>
            <w:top w:val="single" w:sz="2" w:space="0" w:color="E3E3E3"/>
            <w:left w:val="single" w:sz="2" w:space="0" w:color="E3E3E3"/>
            <w:bottom w:val="single" w:sz="2" w:space="0" w:color="E3E3E3"/>
            <w:right w:val="single" w:sz="2" w:space="0" w:color="E3E3E3"/>
          </w:divBdr>
          <w:divsChild>
            <w:div w:id="769473103">
              <w:marLeft w:val="0"/>
              <w:marRight w:val="0"/>
              <w:marTop w:val="0"/>
              <w:marBottom w:val="0"/>
              <w:divBdr>
                <w:top w:val="single" w:sz="2" w:space="0" w:color="E3E3E3"/>
                <w:left w:val="single" w:sz="2" w:space="0" w:color="E3E3E3"/>
                <w:bottom w:val="single" w:sz="2" w:space="0" w:color="E3E3E3"/>
                <w:right w:val="single" w:sz="2" w:space="0" w:color="E3E3E3"/>
              </w:divBdr>
              <w:divsChild>
                <w:div w:id="1570339459">
                  <w:marLeft w:val="0"/>
                  <w:marRight w:val="0"/>
                  <w:marTop w:val="0"/>
                  <w:marBottom w:val="0"/>
                  <w:divBdr>
                    <w:top w:val="single" w:sz="2" w:space="0" w:color="E3E3E3"/>
                    <w:left w:val="single" w:sz="2" w:space="0" w:color="E3E3E3"/>
                    <w:bottom w:val="single" w:sz="2" w:space="0" w:color="E3E3E3"/>
                    <w:right w:val="single" w:sz="2" w:space="0" w:color="E3E3E3"/>
                  </w:divBdr>
                  <w:divsChild>
                    <w:div w:id="445999701">
                      <w:marLeft w:val="0"/>
                      <w:marRight w:val="0"/>
                      <w:marTop w:val="0"/>
                      <w:marBottom w:val="0"/>
                      <w:divBdr>
                        <w:top w:val="single" w:sz="2" w:space="0" w:color="E3E3E3"/>
                        <w:left w:val="single" w:sz="2" w:space="0" w:color="E3E3E3"/>
                        <w:bottom w:val="single" w:sz="2" w:space="0" w:color="E3E3E3"/>
                        <w:right w:val="single" w:sz="2" w:space="0" w:color="E3E3E3"/>
                      </w:divBdr>
                      <w:divsChild>
                        <w:div w:id="861361575">
                          <w:marLeft w:val="0"/>
                          <w:marRight w:val="0"/>
                          <w:marTop w:val="0"/>
                          <w:marBottom w:val="0"/>
                          <w:divBdr>
                            <w:top w:val="single" w:sz="2" w:space="0" w:color="E3E3E3"/>
                            <w:left w:val="single" w:sz="2" w:space="0" w:color="E3E3E3"/>
                            <w:bottom w:val="single" w:sz="2" w:space="0" w:color="E3E3E3"/>
                            <w:right w:val="single" w:sz="2" w:space="0" w:color="E3E3E3"/>
                          </w:divBdr>
                          <w:divsChild>
                            <w:div w:id="1089548389">
                              <w:marLeft w:val="0"/>
                              <w:marRight w:val="0"/>
                              <w:marTop w:val="0"/>
                              <w:marBottom w:val="0"/>
                              <w:divBdr>
                                <w:top w:val="single" w:sz="2" w:space="0" w:color="E3E3E3"/>
                                <w:left w:val="single" w:sz="2" w:space="0" w:color="E3E3E3"/>
                                <w:bottom w:val="single" w:sz="2" w:space="0" w:color="E3E3E3"/>
                                <w:right w:val="single" w:sz="2" w:space="0" w:color="E3E3E3"/>
                              </w:divBdr>
                              <w:divsChild>
                                <w:div w:id="211965232">
                                  <w:marLeft w:val="0"/>
                                  <w:marRight w:val="0"/>
                                  <w:marTop w:val="100"/>
                                  <w:marBottom w:val="100"/>
                                  <w:divBdr>
                                    <w:top w:val="single" w:sz="2" w:space="0" w:color="E3E3E3"/>
                                    <w:left w:val="single" w:sz="2" w:space="0" w:color="E3E3E3"/>
                                    <w:bottom w:val="single" w:sz="2" w:space="0" w:color="E3E3E3"/>
                                    <w:right w:val="single" w:sz="2" w:space="0" w:color="E3E3E3"/>
                                  </w:divBdr>
                                  <w:divsChild>
                                    <w:div w:id="1817457371">
                                      <w:marLeft w:val="0"/>
                                      <w:marRight w:val="0"/>
                                      <w:marTop w:val="0"/>
                                      <w:marBottom w:val="0"/>
                                      <w:divBdr>
                                        <w:top w:val="single" w:sz="2" w:space="0" w:color="E3E3E3"/>
                                        <w:left w:val="single" w:sz="2" w:space="0" w:color="E3E3E3"/>
                                        <w:bottom w:val="single" w:sz="2" w:space="0" w:color="E3E3E3"/>
                                        <w:right w:val="single" w:sz="2" w:space="0" w:color="E3E3E3"/>
                                      </w:divBdr>
                                      <w:divsChild>
                                        <w:div w:id="1278559680">
                                          <w:marLeft w:val="0"/>
                                          <w:marRight w:val="0"/>
                                          <w:marTop w:val="0"/>
                                          <w:marBottom w:val="0"/>
                                          <w:divBdr>
                                            <w:top w:val="single" w:sz="2" w:space="0" w:color="E3E3E3"/>
                                            <w:left w:val="single" w:sz="2" w:space="0" w:color="E3E3E3"/>
                                            <w:bottom w:val="single" w:sz="2" w:space="0" w:color="E3E3E3"/>
                                            <w:right w:val="single" w:sz="2" w:space="0" w:color="E3E3E3"/>
                                          </w:divBdr>
                                          <w:divsChild>
                                            <w:div w:id="1196583285">
                                              <w:marLeft w:val="0"/>
                                              <w:marRight w:val="0"/>
                                              <w:marTop w:val="0"/>
                                              <w:marBottom w:val="0"/>
                                              <w:divBdr>
                                                <w:top w:val="single" w:sz="2" w:space="0" w:color="E3E3E3"/>
                                                <w:left w:val="single" w:sz="2" w:space="0" w:color="E3E3E3"/>
                                                <w:bottom w:val="single" w:sz="2" w:space="0" w:color="E3E3E3"/>
                                                <w:right w:val="single" w:sz="2" w:space="0" w:color="E3E3E3"/>
                                              </w:divBdr>
                                              <w:divsChild>
                                                <w:div w:id="992175390">
                                                  <w:marLeft w:val="0"/>
                                                  <w:marRight w:val="0"/>
                                                  <w:marTop w:val="0"/>
                                                  <w:marBottom w:val="0"/>
                                                  <w:divBdr>
                                                    <w:top w:val="single" w:sz="2" w:space="0" w:color="E3E3E3"/>
                                                    <w:left w:val="single" w:sz="2" w:space="0" w:color="E3E3E3"/>
                                                    <w:bottom w:val="single" w:sz="2" w:space="0" w:color="E3E3E3"/>
                                                    <w:right w:val="single" w:sz="2" w:space="0" w:color="E3E3E3"/>
                                                  </w:divBdr>
                                                  <w:divsChild>
                                                    <w:div w:id="1256791544">
                                                      <w:marLeft w:val="0"/>
                                                      <w:marRight w:val="0"/>
                                                      <w:marTop w:val="0"/>
                                                      <w:marBottom w:val="0"/>
                                                      <w:divBdr>
                                                        <w:top w:val="single" w:sz="2" w:space="0" w:color="E3E3E3"/>
                                                        <w:left w:val="single" w:sz="2" w:space="0" w:color="E3E3E3"/>
                                                        <w:bottom w:val="single" w:sz="2" w:space="0" w:color="E3E3E3"/>
                                                        <w:right w:val="single" w:sz="2" w:space="0" w:color="E3E3E3"/>
                                                      </w:divBdr>
                                                      <w:divsChild>
                                                        <w:div w:id="24079937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606038281">
          <w:marLeft w:val="0"/>
          <w:marRight w:val="0"/>
          <w:marTop w:val="0"/>
          <w:marBottom w:val="0"/>
          <w:divBdr>
            <w:top w:val="none" w:sz="0" w:space="0" w:color="auto"/>
            <w:left w:val="none" w:sz="0" w:space="0" w:color="auto"/>
            <w:bottom w:val="none" w:sz="0" w:space="0" w:color="auto"/>
            <w:right w:val="none" w:sz="0" w:space="0" w:color="auto"/>
          </w:divBdr>
          <w:divsChild>
            <w:div w:id="1073308109">
              <w:marLeft w:val="0"/>
              <w:marRight w:val="0"/>
              <w:marTop w:val="100"/>
              <w:marBottom w:val="100"/>
              <w:divBdr>
                <w:top w:val="single" w:sz="2" w:space="0" w:color="E3E3E3"/>
                <w:left w:val="single" w:sz="2" w:space="0" w:color="E3E3E3"/>
                <w:bottom w:val="single" w:sz="2" w:space="0" w:color="E3E3E3"/>
                <w:right w:val="single" w:sz="2" w:space="0" w:color="E3E3E3"/>
              </w:divBdr>
              <w:divsChild>
                <w:div w:id="146646215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854147223">
      <w:bodyDiv w:val="1"/>
      <w:marLeft w:val="0"/>
      <w:marRight w:val="0"/>
      <w:marTop w:val="0"/>
      <w:marBottom w:val="0"/>
      <w:divBdr>
        <w:top w:val="none" w:sz="0" w:space="0" w:color="auto"/>
        <w:left w:val="none" w:sz="0" w:space="0" w:color="auto"/>
        <w:bottom w:val="none" w:sz="0" w:space="0" w:color="auto"/>
        <w:right w:val="none" w:sz="0" w:space="0" w:color="auto"/>
      </w:divBdr>
    </w:div>
    <w:div w:id="943728231">
      <w:bodyDiv w:val="1"/>
      <w:marLeft w:val="0"/>
      <w:marRight w:val="0"/>
      <w:marTop w:val="0"/>
      <w:marBottom w:val="0"/>
      <w:divBdr>
        <w:top w:val="none" w:sz="0" w:space="0" w:color="auto"/>
        <w:left w:val="none" w:sz="0" w:space="0" w:color="auto"/>
        <w:bottom w:val="none" w:sz="0" w:space="0" w:color="auto"/>
        <w:right w:val="none" w:sz="0" w:space="0" w:color="auto"/>
      </w:divBdr>
    </w:div>
    <w:div w:id="945890470">
      <w:bodyDiv w:val="1"/>
      <w:marLeft w:val="0"/>
      <w:marRight w:val="0"/>
      <w:marTop w:val="0"/>
      <w:marBottom w:val="0"/>
      <w:divBdr>
        <w:top w:val="none" w:sz="0" w:space="0" w:color="auto"/>
        <w:left w:val="none" w:sz="0" w:space="0" w:color="auto"/>
        <w:bottom w:val="none" w:sz="0" w:space="0" w:color="auto"/>
        <w:right w:val="none" w:sz="0" w:space="0" w:color="auto"/>
      </w:divBdr>
    </w:div>
    <w:div w:id="953175540">
      <w:bodyDiv w:val="1"/>
      <w:marLeft w:val="0"/>
      <w:marRight w:val="0"/>
      <w:marTop w:val="0"/>
      <w:marBottom w:val="0"/>
      <w:divBdr>
        <w:top w:val="none" w:sz="0" w:space="0" w:color="auto"/>
        <w:left w:val="none" w:sz="0" w:space="0" w:color="auto"/>
        <w:bottom w:val="none" w:sz="0" w:space="0" w:color="auto"/>
        <w:right w:val="none" w:sz="0" w:space="0" w:color="auto"/>
      </w:divBdr>
      <w:divsChild>
        <w:div w:id="2017028554">
          <w:marLeft w:val="0"/>
          <w:marRight w:val="0"/>
          <w:marTop w:val="0"/>
          <w:marBottom w:val="0"/>
          <w:divBdr>
            <w:top w:val="single" w:sz="2" w:space="0" w:color="E3E3E3"/>
            <w:left w:val="single" w:sz="2" w:space="0" w:color="E3E3E3"/>
            <w:bottom w:val="single" w:sz="2" w:space="0" w:color="E3E3E3"/>
            <w:right w:val="single" w:sz="2" w:space="0" w:color="E3E3E3"/>
          </w:divBdr>
          <w:divsChild>
            <w:div w:id="1114134050">
              <w:marLeft w:val="0"/>
              <w:marRight w:val="0"/>
              <w:marTop w:val="100"/>
              <w:marBottom w:val="100"/>
              <w:divBdr>
                <w:top w:val="single" w:sz="2" w:space="0" w:color="E3E3E3"/>
                <w:left w:val="single" w:sz="2" w:space="0" w:color="E3E3E3"/>
                <w:bottom w:val="single" w:sz="2" w:space="0" w:color="E3E3E3"/>
                <w:right w:val="single" w:sz="2" w:space="0" w:color="E3E3E3"/>
              </w:divBdr>
              <w:divsChild>
                <w:div w:id="990477753">
                  <w:marLeft w:val="0"/>
                  <w:marRight w:val="0"/>
                  <w:marTop w:val="0"/>
                  <w:marBottom w:val="0"/>
                  <w:divBdr>
                    <w:top w:val="single" w:sz="2" w:space="0" w:color="E3E3E3"/>
                    <w:left w:val="single" w:sz="2" w:space="0" w:color="E3E3E3"/>
                    <w:bottom w:val="single" w:sz="2" w:space="0" w:color="E3E3E3"/>
                    <w:right w:val="single" w:sz="2" w:space="0" w:color="E3E3E3"/>
                  </w:divBdr>
                  <w:divsChild>
                    <w:div w:id="403721630">
                      <w:marLeft w:val="0"/>
                      <w:marRight w:val="0"/>
                      <w:marTop w:val="0"/>
                      <w:marBottom w:val="0"/>
                      <w:divBdr>
                        <w:top w:val="single" w:sz="2" w:space="0" w:color="E3E3E3"/>
                        <w:left w:val="single" w:sz="2" w:space="0" w:color="E3E3E3"/>
                        <w:bottom w:val="single" w:sz="2" w:space="0" w:color="E3E3E3"/>
                        <w:right w:val="single" w:sz="2" w:space="0" w:color="E3E3E3"/>
                      </w:divBdr>
                      <w:divsChild>
                        <w:div w:id="1223447121">
                          <w:marLeft w:val="0"/>
                          <w:marRight w:val="0"/>
                          <w:marTop w:val="0"/>
                          <w:marBottom w:val="0"/>
                          <w:divBdr>
                            <w:top w:val="single" w:sz="2" w:space="0" w:color="E3E3E3"/>
                            <w:left w:val="single" w:sz="2" w:space="0" w:color="E3E3E3"/>
                            <w:bottom w:val="single" w:sz="2" w:space="0" w:color="E3E3E3"/>
                            <w:right w:val="single" w:sz="2" w:space="0" w:color="E3E3E3"/>
                          </w:divBdr>
                          <w:divsChild>
                            <w:div w:id="1761027587">
                              <w:marLeft w:val="0"/>
                              <w:marRight w:val="0"/>
                              <w:marTop w:val="0"/>
                              <w:marBottom w:val="0"/>
                              <w:divBdr>
                                <w:top w:val="single" w:sz="2" w:space="0" w:color="E3E3E3"/>
                                <w:left w:val="single" w:sz="2" w:space="0" w:color="E3E3E3"/>
                                <w:bottom w:val="single" w:sz="2" w:space="0" w:color="E3E3E3"/>
                                <w:right w:val="single" w:sz="2" w:space="0" w:color="E3E3E3"/>
                              </w:divBdr>
                              <w:divsChild>
                                <w:div w:id="1531718365">
                                  <w:marLeft w:val="0"/>
                                  <w:marRight w:val="0"/>
                                  <w:marTop w:val="0"/>
                                  <w:marBottom w:val="0"/>
                                  <w:divBdr>
                                    <w:top w:val="single" w:sz="2" w:space="0" w:color="E3E3E3"/>
                                    <w:left w:val="single" w:sz="2" w:space="0" w:color="E3E3E3"/>
                                    <w:bottom w:val="single" w:sz="2" w:space="0" w:color="E3E3E3"/>
                                    <w:right w:val="single" w:sz="2" w:space="0" w:color="E3E3E3"/>
                                  </w:divBdr>
                                  <w:divsChild>
                                    <w:div w:id="172617388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2013099178">
          <w:marLeft w:val="0"/>
          <w:marRight w:val="0"/>
          <w:marTop w:val="0"/>
          <w:marBottom w:val="0"/>
          <w:divBdr>
            <w:top w:val="single" w:sz="2" w:space="0" w:color="E3E3E3"/>
            <w:left w:val="single" w:sz="2" w:space="0" w:color="E3E3E3"/>
            <w:bottom w:val="single" w:sz="2" w:space="0" w:color="E3E3E3"/>
            <w:right w:val="single" w:sz="2" w:space="0" w:color="E3E3E3"/>
          </w:divBdr>
          <w:divsChild>
            <w:div w:id="515458149">
              <w:marLeft w:val="0"/>
              <w:marRight w:val="0"/>
              <w:marTop w:val="100"/>
              <w:marBottom w:val="100"/>
              <w:divBdr>
                <w:top w:val="single" w:sz="2" w:space="0" w:color="E3E3E3"/>
                <w:left w:val="single" w:sz="2" w:space="0" w:color="E3E3E3"/>
                <w:bottom w:val="single" w:sz="2" w:space="0" w:color="E3E3E3"/>
                <w:right w:val="single" w:sz="2" w:space="0" w:color="E3E3E3"/>
              </w:divBdr>
              <w:divsChild>
                <w:div w:id="1545436640">
                  <w:marLeft w:val="0"/>
                  <w:marRight w:val="0"/>
                  <w:marTop w:val="0"/>
                  <w:marBottom w:val="0"/>
                  <w:divBdr>
                    <w:top w:val="single" w:sz="2" w:space="0" w:color="E3E3E3"/>
                    <w:left w:val="single" w:sz="2" w:space="0" w:color="E3E3E3"/>
                    <w:bottom w:val="single" w:sz="2" w:space="0" w:color="E3E3E3"/>
                    <w:right w:val="single" w:sz="2" w:space="0" w:color="E3E3E3"/>
                  </w:divBdr>
                  <w:divsChild>
                    <w:div w:id="24523742">
                      <w:marLeft w:val="0"/>
                      <w:marRight w:val="0"/>
                      <w:marTop w:val="0"/>
                      <w:marBottom w:val="0"/>
                      <w:divBdr>
                        <w:top w:val="single" w:sz="2" w:space="0" w:color="E3E3E3"/>
                        <w:left w:val="single" w:sz="2" w:space="0" w:color="E3E3E3"/>
                        <w:bottom w:val="single" w:sz="2" w:space="0" w:color="E3E3E3"/>
                        <w:right w:val="single" w:sz="2" w:space="0" w:color="E3E3E3"/>
                      </w:divBdr>
                      <w:divsChild>
                        <w:div w:id="19997267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 w:id="988288506">
      <w:bodyDiv w:val="1"/>
      <w:marLeft w:val="0"/>
      <w:marRight w:val="0"/>
      <w:marTop w:val="0"/>
      <w:marBottom w:val="0"/>
      <w:divBdr>
        <w:top w:val="none" w:sz="0" w:space="0" w:color="auto"/>
        <w:left w:val="none" w:sz="0" w:space="0" w:color="auto"/>
        <w:bottom w:val="none" w:sz="0" w:space="0" w:color="auto"/>
        <w:right w:val="none" w:sz="0" w:space="0" w:color="auto"/>
      </w:divBdr>
    </w:div>
    <w:div w:id="1011370827">
      <w:bodyDiv w:val="1"/>
      <w:marLeft w:val="0"/>
      <w:marRight w:val="0"/>
      <w:marTop w:val="0"/>
      <w:marBottom w:val="0"/>
      <w:divBdr>
        <w:top w:val="none" w:sz="0" w:space="0" w:color="auto"/>
        <w:left w:val="none" w:sz="0" w:space="0" w:color="auto"/>
        <w:bottom w:val="none" w:sz="0" w:space="0" w:color="auto"/>
        <w:right w:val="none" w:sz="0" w:space="0" w:color="auto"/>
      </w:divBdr>
    </w:div>
    <w:div w:id="1024138727">
      <w:bodyDiv w:val="1"/>
      <w:marLeft w:val="0"/>
      <w:marRight w:val="0"/>
      <w:marTop w:val="0"/>
      <w:marBottom w:val="0"/>
      <w:divBdr>
        <w:top w:val="none" w:sz="0" w:space="0" w:color="auto"/>
        <w:left w:val="none" w:sz="0" w:space="0" w:color="auto"/>
        <w:bottom w:val="none" w:sz="0" w:space="0" w:color="auto"/>
        <w:right w:val="none" w:sz="0" w:space="0" w:color="auto"/>
      </w:divBdr>
      <w:divsChild>
        <w:div w:id="1266811220">
          <w:marLeft w:val="0"/>
          <w:marRight w:val="0"/>
          <w:marTop w:val="0"/>
          <w:marBottom w:val="0"/>
          <w:divBdr>
            <w:top w:val="none" w:sz="0" w:space="0" w:color="auto"/>
            <w:left w:val="none" w:sz="0" w:space="0" w:color="auto"/>
            <w:bottom w:val="none" w:sz="0" w:space="0" w:color="auto"/>
            <w:right w:val="none" w:sz="0" w:space="0" w:color="auto"/>
          </w:divBdr>
        </w:div>
        <w:div w:id="243147720">
          <w:marLeft w:val="0"/>
          <w:marRight w:val="0"/>
          <w:marTop w:val="0"/>
          <w:marBottom w:val="0"/>
          <w:divBdr>
            <w:top w:val="none" w:sz="0" w:space="0" w:color="auto"/>
            <w:left w:val="none" w:sz="0" w:space="0" w:color="auto"/>
            <w:bottom w:val="none" w:sz="0" w:space="0" w:color="auto"/>
            <w:right w:val="none" w:sz="0" w:space="0" w:color="auto"/>
          </w:divBdr>
        </w:div>
      </w:divsChild>
    </w:div>
    <w:div w:id="1066145191">
      <w:bodyDiv w:val="1"/>
      <w:marLeft w:val="0"/>
      <w:marRight w:val="0"/>
      <w:marTop w:val="0"/>
      <w:marBottom w:val="0"/>
      <w:divBdr>
        <w:top w:val="none" w:sz="0" w:space="0" w:color="auto"/>
        <w:left w:val="none" w:sz="0" w:space="0" w:color="auto"/>
        <w:bottom w:val="none" w:sz="0" w:space="0" w:color="auto"/>
        <w:right w:val="none" w:sz="0" w:space="0" w:color="auto"/>
      </w:divBdr>
    </w:div>
    <w:div w:id="1073284690">
      <w:bodyDiv w:val="1"/>
      <w:marLeft w:val="0"/>
      <w:marRight w:val="0"/>
      <w:marTop w:val="0"/>
      <w:marBottom w:val="0"/>
      <w:divBdr>
        <w:top w:val="none" w:sz="0" w:space="0" w:color="auto"/>
        <w:left w:val="none" w:sz="0" w:space="0" w:color="auto"/>
        <w:bottom w:val="none" w:sz="0" w:space="0" w:color="auto"/>
        <w:right w:val="none" w:sz="0" w:space="0" w:color="auto"/>
      </w:divBdr>
    </w:div>
    <w:div w:id="1089697918">
      <w:bodyDiv w:val="1"/>
      <w:marLeft w:val="0"/>
      <w:marRight w:val="0"/>
      <w:marTop w:val="0"/>
      <w:marBottom w:val="0"/>
      <w:divBdr>
        <w:top w:val="none" w:sz="0" w:space="0" w:color="auto"/>
        <w:left w:val="none" w:sz="0" w:space="0" w:color="auto"/>
        <w:bottom w:val="none" w:sz="0" w:space="0" w:color="auto"/>
        <w:right w:val="none" w:sz="0" w:space="0" w:color="auto"/>
      </w:divBdr>
    </w:div>
    <w:div w:id="1132750499">
      <w:bodyDiv w:val="1"/>
      <w:marLeft w:val="0"/>
      <w:marRight w:val="0"/>
      <w:marTop w:val="0"/>
      <w:marBottom w:val="0"/>
      <w:divBdr>
        <w:top w:val="none" w:sz="0" w:space="0" w:color="auto"/>
        <w:left w:val="none" w:sz="0" w:space="0" w:color="auto"/>
        <w:bottom w:val="none" w:sz="0" w:space="0" w:color="auto"/>
        <w:right w:val="none" w:sz="0" w:space="0" w:color="auto"/>
      </w:divBdr>
    </w:div>
    <w:div w:id="1172261715">
      <w:bodyDiv w:val="1"/>
      <w:marLeft w:val="0"/>
      <w:marRight w:val="0"/>
      <w:marTop w:val="0"/>
      <w:marBottom w:val="0"/>
      <w:divBdr>
        <w:top w:val="none" w:sz="0" w:space="0" w:color="auto"/>
        <w:left w:val="none" w:sz="0" w:space="0" w:color="auto"/>
        <w:bottom w:val="none" w:sz="0" w:space="0" w:color="auto"/>
        <w:right w:val="none" w:sz="0" w:space="0" w:color="auto"/>
      </w:divBdr>
      <w:divsChild>
        <w:div w:id="1974558335">
          <w:marLeft w:val="0"/>
          <w:marRight w:val="0"/>
          <w:marTop w:val="0"/>
          <w:marBottom w:val="0"/>
          <w:divBdr>
            <w:top w:val="none" w:sz="0" w:space="0" w:color="auto"/>
            <w:left w:val="none" w:sz="0" w:space="0" w:color="auto"/>
            <w:bottom w:val="none" w:sz="0" w:space="0" w:color="auto"/>
            <w:right w:val="none" w:sz="0" w:space="0" w:color="auto"/>
          </w:divBdr>
          <w:divsChild>
            <w:div w:id="901452284">
              <w:marLeft w:val="0"/>
              <w:marRight w:val="0"/>
              <w:marTop w:val="0"/>
              <w:marBottom w:val="0"/>
              <w:divBdr>
                <w:top w:val="none" w:sz="0" w:space="0" w:color="auto"/>
                <w:left w:val="none" w:sz="0" w:space="0" w:color="auto"/>
                <w:bottom w:val="none" w:sz="0" w:space="0" w:color="auto"/>
                <w:right w:val="none" w:sz="0" w:space="0" w:color="auto"/>
              </w:divBdr>
              <w:divsChild>
                <w:div w:id="239491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6891651">
      <w:bodyDiv w:val="1"/>
      <w:marLeft w:val="0"/>
      <w:marRight w:val="0"/>
      <w:marTop w:val="0"/>
      <w:marBottom w:val="0"/>
      <w:divBdr>
        <w:top w:val="none" w:sz="0" w:space="0" w:color="auto"/>
        <w:left w:val="none" w:sz="0" w:space="0" w:color="auto"/>
        <w:bottom w:val="none" w:sz="0" w:space="0" w:color="auto"/>
        <w:right w:val="none" w:sz="0" w:space="0" w:color="auto"/>
      </w:divBdr>
    </w:div>
    <w:div w:id="1250387414">
      <w:bodyDiv w:val="1"/>
      <w:marLeft w:val="0"/>
      <w:marRight w:val="0"/>
      <w:marTop w:val="0"/>
      <w:marBottom w:val="0"/>
      <w:divBdr>
        <w:top w:val="none" w:sz="0" w:space="0" w:color="auto"/>
        <w:left w:val="none" w:sz="0" w:space="0" w:color="auto"/>
        <w:bottom w:val="none" w:sz="0" w:space="0" w:color="auto"/>
        <w:right w:val="none" w:sz="0" w:space="0" w:color="auto"/>
      </w:divBdr>
    </w:div>
    <w:div w:id="1284843429">
      <w:bodyDiv w:val="1"/>
      <w:marLeft w:val="0"/>
      <w:marRight w:val="0"/>
      <w:marTop w:val="0"/>
      <w:marBottom w:val="0"/>
      <w:divBdr>
        <w:top w:val="none" w:sz="0" w:space="0" w:color="auto"/>
        <w:left w:val="none" w:sz="0" w:space="0" w:color="auto"/>
        <w:bottom w:val="none" w:sz="0" w:space="0" w:color="auto"/>
        <w:right w:val="none" w:sz="0" w:space="0" w:color="auto"/>
      </w:divBdr>
    </w:div>
    <w:div w:id="1336834435">
      <w:bodyDiv w:val="1"/>
      <w:marLeft w:val="0"/>
      <w:marRight w:val="0"/>
      <w:marTop w:val="0"/>
      <w:marBottom w:val="0"/>
      <w:divBdr>
        <w:top w:val="none" w:sz="0" w:space="0" w:color="auto"/>
        <w:left w:val="none" w:sz="0" w:space="0" w:color="auto"/>
        <w:bottom w:val="none" w:sz="0" w:space="0" w:color="auto"/>
        <w:right w:val="none" w:sz="0" w:space="0" w:color="auto"/>
      </w:divBdr>
    </w:div>
    <w:div w:id="1359431226">
      <w:bodyDiv w:val="1"/>
      <w:marLeft w:val="0"/>
      <w:marRight w:val="0"/>
      <w:marTop w:val="0"/>
      <w:marBottom w:val="0"/>
      <w:divBdr>
        <w:top w:val="none" w:sz="0" w:space="0" w:color="auto"/>
        <w:left w:val="none" w:sz="0" w:space="0" w:color="auto"/>
        <w:bottom w:val="none" w:sz="0" w:space="0" w:color="auto"/>
        <w:right w:val="none" w:sz="0" w:space="0" w:color="auto"/>
      </w:divBdr>
    </w:div>
    <w:div w:id="1391491596">
      <w:bodyDiv w:val="1"/>
      <w:marLeft w:val="0"/>
      <w:marRight w:val="0"/>
      <w:marTop w:val="0"/>
      <w:marBottom w:val="0"/>
      <w:divBdr>
        <w:top w:val="none" w:sz="0" w:space="0" w:color="auto"/>
        <w:left w:val="none" w:sz="0" w:space="0" w:color="auto"/>
        <w:bottom w:val="none" w:sz="0" w:space="0" w:color="auto"/>
        <w:right w:val="none" w:sz="0" w:space="0" w:color="auto"/>
      </w:divBdr>
    </w:div>
    <w:div w:id="1392851171">
      <w:bodyDiv w:val="1"/>
      <w:marLeft w:val="0"/>
      <w:marRight w:val="0"/>
      <w:marTop w:val="0"/>
      <w:marBottom w:val="0"/>
      <w:divBdr>
        <w:top w:val="none" w:sz="0" w:space="0" w:color="auto"/>
        <w:left w:val="none" w:sz="0" w:space="0" w:color="auto"/>
        <w:bottom w:val="none" w:sz="0" w:space="0" w:color="auto"/>
        <w:right w:val="none" w:sz="0" w:space="0" w:color="auto"/>
      </w:divBdr>
    </w:div>
    <w:div w:id="1397782843">
      <w:bodyDiv w:val="1"/>
      <w:marLeft w:val="0"/>
      <w:marRight w:val="0"/>
      <w:marTop w:val="0"/>
      <w:marBottom w:val="0"/>
      <w:divBdr>
        <w:top w:val="none" w:sz="0" w:space="0" w:color="auto"/>
        <w:left w:val="none" w:sz="0" w:space="0" w:color="auto"/>
        <w:bottom w:val="none" w:sz="0" w:space="0" w:color="auto"/>
        <w:right w:val="none" w:sz="0" w:space="0" w:color="auto"/>
      </w:divBdr>
    </w:div>
    <w:div w:id="1446844304">
      <w:bodyDiv w:val="1"/>
      <w:marLeft w:val="0"/>
      <w:marRight w:val="0"/>
      <w:marTop w:val="0"/>
      <w:marBottom w:val="0"/>
      <w:divBdr>
        <w:top w:val="none" w:sz="0" w:space="0" w:color="auto"/>
        <w:left w:val="none" w:sz="0" w:space="0" w:color="auto"/>
        <w:bottom w:val="none" w:sz="0" w:space="0" w:color="auto"/>
        <w:right w:val="none" w:sz="0" w:space="0" w:color="auto"/>
      </w:divBdr>
    </w:div>
    <w:div w:id="1455061187">
      <w:bodyDiv w:val="1"/>
      <w:marLeft w:val="0"/>
      <w:marRight w:val="0"/>
      <w:marTop w:val="0"/>
      <w:marBottom w:val="0"/>
      <w:divBdr>
        <w:top w:val="none" w:sz="0" w:space="0" w:color="auto"/>
        <w:left w:val="none" w:sz="0" w:space="0" w:color="auto"/>
        <w:bottom w:val="none" w:sz="0" w:space="0" w:color="auto"/>
        <w:right w:val="none" w:sz="0" w:space="0" w:color="auto"/>
      </w:divBdr>
    </w:div>
    <w:div w:id="1526601397">
      <w:bodyDiv w:val="1"/>
      <w:marLeft w:val="0"/>
      <w:marRight w:val="0"/>
      <w:marTop w:val="0"/>
      <w:marBottom w:val="0"/>
      <w:divBdr>
        <w:top w:val="none" w:sz="0" w:space="0" w:color="auto"/>
        <w:left w:val="none" w:sz="0" w:space="0" w:color="auto"/>
        <w:bottom w:val="none" w:sz="0" w:space="0" w:color="auto"/>
        <w:right w:val="none" w:sz="0" w:space="0" w:color="auto"/>
      </w:divBdr>
    </w:div>
    <w:div w:id="1538348793">
      <w:bodyDiv w:val="1"/>
      <w:marLeft w:val="0"/>
      <w:marRight w:val="0"/>
      <w:marTop w:val="0"/>
      <w:marBottom w:val="0"/>
      <w:divBdr>
        <w:top w:val="none" w:sz="0" w:space="0" w:color="auto"/>
        <w:left w:val="none" w:sz="0" w:space="0" w:color="auto"/>
        <w:bottom w:val="none" w:sz="0" w:space="0" w:color="auto"/>
        <w:right w:val="none" w:sz="0" w:space="0" w:color="auto"/>
      </w:divBdr>
    </w:div>
    <w:div w:id="1575116365">
      <w:bodyDiv w:val="1"/>
      <w:marLeft w:val="0"/>
      <w:marRight w:val="0"/>
      <w:marTop w:val="0"/>
      <w:marBottom w:val="0"/>
      <w:divBdr>
        <w:top w:val="none" w:sz="0" w:space="0" w:color="auto"/>
        <w:left w:val="none" w:sz="0" w:space="0" w:color="auto"/>
        <w:bottom w:val="none" w:sz="0" w:space="0" w:color="auto"/>
        <w:right w:val="none" w:sz="0" w:space="0" w:color="auto"/>
      </w:divBdr>
    </w:div>
    <w:div w:id="1597202500">
      <w:bodyDiv w:val="1"/>
      <w:marLeft w:val="0"/>
      <w:marRight w:val="0"/>
      <w:marTop w:val="0"/>
      <w:marBottom w:val="0"/>
      <w:divBdr>
        <w:top w:val="none" w:sz="0" w:space="0" w:color="auto"/>
        <w:left w:val="none" w:sz="0" w:space="0" w:color="auto"/>
        <w:bottom w:val="none" w:sz="0" w:space="0" w:color="auto"/>
        <w:right w:val="none" w:sz="0" w:space="0" w:color="auto"/>
      </w:divBdr>
    </w:div>
    <w:div w:id="1604411989">
      <w:bodyDiv w:val="1"/>
      <w:marLeft w:val="0"/>
      <w:marRight w:val="0"/>
      <w:marTop w:val="0"/>
      <w:marBottom w:val="0"/>
      <w:divBdr>
        <w:top w:val="none" w:sz="0" w:space="0" w:color="auto"/>
        <w:left w:val="none" w:sz="0" w:space="0" w:color="auto"/>
        <w:bottom w:val="none" w:sz="0" w:space="0" w:color="auto"/>
        <w:right w:val="none" w:sz="0" w:space="0" w:color="auto"/>
      </w:divBdr>
      <w:divsChild>
        <w:div w:id="306594782">
          <w:marLeft w:val="0"/>
          <w:marRight w:val="0"/>
          <w:marTop w:val="0"/>
          <w:marBottom w:val="0"/>
          <w:divBdr>
            <w:top w:val="single" w:sz="2" w:space="0" w:color="E3E3E3"/>
            <w:left w:val="single" w:sz="2" w:space="0" w:color="E3E3E3"/>
            <w:bottom w:val="single" w:sz="2" w:space="0" w:color="E3E3E3"/>
            <w:right w:val="single" w:sz="2" w:space="0" w:color="E3E3E3"/>
          </w:divBdr>
          <w:divsChild>
            <w:div w:id="2092191219">
              <w:marLeft w:val="0"/>
              <w:marRight w:val="0"/>
              <w:marTop w:val="100"/>
              <w:marBottom w:val="100"/>
              <w:divBdr>
                <w:top w:val="single" w:sz="2" w:space="0" w:color="E3E3E3"/>
                <w:left w:val="single" w:sz="2" w:space="0" w:color="E3E3E3"/>
                <w:bottom w:val="single" w:sz="2" w:space="0" w:color="E3E3E3"/>
                <w:right w:val="single" w:sz="2" w:space="0" w:color="E3E3E3"/>
              </w:divBdr>
              <w:divsChild>
                <w:div w:id="404380415">
                  <w:marLeft w:val="0"/>
                  <w:marRight w:val="0"/>
                  <w:marTop w:val="0"/>
                  <w:marBottom w:val="0"/>
                  <w:divBdr>
                    <w:top w:val="single" w:sz="2" w:space="0" w:color="E3E3E3"/>
                    <w:left w:val="single" w:sz="2" w:space="0" w:color="E3E3E3"/>
                    <w:bottom w:val="single" w:sz="2" w:space="0" w:color="E3E3E3"/>
                    <w:right w:val="single" w:sz="2" w:space="0" w:color="E3E3E3"/>
                  </w:divBdr>
                  <w:divsChild>
                    <w:div w:id="403454390">
                      <w:marLeft w:val="0"/>
                      <w:marRight w:val="0"/>
                      <w:marTop w:val="0"/>
                      <w:marBottom w:val="0"/>
                      <w:divBdr>
                        <w:top w:val="single" w:sz="2" w:space="0" w:color="E3E3E3"/>
                        <w:left w:val="single" w:sz="2" w:space="0" w:color="E3E3E3"/>
                        <w:bottom w:val="single" w:sz="2" w:space="0" w:color="E3E3E3"/>
                        <w:right w:val="single" w:sz="2" w:space="0" w:color="E3E3E3"/>
                      </w:divBdr>
                      <w:divsChild>
                        <w:div w:id="579028494">
                          <w:marLeft w:val="0"/>
                          <w:marRight w:val="0"/>
                          <w:marTop w:val="0"/>
                          <w:marBottom w:val="0"/>
                          <w:divBdr>
                            <w:top w:val="single" w:sz="2" w:space="0" w:color="E3E3E3"/>
                            <w:left w:val="single" w:sz="2" w:space="0" w:color="E3E3E3"/>
                            <w:bottom w:val="single" w:sz="2" w:space="0" w:color="E3E3E3"/>
                            <w:right w:val="single" w:sz="2" w:space="0" w:color="E3E3E3"/>
                          </w:divBdr>
                          <w:divsChild>
                            <w:div w:id="164397042">
                              <w:marLeft w:val="0"/>
                              <w:marRight w:val="0"/>
                              <w:marTop w:val="0"/>
                              <w:marBottom w:val="0"/>
                              <w:divBdr>
                                <w:top w:val="single" w:sz="2" w:space="0" w:color="E3E3E3"/>
                                <w:left w:val="single" w:sz="2" w:space="0" w:color="E3E3E3"/>
                                <w:bottom w:val="single" w:sz="2" w:space="0" w:color="E3E3E3"/>
                                <w:right w:val="single" w:sz="2" w:space="0" w:color="E3E3E3"/>
                              </w:divBdr>
                              <w:divsChild>
                                <w:div w:id="360982988">
                                  <w:marLeft w:val="0"/>
                                  <w:marRight w:val="0"/>
                                  <w:marTop w:val="0"/>
                                  <w:marBottom w:val="0"/>
                                  <w:divBdr>
                                    <w:top w:val="single" w:sz="2" w:space="0" w:color="E3E3E3"/>
                                    <w:left w:val="single" w:sz="2" w:space="0" w:color="E3E3E3"/>
                                    <w:bottom w:val="single" w:sz="2" w:space="0" w:color="E3E3E3"/>
                                    <w:right w:val="single" w:sz="2" w:space="0" w:color="E3E3E3"/>
                                  </w:divBdr>
                                  <w:divsChild>
                                    <w:div w:id="96207684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443425120">
          <w:marLeft w:val="0"/>
          <w:marRight w:val="0"/>
          <w:marTop w:val="0"/>
          <w:marBottom w:val="0"/>
          <w:divBdr>
            <w:top w:val="single" w:sz="2" w:space="0" w:color="E3E3E3"/>
            <w:left w:val="single" w:sz="2" w:space="0" w:color="E3E3E3"/>
            <w:bottom w:val="single" w:sz="2" w:space="0" w:color="E3E3E3"/>
            <w:right w:val="single" w:sz="2" w:space="0" w:color="E3E3E3"/>
          </w:divBdr>
          <w:divsChild>
            <w:div w:id="1911118358">
              <w:marLeft w:val="0"/>
              <w:marRight w:val="0"/>
              <w:marTop w:val="100"/>
              <w:marBottom w:val="100"/>
              <w:divBdr>
                <w:top w:val="single" w:sz="2" w:space="0" w:color="E3E3E3"/>
                <w:left w:val="single" w:sz="2" w:space="0" w:color="E3E3E3"/>
                <w:bottom w:val="single" w:sz="2" w:space="0" w:color="E3E3E3"/>
                <w:right w:val="single" w:sz="2" w:space="0" w:color="E3E3E3"/>
              </w:divBdr>
              <w:divsChild>
                <w:div w:id="881988335">
                  <w:marLeft w:val="0"/>
                  <w:marRight w:val="0"/>
                  <w:marTop w:val="0"/>
                  <w:marBottom w:val="0"/>
                  <w:divBdr>
                    <w:top w:val="single" w:sz="2" w:space="0" w:color="E3E3E3"/>
                    <w:left w:val="single" w:sz="2" w:space="0" w:color="E3E3E3"/>
                    <w:bottom w:val="single" w:sz="2" w:space="0" w:color="E3E3E3"/>
                    <w:right w:val="single" w:sz="2" w:space="0" w:color="E3E3E3"/>
                  </w:divBdr>
                  <w:divsChild>
                    <w:div w:id="1006051295">
                      <w:marLeft w:val="0"/>
                      <w:marRight w:val="0"/>
                      <w:marTop w:val="0"/>
                      <w:marBottom w:val="0"/>
                      <w:divBdr>
                        <w:top w:val="single" w:sz="2" w:space="0" w:color="E3E3E3"/>
                        <w:left w:val="single" w:sz="2" w:space="0" w:color="E3E3E3"/>
                        <w:bottom w:val="single" w:sz="2" w:space="0" w:color="E3E3E3"/>
                        <w:right w:val="single" w:sz="2" w:space="0" w:color="E3E3E3"/>
                      </w:divBdr>
                      <w:divsChild>
                        <w:div w:id="71088742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 w:id="1636638151">
      <w:bodyDiv w:val="1"/>
      <w:marLeft w:val="0"/>
      <w:marRight w:val="0"/>
      <w:marTop w:val="0"/>
      <w:marBottom w:val="0"/>
      <w:divBdr>
        <w:top w:val="none" w:sz="0" w:space="0" w:color="auto"/>
        <w:left w:val="none" w:sz="0" w:space="0" w:color="auto"/>
        <w:bottom w:val="none" w:sz="0" w:space="0" w:color="auto"/>
        <w:right w:val="none" w:sz="0" w:space="0" w:color="auto"/>
      </w:divBdr>
    </w:div>
    <w:div w:id="1644461301">
      <w:bodyDiv w:val="1"/>
      <w:marLeft w:val="0"/>
      <w:marRight w:val="0"/>
      <w:marTop w:val="0"/>
      <w:marBottom w:val="0"/>
      <w:divBdr>
        <w:top w:val="none" w:sz="0" w:space="0" w:color="auto"/>
        <w:left w:val="none" w:sz="0" w:space="0" w:color="auto"/>
        <w:bottom w:val="none" w:sz="0" w:space="0" w:color="auto"/>
        <w:right w:val="none" w:sz="0" w:space="0" w:color="auto"/>
      </w:divBdr>
      <w:divsChild>
        <w:div w:id="1069184465">
          <w:marLeft w:val="0"/>
          <w:marRight w:val="0"/>
          <w:marTop w:val="0"/>
          <w:marBottom w:val="0"/>
          <w:divBdr>
            <w:top w:val="single" w:sz="2" w:space="0" w:color="E3E3E3"/>
            <w:left w:val="single" w:sz="2" w:space="0" w:color="E3E3E3"/>
            <w:bottom w:val="single" w:sz="2" w:space="0" w:color="E3E3E3"/>
            <w:right w:val="single" w:sz="2" w:space="0" w:color="E3E3E3"/>
          </w:divBdr>
          <w:divsChild>
            <w:div w:id="1838689748">
              <w:marLeft w:val="0"/>
              <w:marRight w:val="0"/>
              <w:marTop w:val="0"/>
              <w:marBottom w:val="0"/>
              <w:divBdr>
                <w:top w:val="single" w:sz="2" w:space="0" w:color="E3E3E3"/>
                <w:left w:val="single" w:sz="2" w:space="0" w:color="E3E3E3"/>
                <w:bottom w:val="single" w:sz="2" w:space="0" w:color="E3E3E3"/>
                <w:right w:val="single" w:sz="2" w:space="0" w:color="E3E3E3"/>
              </w:divBdr>
              <w:divsChild>
                <w:div w:id="419719111">
                  <w:marLeft w:val="0"/>
                  <w:marRight w:val="0"/>
                  <w:marTop w:val="0"/>
                  <w:marBottom w:val="0"/>
                  <w:divBdr>
                    <w:top w:val="single" w:sz="2" w:space="0" w:color="E3E3E3"/>
                    <w:left w:val="single" w:sz="2" w:space="0" w:color="E3E3E3"/>
                    <w:bottom w:val="single" w:sz="2" w:space="0" w:color="E3E3E3"/>
                    <w:right w:val="single" w:sz="2" w:space="0" w:color="E3E3E3"/>
                  </w:divBdr>
                  <w:divsChild>
                    <w:div w:id="1441140878">
                      <w:marLeft w:val="0"/>
                      <w:marRight w:val="0"/>
                      <w:marTop w:val="0"/>
                      <w:marBottom w:val="0"/>
                      <w:divBdr>
                        <w:top w:val="single" w:sz="2" w:space="0" w:color="E3E3E3"/>
                        <w:left w:val="single" w:sz="2" w:space="0" w:color="E3E3E3"/>
                        <w:bottom w:val="single" w:sz="2" w:space="0" w:color="E3E3E3"/>
                        <w:right w:val="single" w:sz="2" w:space="0" w:color="E3E3E3"/>
                      </w:divBdr>
                      <w:divsChild>
                        <w:div w:id="83648894">
                          <w:marLeft w:val="0"/>
                          <w:marRight w:val="0"/>
                          <w:marTop w:val="0"/>
                          <w:marBottom w:val="0"/>
                          <w:divBdr>
                            <w:top w:val="single" w:sz="2" w:space="0" w:color="E3E3E3"/>
                            <w:left w:val="single" w:sz="2" w:space="0" w:color="E3E3E3"/>
                            <w:bottom w:val="single" w:sz="2" w:space="0" w:color="E3E3E3"/>
                            <w:right w:val="single" w:sz="2" w:space="0" w:color="E3E3E3"/>
                          </w:divBdr>
                          <w:divsChild>
                            <w:div w:id="159541913">
                              <w:marLeft w:val="0"/>
                              <w:marRight w:val="0"/>
                              <w:marTop w:val="0"/>
                              <w:marBottom w:val="0"/>
                              <w:divBdr>
                                <w:top w:val="single" w:sz="2" w:space="0" w:color="E3E3E3"/>
                                <w:left w:val="single" w:sz="2" w:space="0" w:color="E3E3E3"/>
                                <w:bottom w:val="single" w:sz="2" w:space="0" w:color="E3E3E3"/>
                                <w:right w:val="single" w:sz="2" w:space="0" w:color="E3E3E3"/>
                              </w:divBdr>
                              <w:divsChild>
                                <w:div w:id="712118166">
                                  <w:marLeft w:val="0"/>
                                  <w:marRight w:val="0"/>
                                  <w:marTop w:val="100"/>
                                  <w:marBottom w:val="100"/>
                                  <w:divBdr>
                                    <w:top w:val="single" w:sz="2" w:space="0" w:color="E3E3E3"/>
                                    <w:left w:val="single" w:sz="2" w:space="0" w:color="E3E3E3"/>
                                    <w:bottom w:val="single" w:sz="2" w:space="0" w:color="E3E3E3"/>
                                    <w:right w:val="single" w:sz="2" w:space="0" w:color="E3E3E3"/>
                                  </w:divBdr>
                                  <w:divsChild>
                                    <w:div w:id="1878003300">
                                      <w:marLeft w:val="0"/>
                                      <w:marRight w:val="0"/>
                                      <w:marTop w:val="0"/>
                                      <w:marBottom w:val="0"/>
                                      <w:divBdr>
                                        <w:top w:val="single" w:sz="2" w:space="0" w:color="E3E3E3"/>
                                        <w:left w:val="single" w:sz="2" w:space="0" w:color="E3E3E3"/>
                                        <w:bottom w:val="single" w:sz="2" w:space="0" w:color="E3E3E3"/>
                                        <w:right w:val="single" w:sz="2" w:space="0" w:color="E3E3E3"/>
                                      </w:divBdr>
                                      <w:divsChild>
                                        <w:div w:id="1734817472">
                                          <w:marLeft w:val="0"/>
                                          <w:marRight w:val="0"/>
                                          <w:marTop w:val="0"/>
                                          <w:marBottom w:val="0"/>
                                          <w:divBdr>
                                            <w:top w:val="single" w:sz="2" w:space="0" w:color="E3E3E3"/>
                                            <w:left w:val="single" w:sz="2" w:space="0" w:color="E3E3E3"/>
                                            <w:bottom w:val="single" w:sz="2" w:space="0" w:color="E3E3E3"/>
                                            <w:right w:val="single" w:sz="2" w:space="0" w:color="E3E3E3"/>
                                          </w:divBdr>
                                          <w:divsChild>
                                            <w:div w:id="1545866654">
                                              <w:marLeft w:val="0"/>
                                              <w:marRight w:val="0"/>
                                              <w:marTop w:val="0"/>
                                              <w:marBottom w:val="0"/>
                                              <w:divBdr>
                                                <w:top w:val="single" w:sz="2" w:space="0" w:color="E3E3E3"/>
                                                <w:left w:val="single" w:sz="2" w:space="0" w:color="E3E3E3"/>
                                                <w:bottom w:val="single" w:sz="2" w:space="0" w:color="E3E3E3"/>
                                                <w:right w:val="single" w:sz="2" w:space="0" w:color="E3E3E3"/>
                                              </w:divBdr>
                                              <w:divsChild>
                                                <w:div w:id="928392394">
                                                  <w:marLeft w:val="0"/>
                                                  <w:marRight w:val="0"/>
                                                  <w:marTop w:val="0"/>
                                                  <w:marBottom w:val="0"/>
                                                  <w:divBdr>
                                                    <w:top w:val="single" w:sz="2" w:space="0" w:color="E3E3E3"/>
                                                    <w:left w:val="single" w:sz="2" w:space="0" w:color="E3E3E3"/>
                                                    <w:bottom w:val="single" w:sz="2" w:space="0" w:color="E3E3E3"/>
                                                    <w:right w:val="single" w:sz="2" w:space="0" w:color="E3E3E3"/>
                                                  </w:divBdr>
                                                  <w:divsChild>
                                                    <w:div w:id="1938176522">
                                                      <w:marLeft w:val="0"/>
                                                      <w:marRight w:val="0"/>
                                                      <w:marTop w:val="0"/>
                                                      <w:marBottom w:val="0"/>
                                                      <w:divBdr>
                                                        <w:top w:val="single" w:sz="2" w:space="0" w:color="E3E3E3"/>
                                                        <w:left w:val="single" w:sz="2" w:space="0" w:color="E3E3E3"/>
                                                        <w:bottom w:val="single" w:sz="2" w:space="0" w:color="E3E3E3"/>
                                                        <w:right w:val="single" w:sz="2" w:space="0" w:color="E3E3E3"/>
                                                      </w:divBdr>
                                                      <w:divsChild>
                                                        <w:div w:id="96889577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386753423">
          <w:marLeft w:val="0"/>
          <w:marRight w:val="0"/>
          <w:marTop w:val="0"/>
          <w:marBottom w:val="0"/>
          <w:divBdr>
            <w:top w:val="none" w:sz="0" w:space="0" w:color="auto"/>
            <w:left w:val="none" w:sz="0" w:space="0" w:color="auto"/>
            <w:bottom w:val="none" w:sz="0" w:space="0" w:color="auto"/>
            <w:right w:val="none" w:sz="0" w:space="0" w:color="auto"/>
          </w:divBdr>
          <w:divsChild>
            <w:div w:id="1140611147">
              <w:marLeft w:val="0"/>
              <w:marRight w:val="0"/>
              <w:marTop w:val="100"/>
              <w:marBottom w:val="100"/>
              <w:divBdr>
                <w:top w:val="single" w:sz="2" w:space="0" w:color="E3E3E3"/>
                <w:left w:val="single" w:sz="2" w:space="0" w:color="E3E3E3"/>
                <w:bottom w:val="single" w:sz="2" w:space="0" w:color="E3E3E3"/>
                <w:right w:val="single" w:sz="2" w:space="0" w:color="E3E3E3"/>
              </w:divBdr>
              <w:divsChild>
                <w:div w:id="109589934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669794601">
      <w:bodyDiv w:val="1"/>
      <w:marLeft w:val="0"/>
      <w:marRight w:val="0"/>
      <w:marTop w:val="0"/>
      <w:marBottom w:val="0"/>
      <w:divBdr>
        <w:top w:val="none" w:sz="0" w:space="0" w:color="auto"/>
        <w:left w:val="none" w:sz="0" w:space="0" w:color="auto"/>
        <w:bottom w:val="none" w:sz="0" w:space="0" w:color="auto"/>
        <w:right w:val="none" w:sz="0" w:space="0" w:color="auto"/>
      </w:divBdr>
    </w:div>
    <w:div w:id="1670018692">
      <w:bodyDiv w:val="1"/>
      <w:marLeft w:val="0"/>
      <w:marRight w:val="0"/>
      <w:marTop w:val="0"/>
      <w:marBottom w:val="0"/>
      <w:divBdr>
        <w:top w:val="none" w:sz="0" w:space="0" w:color="auto"/>
        <w:left w:val="none" w:sz="0" w:space="0" w:color="auto"/>
        <w:bottom w:val="none" w:sz="0" w:space="0" w:color="auto"/>
        <w:right w:val="none" w:sz="0" w:space="0" w:color="auto"/>
      </w:divBdr>
    </w:div>
    <w:div w:id="1730834951">
      <w:bodyDiv w:val="1"/>
      <w:marLeft w:val="0"/>
      <w:marRight w:val="0"/>
      <w:marTop w:val="0"/>
      <w:marBottom w:val="0"/>
      <w:divBdr>
        <w:top w:val="none" w:sz="0" w:space="0" w:color="auto"/>
        <w:left w:val="none" w:sz="0" w:space="0" w:color="auto"/>
        <w:bottom w:val="none" w:sz="0" w:space="0" w:color="auto"/>
        <w:right w:val="none" w:sz="0" w:space="0" w:color="auto"/>
      </w:divBdr>
    </w:div>
    <w:div w:id="1731688026">
      <w:bodyDiv w:val="1"/>
      <w:marLeft w:val="0"/>
      <w:marRight w:val="0"/>
      <w:marTop w:val="0"/>
      <w:marBottom w:val="0"/>
      <w:divBdr>
        <w:top w:val="none" w:sz="0" w:space="0" w:color="auto"/>
        <w:left w:val="none" w:sz="0" w:space="0" w:color="auto"/>
        <w:bottom w:val="none" w:sz="0" w:space="0" w:color="auto"/>
        <w:right w:val="none" w:sz="0" w:space="0" w:color="auto"/>
      </w:divBdr>
    </w:div>
    <w:div w:id="1737363865">
      <w:bodyDiv w:val="1"/>
      <w:marLeft w:val="0"/>
      <w:marRight w:val="0"/>
      <w:marTop w:val="0"/>
      <w:marBottom w:val="0"/>
      <w:divBdr>
        <w:top w:val="none" w:sz="0" w:space="0" w:color="auto"/>
        <w:left w:val="none" w:sz="0" w:space="0" w:color="auto"/>
        <w:bottom w:val="none" w:sz="0" w:space="0" w:color="auto"/>
        <w:right w:val="none" w:sz="0" w:space="0" w:color="auto"/>
      </w:divBdr>
      <w:divsChild>
        <w:div w:id="152111341">
          <w:marLeft w:val="0"/>
          <w:marRight w:val="0"/>
          <w:marTop w:val="0"/>
          <w:marBottom w:val="0"/>
          <w:divBdr>
            <w:top w:val="none" w:sz="0" w:space="0" w:color="auto"/>
            <w:left w:val="none" w:sz="0" w:space="0" w:color="auto"/>
            <w:bottom w:val="none" w:sz="0" w:space="0" w:color="auto"/>
            <w:right w:val="none" w:sz="0" w:space="0" w:color="auto"/>
          </w:divBdr>
          <w:divsChild>
            <w:div w:id="1891451782">
              <w:marLeft w:val="0"/>
              <w:marRight w:val="0"/>
              <w:marTop w:val="0"/>
              <w:marBottom w:val="0"/>
              <w:divBdr>
                <w:top w:val="none" w:sz="0" w:space="0" w:color="auto"/>
                <w:left w:val="none" w:sz="0" w:space="0" w:color="auto"/>
                <w:bottom w:val="none" w:sz="0" w:space="0" w:color="auto"/>
                <w:right w:val="none" w:sz="0" w:space="0" w:color="auto"/>
              </w:divBdr>
              <w:divsChild>
                <w:div w:id="689113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2580627">
      <w:bodyDiv w:val="1"/>
      <w:marLeft w:val="0"/>
      <w:marRight w:val="0"/>
      <w:marTop w:val="0"/>
      <w:marBottom w:val="0"/>
      <w:divBdr>
        <w:top w:val="none" w:sz="0" w:space="0" w:color="auto"/>
        <w:left w:val="none" w:sz="0" w:space="0" w:color="auto"/>
        <w:bottom w:val="none" w:sz="0" w:space="0" w:color="auto"/>
        <w:right w:val="none" w:sz="0" w:space="0" w:color="auto"/>
      </w:divBdr>
    </w:div>
    <w:div w:id="1782914469">
      <w:bodyDiv w:val="1"/>
      <w:marLeft w:val="0"/>
      <w:marRight w:val="0"/>
      <w:marTop w:val="0"/>
      <w:marBottom w:val="0"/>
      <w:divBdr>
        <w:top w:val="none" w:sz="0" w:space="0" w:color="auto"/>
        <w:left w:val="none" w:sz="0" w:space="0" w:color="auto"/>
        <w:bottom w:val="none" w:sz="0" w:space="0" w:color="auto"/>
        <w:right w:val="none" w:sz="0" w:space="0" w:color="auto"/>
      </w:divBdr>
    </w:div>
    <w:div w:id="1806772642">
      <w:bodyDiv w:val="1"/>
      <w:marLeft w:val="0"/>
      <w:marRight w:val="0"/>
      <w:marTop w:val="0"/>
      <w:marBottom w:val="0"/>
      <w:divBdr>
        <w:top w:val="none" w:sz="0" w:space="0" w:color="auto"/>
        <w:left w:val="none" w:sz="0" w:space="0" w:color="auto"/>
        <w:bottom w:val="none" w:sz="0" w:space="0" w:color="auto"/>
        <w:right w:val="none" w:sz="0" w:space="0" w:color="auto"/>
      </w:divBdr>
    </w:div>
    <w:div w:id="1833712509">
      <w:bodyDiv w:val="1"/>
      <w:marLeft w:val="0"/>
      <w:marRight w:val="0"/>
      <w:marTop w:val="0"/>
      <w:marBottom w:val="0"/>
      <w:divBdr>
        <w:top w:val="none" w:sz="0" w:space="0" w:color="auto"/>
        <w:left w:val="none" w:sz="0" w:space="0" w:color="auto"/>
        <w:bottom w:val="none" w:sz="0" w:space="0" w:color="auto"/>
        <w:right w:val="none" w:sz="0" w:space="0" w:color="auto"/>
      </w:divBdr>
    </w:div>
    <w:div w:id="1848863898">
      <w:bodyDiv w:val="1"/>
      <w:marLeft w:val="0"/>
      <w:marRight w:val="0"/>
      <w:marTop w:val="0"/>
      <w:marBottom w:val="0"/>
      <w:divBdr>
        <w:top w:val="none" w:sz="0" w:space="0" w:color="auto"/>
        <w:left w:val="none" w:sz="0" w:space="0" w:color="auto"/>
        <w:bottom w:val="none" w:sz="0" w:space="0" w:color="auto"/>
        <w:right w:val="none" w:sz="0" w:space="0" w:color="auto"/>
      </w:divBdr>
    </w:div>
    <w:div w:id="1852329594">
      <w:bodyDiv w:val="1"/>
      <w:marLeft w:val="0"/>
      <w:marRight w:val="0"/>
      <w:marTop w:val="0"/>
      <w:marBottom w:val="0"/>
      <w:divBdr>
        <w:top w:val="none" w:sz="0" w:space="0" w:color="auto"/>
        <w:left w:val="none" w:sz="0" w:space="0" w:color="auto"/>
        <w:bottom w:val="none" w:sz="0" w:space="0" w:color="auto"/>
        <w:right w:val="none" w:sz="0" w:space="0" w:color="auto"/>
      </w:divBdr>
    </w:div>
    <w:div w:id="1854027824">
      <w:bodyDiv w:val="1"/>
      <w:marLeft w:val="0"/>
      <w:marRight w:val="0"/>
      <w:marTop w:val="0"/>
      <w:marBottom w:val="0"/>
      <w:divBdr>
        <w:top w:val="none" w:sz="0" w:space="0" w:color="auto"/>
        <w:left w:val="none" w:sz="0" w:space="0" w:color="auto"/>
        <w:bottom w:val="none" w:sz="0" w:space="0" w:color="auto"/>
        <w:right w:val="none" w:sz="0" w:space="0" w:color="auto"/>
      </w:divBdr>
      <w:divsChild>
        <w:div w:id="531967149">
          <w:marLeft w:val="0"/>
          <w:marRight w:val="0"/>
          <w:marTop w:val="0"/>
          <w:marBottom w:val="0"/>
          <w:divBdr>
            <w:top w:val="single" w:sz="2" w:space="0" w:color="E3E3E3"/>
            <w:left w:val="single" w:sz="2" w:space="0" w:color="E3E3E3"/>
            <w:bottom w:val="single" w:sz="2" w:space="0" w:color="E3E3E3"/>
            <w:right w:val="single" w:sz="2" w:space="0" w:color="E3E3E3"/>
          </w:divBdr>
          <w:divsChild>
            <w:div w:id="80181904">
              <w:marLeft w:val="0"/>
              <w:marRight w:val="0"/>
              <w:marTop w:val="0"/>
              <w:marBottom w:val="0"/>
              <w:divBdr>
                <w:top w:val="single" w:sz="2" w:space="0" w:color="E3E3E3"/>
                <w:left w:val="single" w:sz="2" w:space="0" w:color="E3E3E3"/>
                <w:bottom w:val="single" w:sz="2" w:space="0" w:color="E3E3E3"/>
                <w:right w:val="single" w:sz="2" w:space="0" w:color="E3E3E3"/>
              </w:divBdr>
              <w:divsChild>
                <w:div w:id="637566294">
                  <w:marLeft w:val="0"/>
                  <w:marRight w:val="0"/>
                  <w:marTop w:val="0"/>
                  <w:marBottom w:val="0"/>
                  <w:divBdr>
                    <w:top w:val="single" w:sz="2" w:space="0" w:color="E3E3E3"/>
                    <w:left w:val="single" w:sz="2" w:space="0" w:color="E3E3E3"/>
                    <w:bottom w:val="single" w:sz="2" w:space="0" w:color="E3E3E3"/>
                    <w:right w:val="single" w:sz="2" w:space="0" w:color="E3E3E3"/>
                  </w:divBdr>
                  <w:divsChild>
                    <w:div w:id="637993401">
                      <w:marLeft w:val="0"/>
                      <w:marRight w:val="0"/>
                      <w:marTop w:val="0"/>
                      <w:marBottom w:val="0"/>
                      <w:divBdr>
                        <w:top w:val="single" w:sz="2" w:space="0" w:color="E3E3E3"/>
                        <w:left w:val="single" w:sz="2" w:space="0" w:color="E3E3E3"/>
                        <w:bottom w:val="single" w:sz="2" w:space="0" w:color="E3E3E3"/>
                        <w:right w:val="single" w:sz="2" w:space="0" w:color="E3E3E3"/>
                      </w:divBdr>
                      <w:divsChild>
                        <w:div w:id="1866601434">
                          <w:marLeft w:val="0"/>
                          <w:marRight w:val="0"/>
                          <w:marTop w:val="0"/>
                          <w:marBottom w:val="0"/>
                          <w:divBdr>
                            <w:top w:val="single" w:sz="2" w:space="0" w:color="E3E3E3"/>
                            <w:left w:val="single" w:sz="2" w:space="0" w:color="E3E3E3"/>
                            <w:bottom w:val="single" w:sz="2" w:space="0" w:color="E3E3E3"/>
                            <w:right w:val="single" w:sz="2" w:space="0" w:color="E3E3E3"/>
                          </w:divBdr>
                          <w:divsChild>
                            <w:div w:id="1208371718">
                              <w:marLeft w:val="0"/>
                              <w:marRight w:val="0"/>
                              <w:marTop w:val="0"/>
                              <w:marBottom w:val="0"/>
                              <w:divBdr>
                                <w:top w:val="single" w:sz="2" w:space="0" w:color="E3E3E3"/>
                                <w:left w:val="single" w:sz="2" w:space="0" w:color="E3E3E3"/>
                                <w:bottom w:val="single" w:sz="2" w:space="0" w:color="E3E3E3"/>
                                <w:right w:val="single" w:sz="2" w:space="0" w:color="E3E3E3"/>
                              </w:divBdr>
                              <w:divsChild>
                                <w:div w:id="46806712">
                                  <w:marLeft w:val="0"/>
                                  <w:marRight w:val="0"/>
                                  <w:marTop w:val="100"/>
                                  <w:marBottom w:val="100"/>
                                  <w:divBdr>
                                    <w:top w:val="single" w:sz="2" w:space="0" w:color="E3E3E3"/>
                                    <w:left w:val="single" w:sz="2" w:space="0" w:color="E3E3E3"/>
                                    <w:bottom w:val="single" w:sz="2" w:space="0" w:color="E3E3E3"/>
                                    <w:right w:val="single" w:sz="2" w:space="0" w:color="E3E3E3"/>
                                  </w:divBdr>
                                  <w:divsChild>
                                    <w:div w:id="428164214">
                                      <w:marLeft w:val="0"/>
                                      <w:marRight w:val="0"/>
                                      <w:marTop w:val="0"/>
                                      <w:marBottom w:val="0"/>
                                      <w:divBdr>
                                        <w:top w:val="single" w:sz="2" w:space="0" w:color="E3E3E3"/>
                                        <w:left w:val="single" w:sz="2" w:space="0" w:color="E3E3E3"/>
                                        <w:bottom w:val="single" w:sz="2" w:space="0" w:color="E3E3E3"/>
                                        <w:right w:val="single" w:sz="2" w:space="0" w:color="E3E3E3"/>
                                      </w:divBdr>
                                      <w:divsChild>
                                        <w:div w:id="224220046">
                                          <w:marLeft w:val="0"/>
                                          <w:marRight w:val="0"/>
                                          <w:marTop w:val="0"/>
                                          <w:marBottom w:val="0"/>
                                          <w:divBdr>
                                            <w:top w:val="single" w:sz="2" w:space="0" w:color="E3E3E3"/>
                                            <w:left w:val="single" w:sz="2" w:space="0" w:color="E3E3E3"/>
                                            <w:bottom w:val="single" w:sz="2" w:space="0" w:color="E3E3E3"/>
                                            <w:right w:val="single" w:sz="2" w:space="0" w:color="E3E3E3"/>
                                          </w:divBdr>
                                          <w:divsChild>
                                            <w:div w:id="869683436">
                                              <w:marLeft w:val="0"/>
                                              <w:marRight w:val="0"/>
                                              <w:marTop w:val="0"/>
                                              <w:marBottom w:val="0"/>
                                              <w:divBdr>
                                                <w:top w:val="single" w:sz="2" w:space="0" w:color="E3E3E3"/>
                                                <w:left w:val="single" w:sz="2" w:space="0" w:color="E3E3E3"/>
                                                <w:bottom w:val="single" w:sz="2" w:space="0" w:color="E3E3E3"/>
                                                <w:right w:val="single" w:sz="2" w:space="0" w:color="E3E3E3"/>
                                              </w:divBdr>
                                              <w:divsChild>
                                                <w:div w:id="916401233">
                                                  <w:marLeft w:val="0"/>
                                                  <w:marRight w:val="0"/>
                                                  <w:marTop w:val="0"/>
                                                  <w:marBottom w:val="0"/>
                                                  <w:divBdr>
                                                    <w:top w:val="single" w:sz="2" w:space="0" w:color="E3E3E3"/>
                                                    <w:left w:val="single" w:sz="2" w:space="0" w:color="E3E3E3"/>
                                                    <w:bottom w:val="single" w:sz="2" w:space="0" w:color="E3E3E3"/>
                                                    <w:right w:val="single" w:sz="2" w:space="0" w:color="E3E3E3"/>
                                                  </w:divBdr>
                                                  <w:divsChild>
                                                    <w:div w:id="2518966">
                                                      <w:marLeft w:val="0"/>
                                                      <w:marRight w:val="0"/>
                                                      <w:marTop w:val="0"/>
                                                      <w:marBottom w:val="0"/>
                                                      <w:divBdr>
                                                        <w:top w:val="single" w:sz="2" w:space="0" w:color="E3E3E3"/>
                                                        <w:left w:val="single" w:sz="2" w:space="0" w:color="E3E3E3"/>
                                                        <w:bottom w:val="single" w:sz="2" w:space="0" w:color="E3E3E3"/>
                                                        <w:right w:val="single" w:sz="2" w:space="0" w:color="E3E3E3"/>
                                                      </w:divBdr>
                                                      <w:divsChild>
                                                        <w:div w:id="24499844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165509086">
          <w:marLeft w:val="0"/>
          <w:marRight w:val="0"/>
          <w:marTop w:val="0"/>
          <w:marBottom w:val="0"/>
          <w:divBdr>
            <w:top w:val="none" w:sz="0" w:space="0" w:color="auto"/>
            <w:left w:val="none" w:sz="0" w:space="0" w:color="auto"/>
            <w:bottom w:val="none" w:sz="0" w:space="0" w:color="auto"/>
            <w:right w:val="none" w:sz="0" w:space="0" w:color="auto"/>
          </w:divBdr>
          <w:divsChild>
            <w:div w:id="1050113488">
              <w:marLeft w:val="0"/>
              <w:marRight w:val="0"/>
              <w:marTop w:val="100"/>
              <w:marBottom w:val="100"/>
              <w:divBdr>
                <w:top w:val="single" w:sz="2" w:space="0" w:color="E3E3E3"/>
                <w:left w:val="single" w:sz="2" w:space="0" w:color="E3E3E3"/>
                <w:bottom w:val="single" w:sz="2" w:space="0" w:color="E3E3E3"/>
                <w:right w:val="single" w:sz="2" w:space="0" w:color="E3E3E3"/>
              </w:divBdr>
              <w:divsChild>
                <w:div w:id="130064724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977024651">
      <w:bodyDiv w:val="1"/>
      <w:marLeft w:val="0"/>
      <w:marRight w:val="0"/>
      <w:marTop w:val="0"/>
      <w:marBottom w:val="0"/>
      <w:divBdr>
        <w:top w:val="none" w:sz="0" w:space="0" w:color="auto"/>
        <w:left w:val="none" w:sz="0" w:space="0" w:color="auto"/>
        <w:bottom w:val="none" w:sz="0" w:space="0" w:color="auto"/>
        <w:right w:val="none" w:sz="0" w:space="0" w:color="auto"/>
      </w:divBdr>
    </w:div>
    <w:div w:id="1994329622">
      <w:bodyDiv w:val="1"/>
      <w:marLeft w:val="0"/>
      <w:marRight w:val="0"/>
      <w:marTop w:val="0"/>
      <w:marBottom w:val="0"/>
      <w:divBdr>
        <w:top w:val="none" w:sz="0" w:space="0" w:color="auto"/>
        <w:left w:val="none" w:sz="0" w:space="0" w:color="auto"/>
        <w:bottom w:val="none" w:sz="0" w:space="0" w:color="auto"/>
        <w:right w:val="none" w:sz="0" w:space="0" w:color="auto"/>
      </w:divBdr>
    </w:div>
    <w:div w:id="2044865750">
      <w:bodyDiv w:val="1"/>
      <w:marLeft w:val="0"/>
      <w:marRight w:val="0"/>
      <w:marTop w:val="0"/>
      <w:marBottom w:val="0"/>
      <w:divBdr>
        <w:top w:val="none" w:sz="0" w:space="0" w:color="auto"/>
        <w:left w:val="none" w:sz="0" w:space="0" w:color="auto"/>
        <w:bottom w:val="none" w:sz="0" w:space="0" w:color="auto"/>
        <w:right w:val="none" w:sz="0" w:space="0" w:color="auto"/>
      </w:divBdr>
    </w:div>
    <w:div w:id="2109419692">
      <w:bodyDiv w:val="1"/>
      <w:marLeft w:val="0"/>
      <w:marRight w:val="0"/>
      <w:marTop w:val="0"/>
      <w:marBottom w:val="0"/>
      <w:divBdr>
        <w:top w:val="none" w:sz="0" w:space="0" w:color="auto"/>
        <w:left w:val="none" w:sz="0" w:space="0" w:color="auto"/>
        <w:bottom w:val="none" w:sz="0" w:space="0" w:color="auto"/>
        <w:right w:val="none" w:sz="0" w:space="0" w:color="auto"/>
      </w:divBdr>
    </w:div>
    <w:div w:id="213254722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uxPXKCBcSh0Q0ytaJtHcjTk90tA==">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</go:docsCustomData>
</go:gDocsCustomXmlDataStorage>
</file>

<file path=customXml/itemProps1.xml><?xml version="1.0" encoding="utf-8"?>
<ds:datastoreItem xmlns:ds="http://schemas.openxmlformats.org/officeDocument/2006/customXml" ds:itemID="{DBAFE9FD-A2BC-4702-879D-AE1AFC7D2892}">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10379</TotalTime>
  <Pages>9</Pages>
  <Words>2437</Words>
  <Characters>13897</Characters>
  <Application>Microsoft Office Word</Application>
  <DocSecurity>0</DocSecurity>
  <Lines>115</Lines>
  <Paragraphs>32</Paragraphs>
  <ScaleCrop>false</ScaleCrop>
  <HeadingPairs>
    <vt:vector size="4" baseType="variant">
      <vt:variant>
        <vt:lpstr>Title</vt:lpstr>
      </vt:variant>
      <vt:variant>
        <vt:i4>1</vt:i4>
      </vt:variant>
      <vt:variant>
        <vt:lpstr>Tiêu đề</vt:lpstr>
      </vt:variant>
      <vt:variant>
        <vt:i4>1</vt:i4>
      </vt:variant>
    </vt:vector>
  </HeadingPairs>
  <TitlesOfParts>
    <vt:vector size="2" baseType="lpstr">
      <vt:lpstr/>
      <vt:lpstr/>
    </vt:vector>
  </TitlesOfParts>
  <Company/>
  <LinksUpToDate>false</LinksUpToDate>
  <CharactersWithSpaces>16302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Dung Pham</dc:creator>
  <cp:lastModifiedBy>Admin</cp:lastModifiedBy>
  <cp:revision>1325</cp:revision>
  <cp:lastPrinted>2024-09-25T16:34:00Z</cp:lastPrinted>
  <dcterms:created xsi:type="dcterms:W3CDTF">2023-12-08T17:53:00Z</dcterms:created>
  <dcterms:modified xsi:type="dcterms:W3CDTF">2024-09-28T02:10:00Z</dcterms:modified>
  <cp:contentStatus/>
</cp:coreProperties>
</file>