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8F21B" w14:textId="77777777" w:rsidR="002A18A3" w:rsidRPr="00C66AA4" w:rsidRDefault="00255C90" w:rsidP="00C66AA4">
      <w:pPr>
        <w:spacing w:line="312" w:lineRule="auto"/>
        <w:jc w:val="center"/>
        <w:rPr>
          <w:rFonts w:ascii="Times New Roman" w:eastAsia="Times New Roman" w:hAnsi="Times New Roman" w:cs="Times New Roman"/>
          <w:sz w:val="30"/>
          <w:szCs w:val="30"/>
        </w:rPr>
      </w:pPr>
      <w:bookmarkStart w:id="0" w:name="_heading=h.gjdgxs" w:colFirst="0" w:colLast="0"/>
      <w:bookmarkEnd w:id="0"/>
      <w:r w:rsidRPr="00C66AA4">
        <w:rPr>
          <w:rFonts w:ascii="Times New Roman" w:eastAsia="Times New Roman" w:hAnsi="Times New Roman" w:cs="Times New Roman"/>
          <w:sz w:val="30"/>
          <w:szCs w:val="30"/>
        </w:rPr>
        <w:t>BỘ GIÁO DỤC VÀ ĐÀO TẠO</w:t>
      </w:r>
    </w:p>
    <w:p w14:paraId="60DCE0F4" w14:textId="76A5D53B" w:rsidR="002A18A3" w:rsidRPr="00C66AA4" w:rsidRDefault="00255C90" w:rsidP="00C66AA4">
      <w:pPr>
        <w:spacing w:line="312" w:lineRule="auto"/>
        <w:jc w:val="center"/>
        <w:rPr>
          <w:rFonts w:ascii="Times New Roman" w:eastAsia="Times New Roman" w:hAnsi="Times New Roman" w:cs="Times New Roman"/>
          <w:b/>
          <w:sz w:val="30"/>
          <w:szCs w:val="30"/>
        </w:rPr>
      </w:pPr>
      <w:r w:rsidRPr="00C66AA4">
        <w:rPr>
          <w:rFonts w:ascii="Times New Roman" w:eastAsia="Times New Roman" w:hAnsi="Times New Roman" w:cs="Times New Roman"/>
          <w:b/>
          <w:sz w:val="30"/>
          <w:szCs w:val="30"/>
        </w:rPr>
        <w:t>TRƯỜNG ĐẠI HỌC KINH TẾ QUỐC DÂN</w:t>
      </w:r>
    </w:p>
    <w:p w14:paraId="14EA70B2" w14:textId="52F2205C" w:rsidR="002A18A3" w:rsidRPr="00C66AA4" w:rsidRDefault="00C66AA4" w:rsidP="00C66AA4">
      <w:pPr>
        <w:spacing w:line="312" w:lineRule="auto"/>
        <w:jc w:val="center"/>
        <w:rPr>
          <w:rFonts w:ascii="Times New Roman" w:eastAsia="Times New Roman" w:hAnsi="Times New Roman" w:cs="Times New Roman"/>
          <w:b/>
          <w:sz w:val="30"/>
          <w:szCs w:val="30"/>
        </w:rPr>
      </w:pPr>
      <w:r>
        <w:rPr>
          <w:rFonts w:ascii="Times New Roman" w:eastAsia="Times New Roman" w:hAnsi="Times New Roman" w:cs="Times New Roman"/>
          <w:b/>
          <w:noProof/>
          <w:sz w:val="30"/>
          <w:szCs w:val="30"/>
        </w:rPr>
        <mc:AlternateContent>
          <mc:Choice Requires="wps">
            <w:drawing>
              <wp:anchor distT="0" distB="0" distL="114300" distR="114300" simplePos="0" relativeHeight="251665408" behindDoc="0" locked="0" layoutInCell="1" allowOverlap="1" wp14:anchorId="46EE2675" wp14:editId="45445A1F">
                <wp:simplePos x="0" y="0"/>
                <wp:positionH relativeFrom="column">
                  <wp:posOffset>1914261</wp:posOffset>
                </wp:positionH>
                <wp:positionV relativeFrom="paragraph">
                  <wp:posOffset>15875</wp:posOffset>
                </wp:positionV>
                <wp:extent cx="1799590" cy="0"/>
                <wp:effectExtent l="0" t="0" r="0" b="0"/>
                <wp:wrapNone/>
                <wp:docPr id="1542644000" name="Straight Connector 2"/>
                <wp:cNvGraphicFramePr/>
                <a:graphic xmlns:a="http://schemas.openxmlformats.org/drawingml/2006/main">
                  <a:graphicData uri="http://schemas.microsoft.com/office/word/2010/wordprocessingShape">
                    <wps:wsp>
                      <wps:cNvCnPr/>
                      <wps:spPr>
                        <a:xfrm>
                          <a:off x="0" y="0"/>
                          <a:ext cx="17995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801B21"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75pt,1.25pt" to="292.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" strokecolor="black [3040]" strokeweight="1pt"/>
            </w:pict>
          </mc:Fallback>
        </mc:AlternateContent>
      </w:r>
    </w:p>
    <w:p w14:paraId="00F22C78" w14:textId="77777777" w:rsidR="002A18A3" w:rsidRPr="00C66AA4" w:rsidRDefault="002A18A3" w:rsidP="00C66AA4">
      <w:pPr>
        <w:spacing w:line="312" w:lineRule="auto"/>
        <w:jc w:val="center"/>
        <w:rPr>
          <w:rFonts w:ascii="Times New Roman" w:eastAsia="Times New Roman" w:hAnsi="Times New Roman" w:cs="Times New Roman"/>
          <w:b/>
          <w:sz w:val="30"/>
          <w:szCs w:val="30"/>
        </w:rPr>
      </w:pPr>
    </w:p>
    <w:p w14:paraId="65A095DD" w14:textId="77777777" w:rsidR="002A18A3" w:rsidRDefault="002A18A3" w:rsidP="00C66AA4">
      <w:pPr>
        <w:spacing w:line="312" w:lineRule="auto"/>
        <w:jc w:val="center"/>
        <w:rPr>
          <w:rFonts w:ascii="Times New Roman" w:eastAsia="Times New Roman" w:hAnsi="Times New Roman" w:cs="Times New Roman"/>
          <w:b/>
          <w:sz w:val="30"/>
          <w:szCs w:val="30"/>
        </w:rPr>
      </w:pPr>
    </w:p>
    <w:p w14:paraId="259080B2" w14:textId="77777777" w:rsidR="00C66AA4" w:rsidRPr="00C66AA4" w:rsidRDefault="00C66AA4" w:rsidP="00C66AA4">
      <w:pPr>
        <w:spacing w:line="312" w:lineRule="auto"/>
        <w:jc w:val="center"/>
        <w:rPr>
          <w:rFonts w:ascii="Times New Roman" w:eastAsia="Times New Roman" w:hAnsi="Times New Roman" w:cs="Times New Roman"/>
          <w:b/>
          <w:sz w:val="30"/>
          <w:szCs w:val="30"/>
        </w:rPr>
      </w:pPr>
    </w:p>
    <w:p w14:paraId="5CA227CF" w14:textId="5E6D148C" w:rsidR="002A18A3" w:rsidRPr="00C66AA4" w:rsidRDefault="00ED30C8" w:rsidP="00C66AA4">
      <w:pPr>
        <w:spacing w:line="312"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Phạm Văn Trường</w:t>
      </w:r>
    </w:p>
    <w:p w14:paraId="53DE246A" w14:textId="77777777" w:rsidR="002A18A3" w:rsidRPr="00C66AA4" w:rsidRDefault="002A18A3" w:rsidP="00C66AA4">
      <w:pPr>
        <w:spacing w:line="312" w:lineRule="auto"/>
        <w:jc w:val="center"/>
        <w:rPr>
          <w:rFonts w:ascii="Times New Roman" w:eastAsia="Times New Roman" w:hAnsi="Times New Roman" w:cs="Times New Roman"/>
          <w:sz w:val="30"/>
          <w:szCs w:val="30"/>
        </w:rPr>
      </w:pPr>
    </w:p>
    <w:p w14:paraId="0C27C5C9" w14:textId="77777777" w:rsidR="002A18A3" w:rsidRPr="00C66AA4" w:rsidRDefault="002A18A3" w:rsidP="00C66AA4">
      <w:pPr>
        <w:spacing w:line="312" w:lineRule="auto"/>
        <w:jc w:val="center"/>
        <w:rPr>
          <w:rFonts w:ascii="Times New Roman" w:eastAsia="Times New Roman" w:hAnsi="Times New Roman" w:cs="Times New Roman"/>
          <w:sz w:val="30"/>
          <w:szCs w:val="30"/>
        </w:rPr>
      </w:pPr>
    </w:p>
    <w:p w14:paraId="6CDB6A3D" w14:textId="77777777" w:rsidR="002A18A3" w:rsidRPr="00C66AA4" w:rsidRDefault="002A18A3" w:rsidP="00C66AA4">
      <w:pPr>
        <w:spacing w:line="312" w:lineRule="auto"/>
        <w:jc w:val="center"/>
        <w:rPr>
          <w:rFonts w:ascii="Times New Roman" w:eastAsia="Times New Roman" w:hAnsi="Times New Roman" w:cs="Times New Roman"/>
          <w:sz w:val="30"/>
          <w:szCs w:val="30"/>
        </w:rPr>
      </w:pPr>
    </w:p>
    <w:p w14:paraId="3887852C" w14:textId="2E806E01" w:rsidR="002A18A3" w:rsidRPr="00C66AA4" w:rsidRDefault="008F44DC" w:rsidP="00C66AA4">
      <w:pPr>
        <w:spacing w:line="312" w:lineRule="auto"/>
        <w:jc w:val="center"/>
        <w:rPr>
          <w:rFonts w:ascii="Times New Roman" w:eastAsia="Times New Roman" w:hAnsi="Times New Roman" w:cs="Times New Roman"/>
          <w:b/>
          <w:bCs/>
          <w:sz w:val="38"/>
          <w:szCs w:val="38"/>
        </w:rPr>
      </w:pPr>
      <w:r w:rsidRPr="008F44DC">
        <w:rPr>
          <w:rFonts w:ascii="Times New Roman" w:eastAsia="Times New Roman" w:hAnsi="Times New Roman" w:cs="Times New Roman"/>
          <w:b/>
          <w:bCs/>
          <w:sz w:val="38"/>
          <w:szCs w:val="38"/>
        </w:rPr>
        <w:t>ẢNH HƯỞNG CỦA PHONG CÁCH LÃNH ĐẠO CHUYỂN ĐỔI ĐẾN HÀNH VI CHIA SẺ KIẾN THỨC TẠI CÔNG TY TNHH BẢO HIỂM NHÂN THỌ CHUBB VIỆT NAM – CHI NHÁNH HÀ NỘI</w:t>
      </w:r>
    </w:p>
    <w:p w14:paraId="420CA8C0" w14:textId="77777777" w:rsidR="002A18A3" w:rsidRPr="00C66AA4" w:rsidRDefault="002A18A3" w:rsidP="00C66AA4">
      <w:pPr>
        <w:spacing w:line="312" w:lineRule="auto"/>
        <w:jc w:val="center"/>
        <w:rPr>
          <w:rFonts w:ascii="Times New Roman" w:eastAsia="Times New Roman" w:hAnsi="Times New Roman" w:cs="Times New Roman"/>
          <w:b/>
          <w:sz w:val="30"/>
          <w:szCs w:val="30"/>
        </w:rPr>
      </w:pPr>
    </w:p>
    <w:p w14:paraId="7AB29754" w14:textId="77777777" w:rsidR="002A18A3" w:rsidRDefault="002A18A3" w:rsidP="00C66AA4">
      <w:pPr>
        <w:spacing w:line="312" w:lineRule="auto"/>
        <w:jc w:val="center"/>
        <w:rPr>
          <w:rFonts w:ascii="Times New Roman" w:eastAsia="Times New Roman" w:hAnsi="Times New Roman" w:cs="Times New Roman"/>
          <w:b/>
          <w:sz w:val="30"/>
          <w:szCs w:val="30"/>
        </w:rPr>
      </w:pPr>
    </w:p>
    <w:p w14:paraId="22238D7D" w14:textId="77777777" w:rsidR="00C66AA4" w:rsidRPr="00C66AA4" w:rsidRDefault="00C66AA4" w:rsidP="00C66AA4">
      <w:pPr>
        <w:spacing w:line="312" w:lineRule="auto"/>
        <w:jc w:val="center"/>
        <w:rPr>
          <w:rFonts w:ascii="Times New Roman" w:eastAsia="Times New Roman" w:hAnsi="Times New Roman" w:cs="Times New Roman"/>
          <w:b/>
          <w:sz w:val="34"/>
          <w:szCs w:val="34"/>
        </w:rPr>
      </w:pPr>
    </w:p>
    <w:p w14:paraId="30645998" w14:textId="77777777" w:rsidR="002A18A3" w:rsidRPr="00C66AA4" w:rsidRDefault="002A18A3" w:rsidP="00C66AA4">
      <w:pPr>
        <w:spacing w:line="312" w:lineRule="auto"/>
        <w:jc w:val="center"/>
        <w:rPr>
          <w:rFonts w:ascii="Times New Roman" w:eastAsia="Times New Roman" w:hAnsi="Times New Roman" w:cs="Times New Roman"/>
          <w:b/>
          <w:sz w:val="30"/>
          <w:szCs w:val="30"/>
        </w:rPr>
      </w:pPr>
    </w:p>
    <w:p w14:paraId="14CDDB3D" w14:textId="77777777" w:rsidR="002A18A3" w:rsidRPr="00C66AA4" w:rsidRDefault="002A18A3" w:rsidP="00C66AA4">
      <w:pPr>
        <w:spacing w:line="312" w:lineRule="auto"/>
        <w:jc w:val="center"/>
        <w:rPr>
          <w:rFonts w:ascii="Times New Roman" w:eastAsia="Times New Roman" w:hAnsi="Times New Roman" w:cs="Times New Roman"/>
          <w:b/>
          <w:sz w:val="30"/>
          <w:szCs w:val="30"/>
        </w:rPr>
      </w:pPr>
    </w:p>
    <w:p w14:paraId="38605D6C" w14:textId="62C6228C" w:rsidR="002A18A3" w:rsidRPr="00C66AA4" w:rsidRDefault="0023302E" w:rsidP="00C66AA4">
      <w:pPr>
        <w:spacing w:line="312" w:lineRule="auto"/>
        <w:jc w:val="center"/>
        <w:rPr>
          <w:rFonts w:ascii="Times New Roman" w:eastAsia="Times New Roman" w:hAnsi="Times New Roman" w:cs="Times New Roman"/>
          <w:b/>
          <w:sz w:val="42"/>
          <w:szCs w:val="42"/>
        </w:rPr>
      </w:pPr>
      <w:r>
        <w:rPr>
          <w:rFonts w:ascii="Times New Roman" w:eastAsia="Times New Roman" w:hAnsi="Times New Roman" w:cs="Times New Roman"/>
          <w:b/>
          <w:sz w:val="42"/>
          <w:szCs w:val="42"/>
        </w:rPr>
        <w:t xml:space="preserve">TÓM TẮT </w:t>
      </w:r>
      <w:r w:rsidR="00255C90" w:rsidRPr="00C66AA4">
        <w:rPr>
          <w:rFonts w:ascii="Times New Roman" w:eastAsia="Times New Roman" w:hAnsi="Times New Roman" w:cs="Times New Roman"/>
          <w:b/>
          <w:sz w:val="42"/>
          <w:szCs w:val="42"/>
        </w:rPr>
        <w:t>ĐỀ ÁN TỐT NGHIỆP THẠC SĨ</w:t>
      </w:r>
    </w:p>
    <w:p w14:paraId="63ECBCCB" w14:textId="77777777" w:rsidR="002A18A3" w:rsidRPr="00C66AA4" w:rsidRDefault="00255C90" w:rsidP="00C66AA4">
      <w:pPr>
        <w:spacing w:line="312" w:lineRule="auto"/>
        <w:jc w:val="center"/>
        <w:rPr>
          <w:rFonts w:ascii="Times New Roman" w:eastAsia="Times New Roman" w:hAnsi="Times New Roman" w:cs="Times New Roman"/>
          <w:sz w:val="36"/>
          <w:szCs w:val="36"/>
        </w:rPr>
      </w:pPr>
      <w:r w:rsidRPr="00C66AA4">
        <w:rPr>
          <w:rFonts w:ascii="Times New Roman" w:eastAsia="Times New Roman" w:hAnsi="Times New Roman" w:cs="Times New Roman"/>
          <w:sz w:val="36"/>
          <w:szCs w:val="36"/>
        </w:rPr>
        <w:t>NGÀNH QUẢN TRỊ KINH DOANH</w:t>
      </w:r>
    </w:p>
    <w:p w14:paraId="282C3DE9" w14:textId="15335845" w:rsidR="0023302E" w:rsidRPr="00C66AA4" w:rsidRDefault="0023302E" w:rsidP="0023302E">
      <w:pPr>
        <w:spacing w:line="312" w:lineRule="auto"/>
        <w:jc w:val="center"/>
        <w:rPr>
          <w:rFonts w:ascii="Times New Roman" w:eastAsia="Times New Roman" w:hAnsi="Times New Roman" w:cs="Times New Roman"/>
          <w:sz w:val="32"/>
          <w:szCs w:val="32"/>
        </w:rPr>
      </w:pPr>
      <w:r w:rsidRPr="00C66AA4">
        <w:rPr>
          <w:rFonts w:ascii="Times New Roman" w:eastAsia="Times New Roman" w:hAnsi="Times New Roman" w:cs="Times New Roman"/>
          <w:sz w:val="32"/>
          <w:szCs w:val="32"/>
        </w:rPr>
        <w:t xml:space="preserve">MÃ SỐ: </w:t>
      </w:r>
      <w:r w:rsidR="00AC20D3">
        <w:rPr>
          <w:rFonts w:ascii="Times New Roman" w:eastAsia="Times New Roman" w:hAnsi="Times New Roman" w:cs="Times New Roman"/>
          <w:sz w:val="32"/>
          <w:szCs w:val="32"/>
        </w:rPr>
        <w:t>8</w:t>
      </w:r>
      <w:r w:rsidRPr="00C66AA4">
        <w:rPr>
          <w:rFonts w:ascii="Times New Roman" w:eastAsia="Times New Roman" w:hAnsi="Times New Roman" w:cs="Times New Roman"/>
          <w:sz w:val="32"/>
          <w:szCs w:val="32"/>
        </w:rPr>
        <w:t>340101</w:t>
      </w:r>
    </w:p>
    <w:p w14:paraId="66ED0BD7" w14:textId="77777777" w:rsidR="002A18A3" w:rsidRPr="00C66AA4" w:rsidRDefault="002A18A3" w:rsidP="00C66AA4">
      <w:pPr>
        <w:spacing w:line="312" w:lineRule="auto"/>
        <w:rPr>
          <w:rFonts w:ascii="Times New Roman" w:eastAsia="Times New Roman" w:hAnsi="Times New Roman" w:cs="Times New Roman"/>
          <w:sz w:val="30"/>
          <w:szCs w:val="30"/>
        </w:rPr>
      </w:pPr>
    </w:p>
    <w:p w14:paraId="704D6FCD" w14:textId="77777777" w:rsidR="002A18A3" w:rsidRPr="00C66AA4" w:rsidRDefault="002A18A3" w:rsidP="00C66AA4">
      <w:pPr>
        <w:spacing w:line="312" w:lineRule="auto"/>
        <w:rPr>
          <w:rFonts w:ascii="Times New Roman" w:eastAsia="Times New Roman" w:hAnsi="Times New Roman" w:cs="Times New Roman"/>
          <w:sz w:val="16"/>
          <w:szCs w:val="16"/>
        </w:rPr>
      </w:pPr>
    </w:p>
    <w:p w14:paraId="65C6FBCA" w14:textId="77777777" w:rsidR="002A18A3" w:rsidRPr="00C66AA4" w:rsidRDefault="002A18A3" w:rsidP="00C66AA4">
      <w:pPr>
        <w:spacing w:line="312" w:lineRule="auto"/>
        <w:rPr>
          <w:rFonts w:ascii="Times New Roman" w:eastAsia="Times New Roman" w:hAnsi="Times New Roman" w:cs="Times New Roman"/>
          <w:sz w:val="30"/>
          <w:szCs w:val="30"/>
        </w:rPr>
      </w:pPr>
    </w:p>
    <w:p w14:paraId="1DB65904" w14:textId="77777777" w:rsidR="002A18A3" w:rsidRPr="00C66AA4" w:rsidRDefault="002A18A3" w:rsidP="00C66AA4">
      <w:pPr>
        <w:spacing w:line="312" w:lineRule="auto"/>
        <w:rPr>
          <w:rFonts w:ascii="Times New Roman" w:eastAsia="Times New Roman" w:hAnsi="Times New Roman" w:cs="Times New Roman"/>
          <w:sz w:val="30"/>
          <w:szCs w:val="30"/>
        </w:rPr>
      </w:pPr>
    </w:p>
    <w:p w14:paraId="57C167FC" w14:textId="77777777" w:rsidR="002A18A3" w:rsidRPr="00C66AA4" w:rsidRDefault="002A18A3" w:rsidP="008F44DC">
      <w:pPr>
        <w:spacing w:line="312" w:lineRule="auto"/>
        <w:rPr>
          <w:rFonts w:ascii="Times New Roman" w:eastAsia="Times New Roman" w:hAnsi="Times New Roman" w:cs="Times New Roman"/>
          <w:sz w:val="30"/>
          <w:szCs w:val="30"/>
        </w:rPr>
      </w:pPr>
    </w:p>
    <w:p w14:paraId="089C53E4" w14:textId="77777777" w:rsidR="00867794" w:rsidRPr="00C66AA4" w:rsidRDefault="00867794" w:rsidP="00C66AA4">
      <w:pPr>
        <w:spacing w:line="312" w:lineRule="auto"/>
        <w:jc w:val="center"/>
        <w:rPr>
          <w:rFonts w:ascii="Times New Roman" w:eastAsia="Times New Roman" w:hAnsi="Times New Roman" w:cs="Times New Roman"/>
          <w:sz w:val="30"/>
          <w:szCs w:val="30"/>
        </w:rPr>
      </w:pPr>
    </w:p>
    <w:p w14:paraId="31BF1F3D" w14:textId="3D3DCA6A" w:rsidR="002A18A3" w:rsidRPr="00C66AA4" w:rsidRDefault="00C66AA4" w:rsidP="00C66AA4">
      <w:pPr>
        <w:spacing w:line="312" w:lineRule="auto"/>
        <w:jc w:val="center"/>
        <w:rPr>
          <w:rFonts w:ascii="Times New Roman" w:eastAsia="Times New Roman" w:hAnsi="Times New Roman" w:cs="Times New Roman"/>
          <w:b/>
          <w:bCs/>
          <w:smallCaps/>
          <w:color w:val="000000"/>
          <w:sz w:val="30"/>
          <w:szCs w:val="30"/>
          <w:lang w:val="en-US"/>
        </w:rPr>
      </w:pPr>
      <w:r w:rsidRPr="00C66AA4">
        <w:rPr>
          <w:rFonts w:ascii="Times New Roman" w:eastAsia="Times New Roman" w:hAnsi="Times New Roman" w:cs="Times New Roman"/>
          <w:b/>
          <w:bCs/>
          <w:sz w:val="30"/>
          <w:szCs w:val="30"/>
          <w:lang w:val="en-US"/>
        </w:rPr>
        <w:t xml:space="preserve">HÀ NỘI </w:t>
      </w:r>
      <w:r>
        <w:rPr>
          <w:rFonts w:ascii="Times New Roman" w:eastAsia="Times New Roman" w:hAnsi="Times New Roman" w:cs="Times New Roman"/>
          <w:b/>
          <w:bCs/>
          <w:sz w:val="30"/>
          <w:szCs w:val="30"/>
          <w:lang w:val="vi-VN"/>
        </w:rPr>
        <w:t>-</w:t>
      </w:r>
      <w:r w:rsidRPr="00C66AA4">
        <w:rPr>
          <w:rFonts w:ascii="Times New Roman" w:eastAsia="Times New Roman" w:hAnsi="Times New Roman" w:cs="Times New Roman"/>
          <w:b/>
          <w:bCs/>
          <w:sz w:val="30"/>
          <w:szCs w:val="30"/>
          <w:lang w:val="en-US"/>
        </w:rPr>
        <w:t xml:space="preserve"> 2024</w:t>
      </w:r>
      <w:r w:rsidR="00255C90" w:rsidRPr="00C66AA4">
        <w:rPr>
          <w:b/>
          <w:bCs/>
          <w:sz w:val="30"/>
          <w:szCs w:val="30"/>
          <w:lang w:val="en-US"/>
        </w:rPr>
        <w:br w:type="page"/>
      </w:r>
    </w:p>
    <w:p w14:paraId="2FB342DA" w14:textId="64CA3938" w:rsidR="00C66AA4" w:rsidRPr="00C66AA4" w:rsidRDefault="00C66AA4" w:rsidP="00C66AA4">
      <w:pPr>
        <w:spacing w:line="312" w:lineRule="auto"/>
        <w:jc w:val="center"/>
        <w:rPr>
          <w:rFonts w:ascii="Times New Roman" w:eastAsia="Times New Roman" w:hAnsi="Times New Roman" w:cs="Times New Roman"/>
          <w:b/>
          <w:bCs/>
          <w:sz w:val="30"/>
          <w:szCs w:val="30"/>
          <w:lang w:val="en-US"/>
        </w:rPr>
        <w:sectPr w:rsidR="00C66AA4" w:rsidRPr="00C66AA4" w:rsidSect="00C66AA4">
          <w:footerReference w:type="even" r:id="rId9"/>
          <w:pgSz w:w="11900" w:h="16840"/>
          <w:pgMar w:top="1418" w:right="1247" w:bottom="1418" w:left="1814" w:header="709" w:footer="709" w:gutter="0"/>
          <w:pgBorders>
            <w:top w:val="twistedLines1" w:sz="18" w:space="1" w:color="auto"/>
            <w:left w:val="twistedLines1" w:sz="18" w:space="1" w:color="auto"/>
            <w:bottom w:val="twistedLines1" w:sz="18" w:space="1" w:color="auto"/>
            <w:right w:val="twistedLines1" w:sz="18" w:space="1" w:color="auto"/>
          </w:pgBorders>
          <w:pgNumType w:start="1"/>
          <w:cols w:space="720"/>
        </w:sectPr>
      </w:pPr>
    </w:p>
    <w:p w14:paraId="79C62520" w14:textId="77777777" w:rsidR="00FB515E" w:rsidRDefault="00FB515E" w:rsidP="00C66AA4">
      <w:pPr>
        <w:pStyle w:val="u1"/>
        <w:spacing w:before="0" w:after="0" w:line="312" w:lineRule="auto"/>
        <w:rPr>
          <w:rFonts w:eastAsia="Times New Roman" w:cs="Times New Roman"/>
          <w:b w:val="0"/>
          <w:bCs/>
          <w:szCs w:val="28"/>
        </w:rPr>
      </w:pPr>
      <w:bookmarkStart w:id="1" w:name="_Toc177767872"/>
      <w:r w:rsidRPr="00983F84">
        <w:rPr>
          <w:rFonts w:eastAsia="Times New Roman" w:cs="Times New Roman"/>
          <w:bCs/>
          <w:szCs w:val="28"/>
        </w:rPr>
        <w:lastRenderedPageBreak/>
        <w:t>TÓM TẮT</w:t>
      </w:r>
      <w:bookmarkEnd w:id="1"/>
    </w:p>
    <w:p w14:paraId="39E2BFE7" w14:textId="77777777" w:rsidR="00090685" w:rsidRPr="00090685" w:rsidRDefault="00090685" w:rsidP="00090685">
      <w:pPr>
        <w:rPr>
          <w:sz w:val="8"/>
          <w:szCs w:val="8"/>
        </w:rPr>
      </w:pPr>
    </w:p>
    <w:p w14:paraId="61DACB97" w14:textId="0092052E" w:rsidR="00AC20D3" w:rsidRPr="00AC20D3" w:rsidRDefault="00AC20D3" w:rsidP="00AC20D3">
      <w:pPr>
        <w:tabs>
          <w:tab w:val="left" w:pos="3000"/>
        </w:tabs>
        <w:spacing w:before="120" w:line="312" w:lineRule="auto"/>
        <w:ind w:firstLine="709"/>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sz w:val="26"/>
          <w:szCs w:val="26"/>
          <w:lang w:val="vi-VN"/>
        </w:rPr>
        <w:t>Nghiên cứu này khảo sát tác động của phong cách lãnh đạo chuyển đổi đến hành vi chia sẻ kiến thức giữa các nhân viên tại Công ty TNHH Bảo hiểm Nhân thọ Chubb Việt Nam – Chi nhánh Hà Nội. Nghiên cứu</w:t>
      </w:r>
      <w:r w:rsidRPr="00AC20D3">
        <w:rPr>
          <w:rFonts w:ascii="Times New Roman" w:eastAsia="Times New Roman" w:hAnsi="Times New Roman" w:cs="Times New Roman"/>
          <w:sz w:val="26"/>
          <w:szCs w:val="26"/>
          <w:lang w:val="vi-VN"/>
        </w:rPr>
        <w:t xml:space="preserve"> </w:t>
      </w:r>
      <w:r w:rsidRPr="00AC20D3">
        <w:rPr>
          <w:rFonts w:ascii="Times New Roman" w:eastAsia="Times New Roman" w:hAnsi="Times New Roman" w:cs="Times New Roman"/>
          <w:sz w:val="26"/>
          <w:szCs w:val="26"/>
          <w:lang w:val="vi-VN"/>
        </w:rPr>
        <w:t>xoay quanh khuôn khổ lý thuyết lãnh đạo chuyển đổi và mối quan hệ của nó với chia sẻ kiến thức trong các tổ chức. Sử dụng cả phương pháp nghiên cứu định tính và định lượng, dữ liệu được thu thập từ các nhân viên tại Chi nhánh Hà Nội để đánh giá ảnh hưởng của phong cách lãnh đạo này đối với hành vi chia sẻ kiến thức của họ.</w:t>
      </w:r>
    </w:p>
    <w:p w14:paraId="21C15BCA" w14:textId="77777777" w:rsidR="00AC20D3" w:rsidRPr="00AC20D3" w:rsidRDefault="00AC20D3" w:rsidP="00AC20D3">
      <w:pPr>
        <w:tabs>
          <w:tab w:val="left" w:pos="3000"/>
        </w:tabs>
        <w:spacing w:before="120" w:line="312" w:lineRule="auto"/>
        <w:ind w:firstLine="709"/>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sz w:val="26"/>
          <w:szCs w:val="26"/>
          <w:lang w:val="vi-VN"/>
        </w:rPr>
        <w:t>Kết quả nghiên cứu cho thấy lãnh đạo chuyển đổi có ảnh hưởng tích cực đáng kể đến hành vi chia sẻ kiến thức, phù hợp với các nghiên cứu trước đây trong lĩnh vực này. Cụ thể, các khía cạnh lãnh đạo bao gồm cân nhắc cá nhân hóa, kích thích trí tuệ, tạo động lực truyền cảm hứng và ảnh hưởng lý tưởng hóa đều thể hiện tác động tích cực có ý nghĩa thống kê đến chia sẻ kiến thức.</w:t>
      </w:r>
    </w:p>
    <w:p w14:paraId="11EB187F" w14:textId="77777777" w:rsidR="00AC20D3" w:rsidRPr="00AC20D3" w:rsidRDefault="00AC20D3" w:rsidP="00AC20D3">
      <w:pPr>
        <w:tabs>
          <w:tab w:val="left" w:pos="3000"/>
        </w:tabs>
        <w:spacing w:before="120" w:line="312" w:lineRule="auto"/>
        <w:ind w:firstLine="709"/>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b/>
          <w:bCs/>
          <w:sz w:val="26"/>
          <w:szCs w:val="26"/>
          <w:lang w:val="vi-VN"/>
        </w:rPr>
        <w:t>Cân nhắc cá nhân hóa</w:t>
      </w:r>
      <w:r w:rsidRPr="00AC20D3">
        <w:rPr>
          <w:rFonts w:ascii="Times New Roman" w:eastAsia="Times New Roman" w:hAnsi="Times New Roman" w:cs="Times New Roman"/>
          <w:sz w:val="26"/>
          <w:szCs w:val="26"/>
          <w:lang w:val="vi-VN"/>
        </w:rPr>
        <w:t xml:space="preserve"> nổi lên là yếu tố có tác động mạnh mẽ nhất (hệ số đường dẫn chuẩn hóa = 0,422), cho thấy các nhà lãnh đạo đóng vai trò là người cố vấn và huấn luyện viên, cung cấp hỗ trợ và cơ hội phát triển được cá nhân hóa, thúc đẩy môi trường chia sẻ kiến thức mạnh mẽ hơn. Phát hiện này nhấn mạnh tầm quan trọng của việc điều chỉnh cách tiếp cận lãnh đạo phù hợp với nhu cầu cá nhân và ghi nhận các quan điểm đa dạng trong nhóm.</w:t>
      </w:r>
    </w:p>
    <w:p w14:paraId="031777E3" w14:textId="77777777" w:rsidR="00AC20D3" w:rsidRPr="00AC20D3" w:rsidRDefault="00AC20D3" w:rsidP="00AC20D3">
      <w:pPr>
        <w:tabs>
          <w:tab w:val="left" w:pos="3000"/>
        </w:tabs>
        <w:spacing w:before="120" w:line="312" w:lineRule="auto"/>
        <w:ind w:firstLine="709"/>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b/>
          <w:bCs/>
          <w:sz w:val="26"/>
          <w:szCs w:val="26"/>
          <w:lang w:val="vi-VN"/>
        </w:rPr>
        <w:t>Kích thích trí tuệ</w:t>
      </w:r>
      <w:r w:rsidRPr="00AC20D3">
        <w:rPr>
          <w:rFonts w:ascii="Times New Roman" w:eastAsia="Times New Roman" w:hAnsi="Times New Roman" w:cs="Times New Roman"/>
          <w:sz w:val="26"/>
          <w:szCs w:val="26"/>
          <w:lang w:val="vi-VN"/>
        </w:rPr>
        <w:t xml:space="preserve"> (hệ số đường dẫn chuẩn hóa = 0,283) khuyến khích đổi mới và sáng tạo bằng cách tạo ra một không gian an toàn để nhân viên thách thức các giả định hiện có và khám phá các phương pháp mới mà không sợ bị chỉ trích. Khía cạnh lãnh đạo này rất quan trọng trong việc thúc đẩy văn hóa học hỏi và cải thiện liên tục trong tổ chức.</w:t>
      </w:r>
    </w:p>
    <w:p w14:paraId="365EF856" w14:textId="77777777" w:rsidR="00AC20D3" w:rsidRPr="00AC20D3" w:rsidRDefault="00AC20D3" w:rsidP="00AC20D3">
      <w:pPr>
        <w:tabs>
          <w:tab w:val="left" w:pos="3000"/>
        </w:tabs>
        <w:spacing w:before="120" w:line="312" w:lineRule="auto"/>
        <w:ind w:firstLine="709"/>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b/>
          <w:bCs/>
          <w:sz w:val="26"/>
          <w:szCs w:val="26"/>
          <w:lang w:val="vi-VN"/>
        </w:rPr>
        <w:t>Tạo động lực truyền cảm hứng</w:t>
      </w:r>
      <w:r w:rsidRPr="00AC20D3">
        <w:rPr>
          <w:rFonts w:ascii="Times New Roman" w:eastAsia="Times New Roman" w:hAnsi="Times New Roman" w:cs="Times New Roman"/>
          <w:sz w:val="26"/>
          <w:szCs w:val="26"/>
          <w:lang w:val="vi-VN"/>
        </w:rPr>
        <w:t xml:space="preserve"> (hệ số đường dẫn chuẩn hóa = 0,255) đóng một vai trò quan trọng trong việc thúc đẩy chia sẻ kiến thức bằng cách thể hiện rõ ràng tầm nhìn hấp dẫn cho tương lai, thiết lập các mục tiêu đầy thách thức nhưng có thể đạt được và truyền tải ý nghĩa và mục đích đằng sau công việc của nhân viên. Các nhà lãnh đạo truyền cảm hứng cho nhóm của họ phấn đấu vì thành tích chung, thúc đẩy tinh thần trách nhiệm chung và khuyến khích trao đổi kiến thức cởi mở.</w:t>
      </w:r>
    </w:p>
    <w:p w14:paraId="7469CFE9" w14:textId="77777777" w:rsidR="00AC20D3" w:rsidRPr="00AC20D3" w:rsidRDefault="00AC20D3" w:rsidP="00AC20D3">
      <w:pPr>
        <w:tabs>
          <w:tab w:val="left" w:pos="3000"/>
        </w:tabs>
        <w:spacing w:before="120" w:line="312" w:lineRule="auto"/>
        <w:ind w:firstLine="709"/>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b/>
          <w:bCs/>
          <w:sz w:val="26"/>
          <w:szCs w:val="26"/>
          <w:lang w:val="vi-VN"/>
        </w:rPr>
        <w:t>Ảnh hưởng lý tưởng hóa</w:t>
      </w:r>
      <w:r w:rsidRPr="00AC20D3">
        <w:rPr>
          <w:rFonts w:ascii="Times New Roman" w:eastAsia="Times New Roman" w:hAnsi="Times New Roman" w:cs="Times New Roman"/>
          <w:sz w:val="26"/>
          <w:szCs w:val="26"/>
          <w:lang w:val="vi-VN"/>
        </w:rPr>
        <w:t xml:space="preserve"> thể hiện mức độ ảnh hưởng tương đối thấp hơn (hệ số đường dẫn chuẩn hóa = 0,101 đối với hành vi ảnh hưởng lý tưởng hóa và 0,144 đối với yếu tố quy kết ảnh hưởng lý tưởng hóa). Điều này cho thấy nhân viên đã có hiểu biết rõ ràng về mục tiêu nghề nghiệp và kỳ vọng của họ, giảm bớt sự phụ thuộc vào các hình </w:t>
      </w:r>
      <w:r w:rsidRPr="00AC20D3">
        <w:rPr>
          <w:rFonts w:ascii="Times New Roman" w:eastAsia="Times New Roman" w:hAnsi="Times New Roman" w:cs="Times New Roman"/>
          <w:sz w:val="26"/>
          <w:szCs w:val="26"/>
          <w:lang w:val="vi-VN"/>
        </w:rPr>
        <w:lastRenderedPageBreak/>
        <w:t>tượng lãnh đạo lý tưởng. Tuy nhiên, điều này nhấn mạnh sự cần thiết của các nhà lãnh đạo trong việc thể hiện nhất quán các giá trị cốt lõi và tiêu chuẩn đạo đức của tổ chức để duy trì lòng tin của nhân viên và thúc đẩy môi trường làm việc gắn kết.</w:t>
      </w:r>
    </w:p>
    <w:p w14:paraId="1A5A183B" w14:textId="77777777" w:rsidR="00AC20D3" w:rsidRPr="00AC20D3" w:rsidRDefault="00AC20D3" w:rsidP="00AC20D3">
      <w:pPr>
        <w:tabs>
          <w:tab w:val="left" w:pos="3000"/>
        </w:tabs>
        <w:spacing w:before="120" w:line="312" w:lineRule="auto"/>
        <w:ind w:firstLine="709"/>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sz w:val="26"/>
          <w:szCs w:val="26"/>
          <w:lang w:val="vi-VN"/>
        </w:rPr>
        <w:t>Nghiên cứu cũng đưa ra các khuyến nghị cụ thể để tăng cường việc thực hiện phong cách lãnh đạo chuyển đổi tại Chubb Life Việt Nam – Chi nhánh Hà Nội, tập trung vào việc củng cố mỗi khía cạnh trong bốn khía cạnh cốt lõi. Những khuyến nghị này bao gồm:</w:t>
      </w:r>
    </w:p>
    <w:p w14:paraId="0D604935" w14:textId="77777777" w:rsidR="00AC20D3" w:rsidRPr="00AC20D3" w:rsidRDefault="00AC20D3" w:rsidP="00AC20D3">
      <w:pPr>
        <w:numPr>
          <w:ilvl w:val="0"/>
          <w:numId w:val="40"/>
        </w:numPr>
        <w:tabs>
          <w:tab w:val="left" w:pos="3000"/>
        </w:tabs>
        <w:spacing w:before="120" w:line="312" w:lineRule="auto"/>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b/>
          <w:bCs/>
          <w:sz w:val="26"/>
          <w:szCs w:val="26"/>
          <w:lang w:val="vi-VN"/>
        </w:rPr>
        <w:t>Cân nhắc cá nhân hóa:</w:t>
      </w:r>
      <w:r w:rsidRPr="00AC20D3">
        <w:rPr>
          <w:rFonts w:ascii="Times New Roman" w:eastAsia="Times New Roman" w:hAnsi="Times New Roman" w:cs="Times New Roman"/>
          <w:sz w:val="26"/>
          <w:szCs w:val="26"/>
          <w:lang w:val="vi-VN"/>
        </w:rPr>
        <w:t xml:space="preserve"> Thực hiện các kế hoạch đào tạo và phát triển cá nhân hóa, khuyến khích các kênh giao tiếp cởi mở và nuôi dưỡng văn hóa tôn trọng và đánh giá cao các quan điểm đa dạng.</w:t>
      </w:r>
    </w:p>
    <w:p w14:paraId="41E52B74" w14:textId="77777777" w:rsidR="00AC20D3" w:rsidRPr="00AC20D3" w:rsidRDefault="00AC20D3" w:rsidP="00AC20D3">
      <w:pPr>
        <w:numPr>
          <w:ilvl w:val="0"/>
          <w:numId w:val="40"/>
        </w:numPr>
        <w:tabs>
          <w:tab w:val="left" w:pos="3000"/>
        </w:tabs>
        <w:spacing w:before="120" w:line="312" w:lineRule="auto"/>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b/>
          <w:bCs/>
          <w:sz w:val="26"/>
          <w:szCs w:val="26"/>
          <w:lang w:val="vi-VN"/>
        </w:rPr>
        <w:t>Kích thích trí tuệ:</w:t>
      </w:r>
      <w:r w:rsidRPr="00AC20D3">
        <w:rPr>
          <w:rFonts w:ascii="Times New Roman" w:eastAsia="Times New Roman" w:hAnsi="Times New Roman" w:cs="Times New Roman"/>
          <w:sz w:val="26"/>
          <w:szCs w:val="26"/>
          <w:lang w:val="vi-VN"/>
        </w:rPr>
        <w:t xml:space="preserve"> Tổ chức các buổi động não thường xuyên, thiết lập hệ thống đề xuất ý tưởng, ghi nhận và khen thưởng những ý tưởng sáng tạo, tạo ra một không gian an toàn để thử nghiệm và học hỏi từ những sai lầm.</w:t>
      </w:r>
    </w:p>
    <w:p w14:paraId="0FC0D9A2" w14:textId="77777777" w:rsidR="00AC20D3" w:rsidRPr="00AC20D3" w:rsidRDefault="00AC20D3" w:rsidP="00AC20D3">
      <w:pPr>
        <w:numPr>
          <w:ilvl w:val="0"/>
          <w:numId w:val="40"/>
        </w:numPr>
        <w:tabs>
          <w:tab w:val="left" w:pos="3000"/>
        </w:tabs>
        <w:spacing w:before="120" w:line="312" w:lineRule="auto"/>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b/>
          <w:bCs/>
          <w:sz w:val="26"/>
          <w:szCs w:val="26"/>
          <w:lang w:val="vi-VN"/>
        </w:rPr>
        <w:t>Tạo động lực truyền cảm hứng:</w:t>
      </w:r>
      <w:r w:rsidRPr="00AC20D3">
        <w:rPr>
          <w:rFonts w:ascii="Times New Roman" w:eastAsia="Times New Roman" w:hAnsi="Times New Roman" w:cs="Times New Roman"/>
          <w:sz w:val="26"/>
          <w:szCs w:val="26"/>
          <w:lang w:val="vi-VN"/>
        </w:rPr>
        <w:t xml:space="preserve"> Truyền đạt rõ ràng tầm nhìn và mục tiêu của công ty, kết nối công việc của nhân viên với mục đích lớn hơn, thúc đẩy tinh thần trách nhiệm chung và tạo cơ hội cho sự phát triển cá nhân và nghề nghiệp.</w:t>
      </w:r>
    </w:p>
    <w:p w14:paraId="7469E32E" w14:textId="77777777" w:rsidR="00AC20D3" w:rsidRPr="00AC20D3" w:rsidRDefault="00AC20D3" w:rsidP="00AC20D3">
      <w:pPr>
        <w:numPr>
          <w:ilvl w:val="0"/>
          <w:numId w:val="40"/>
        </w:numPr>
        <w:tabs>
          <w:tab w:val="left" w:pos="3000"/>
        </w:tabs>
        <w:spacing w:before="120" w:line="312" w:lineRule="auto"/>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b/>
          <w:bCs/>
          <w:sz w:val="26"/>
          <w:szCs w:val="26"/>
          <w:lang w:val="vi-VN"/>
        </w:rPr>
        <w:t>Ảnh hưởng lý tưởng hóa:</w:t>
      </w:r>
      <w:r w:rsidRPr="00AC20D3">
        <w:rPr>
          <w:rFonts w:ascii="Times New Roman" w:eastAsia="Times New Roman" w:hAnsi="Times New Roman" w:cs="Times New Roman"/>
          <w:sz w:val="26"/>
          <w:szCs w:val="26"/>
          <w:lang w:val="vi-VN"/>
        </w:rPr>
        <w:t xml:space="preserve"> Xây dựng bộ quy tắc hướng dẫn lãnh đạo rõ ràng, thực hiện đánh giá hiệu suất thường xuyên, nhấn mạnh việc ra quyết định có đạo đức và thúc đẩy văn hóa minh bạch và trách nhiệm giải trình.</w:t>
      </w:r>
    </w:p>
    <w:p w14:paraId="1D3D58EB" w14:textId="77777777" w:rsidR="00AC20D3" w:rsidRPr="00AC20D3" w:rsidRDefault="00AC20D3" w:rsidP="00AC20D3">
      <w:pPr>
        <w:tabs>
          <w:tab w:val="left" w:pos="3000"/>
        </w:tabs>
        <w:spacing w:before="120" w:line="312" w:lineRule="auto"/>
        <w:ind w:firstLine="709"/>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sz w:val="26"/>
          <w:szCs w:val="26"/>
          <w:lang w:val="vi-VN"/>
        </w:rPr>
        <w:t>Bằng cách thực hiện những chiến lược này, Chubb Life Việt Nam – Chi nhánh Hà Nội có thể nâng cao hơn nữa các hoạt động chia sẻ kiến thức, dẫn đến hiệu quả tổ chức được cải thiện, đổi mới và hiệu suất tổng thể tốt hơn.</w:t>
      </w:r>
    </w:p>
    <w:p w14:paraId="5588F6ED" w14:textId="0B395A75" w:rsidR="00AC20D3" w:rsidRPr="00AC20D3" w:rsidRDefault="00AC20D3" w:rsidP="00AC20D3">
      <w:pPr>
        <w:tabs>
          <w:tab w:val="left" w:pos="3000"/>
        </w:tabs>
        <w:spacing w:before="120" w:line="312" w:lineRule="auto"/>
        <w:ind w:firstLine="709"/>
        <w:jc w:val="both"/>
        <w:rPr>
          <w:rFonts w:ascii="Times New Roman" w:eastAsia="Times New Roman" w:hAnsi="Times New Roman" w:cs="Times New Roman"/>
          <w:sz w:val="26"/>
          <w:szCs w:val="26"/>
          <w:lang w:val="vi-VN"/>
        </w:rPr>
      </w:pPr>
      <w:r w:rsidRPr="00AC20D3">
        <w:rPr>
          <w:rFonts w:ascii="Times New Roman" w:eastAsia="Times New Roman" w:hAnsi="Times New Roman" w:cs="Times New Roman"/>
          <w:sz w:val="26"/>
          <w:szCs w:val="26"/>
          <w:lang w:val="vi-VN"/>
        </w:rPr>
        <w:t>Tuy nhiên, nghiên cứu thừa nhận những hạn chế cố hữu trong thiết kế cắt ngang và sự phụ thuộc vào dữ liệu tự báo cáo. Nghiên cứu trong tương lai có thể được hưởng lợi từ các nghiên cứu theo chiều dọc kết hợp các yếu tố cụ thể của ngành, nhân khẩu học và quan sát hành vi khách quan để cung cấp hiểu biết toàn diện hơn về mối quan hệ giữa lãnh đạo chuyển đổi và chia sẻ kiến thức trong các tổ chức.</w:t>
      </w:r>
    </w:p>
    <w:p w14:paraId="776198A3" w14:textId="23FC0110" w:rsidR="002A18A3" w:rsidRPr="00AC20D3" w:rsidRDefault="006A6A59" w:rsidP="006A6A59">
      <w:pPr>
        <w:tabs>
          <w:tab w:val="left" w:pos="3000"/>
        </w:tabs>
        <w:spacing w:before="120" w:line="312" w:lineRule="auto"/>
        <w:ind w:firstLine="709"/>
        <w:jc w:val="both"/>
        <w:rPr>
          <w:rFonts w:ascii="Times New Roman" w:eastAsia="Times New Roman" w:hAnsi="Times New Roman" w:cs="Times New Roman"/>
          <w:b/>
          <w:bCs/>
          <w:sz w:val="26"/>
          <w:szCs w:val="26"/>
          <w:lang w:val="vi-VN"/>
        </w:rPr>
      </w:pPr>
      <w:r w:rsidRPr="00AC20D3">
        <w:rPr>
          <w:rFonts w:ascii="Times New Roman" w:eastAsia="Times New Roman" w:hAnsi="Times New Roman" w:cs="Times New Roman"/>
          <w:b/>
          <w:bCs/>
          <w:sz w:val="26"/>
          <w:szCs w:val="26"/>
          <w:lang w:val="vi-VN"/>
        </w:rPr>
        <w:t xml:space="preserve">Từ khóa: </w:t>
      </w:r>
      <w:r w:rsidRPr="00AC20D3">
        <w:rPr>
          <w:rFonts w:ascii="Times New Roman" w:eastAsia="Times New Roman" w:hAnsi="Times New Roman" w:cs="Times New Roman"/>
          <w:b/>
          <w:bCs/>
          <w:sz w:val="26"/>
          <w:szCs w:val="26"/>
          <w:lang w:val="vi-VN"/>
        </w:rPr>
        <w:t>H</w:t>
      </w:r>
      <w:r w:rsidRPr="00AC20D3">
        <w:rPr>
          <w:rFonts w:ascii="Times New Roman" w:eastAsia="Times New Roman" w:hAnsi="Times New Roman" w:cs="Times New Roman"/>
          <w:b/>
          <w:bCs/>
          <w:sz w:val="26"/>
          <w:szCs w:val="26"/>
          <w:lang w:val="vi-VN"/>
        </w:rPr>
        <w:t>ành vi chia sẻ kiến thức trong tổ chức</w:t>
      </w:r>
      <w:bookmarkStart w:id="2" w:name="_heading=h.2et92p0" w:colFirst="0" w:colLast="0"/>
      <w:bookmarkEnd w:id="2"/>
      <w:r w:rsidRPr="00AC20D3">
        <w:rPr>
          <w:rFonts w:ascii="Times New Roman" w:eastAsia="Times New Roman" w:hAnsi="Times New Roman" w:cs="Times New Roman"/>
          <w:b/>
          <w:bCs/>
          <w:sz w:val="26"/>
          <w:szCs w:val="26"/>
          <w:lang w:val="vi-VN"/>
        </w:rPr>
        <w:t>, p</w:t>
      </w:r>
      <w:r w:rsidRPr="00AC20D3">
        <w:rPr>
          <w:rFonts w:ascii="Times New Roman" w:eastAsia="Times New Roman" w:hAnsi="Times New Roman" w:cs="Times New Roman"/>
          <w:b/>
          <w:bCs/>
          <w:sz w:val="26"/>
          <w:szCs w:val="26"/>
          <w:lang w:val="vi-VN"/>
        </w:rPr>
        <w:t>hong cách lãnh đạo, phong cách lãnh đạo chuyển đổi</w:t>
      </w:r>
      <w:r w:rsidRPr="00AC20D3">
        <w:rPr>
          <w:rFonts w:ascii="Times New Roman" w:eastAsia="Times New Roman" w:hAnsi="Times New Roman" w:cs="Times New Roman"/>
          <w:b/>
          <w:bCs/>
          <w:sz w:val="26"/>
          <w:szCs w:val="26"/>
          <w:lang w:val="vi-VN"/>
        </w:rPr>
        <w:t>.</w:t>
      </w:r>
    </w:p>
    <w:sectPr w:rsidR="002A18A3" w:rsidRPr="00AC20D3" w:rsidSect="00255C90">
      <w:footerReference w:type="default" r:id="rId10"/>
      <w:pgSz w:w="11900" w:h="16840"/>
      <w:pgMar w:top="1134" w:right="1134"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B7B7A" w14:textId="77777777" w:rsidR="00982418" w:rsidRDefault="00982418">
      <w:pPr>
        <w:spacing w:line="240" w:lineRule="auto"/>
      </w:pPr>
      <w:r>
        <w:separator/>
      </w:r>
    </w:p>
  </w:endnote>
  <w:endnote w:type="continuationSeparator" w:id="0">
    <w:p w14:paraId="14C15BB3" w14:textId="77777777" w:rsidR="00982418" w:rsidRDefault="009824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2A0335-5027-4850-8C59-A6DA1A4DE814}"/>
    <w:embedBold r:id="rId2" w:fontKey="{F6488701-C428-42B2-90E0-9D7FFD7BE959}"/>
    <w:embedItalic r:id="rId3" w:fontKey="{397BF022-397C-45F8-B8ED-A31AB63CC030}"/>
  </w:font>
  <w:font w:name="MS Gothic">
    <w:altName w:val="ＭＳ ゴシック"/>
    <w:panose1 w:val="020B0609070205080204"/>
    <w:charset w:val="80"/>
    <w:family w:val="modern"/>
    <w:pitch w:val="fixed"/>
    <w:sig w:usb0="E00002FF" w:usb1="6AC7FDFB" w:usb2="08000012" w:usb3="00000000" w:csb0="0002009F" w:csb1="00000000"/>
  </w:font>
  <w:font w:name="Microsoft Himalaya">
    <w:panose1 w:val="01010100010101010101"/>
    <w:charset w:val="00"/>
    <w:family w:val="auto"/>
    <w:pitch w:val="variable"/>
    <w:sig w:usb0="80000003" w:usb1="00010000" w:usb2="00000040" w:usb3="00000000" w:csb0="00000001" w:csb1="00000000"/>
    <w:embedRegular r:id="rId4" w:fontKey="{DB9007DD-A6F2-4C1D-AB6B-CFC0749DFDC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3626FE1D-A1B5-4179-BDC1-E1B046CC5F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C5BB" w14:textId="77777777" w:rsidR="00090685" w:rsidRDefault="00090685" w:rsidP="0081089D">
    <w:pPr>
      <w:pStyle w:val="Chntrang"/>
      <w:framePr w:wrap="around" w:vAnchor="text" w:hAnchor="margin" w:xAlign="center" w:y="1"/>
      <w:rPr>
        <w:rStyle w:val="Strang"/>
      </w:rPr>
    </w:pPr>
    <w:r>
      <w:rPr>
        <w:rStyle w:val="Strang"/>
      </w:rPr>
      <w:fldChar w:fldCharType="begin"/>
    </w:r>
    <w:r>
      <w:rPr>
        <w:rStyle w:val="Strang"/>
      </w:rPr>
      <w:instrText xml:space="preserve"> PAGE </w:instrText>
    </w:r>
    <w:r>
      <w:rPr>
        <w:rStyle w:val="Strang"/>
      </w:rPr>
      <w:fldChar w:fldCharType="end"/>
    </w:r>
  </w:p>
  <w:p w14:paraId="2009D719" w14:textId="78CE3B53" w:rsidR="002A18A3" w:rsidRDefault="002A18A3">
    <w:pPr>
      <w:pBdr>
        <w:top w:val="nil"/>
        <w:left w:val="nil"/>
        <w:bottom w:val="nil"/>
        <w:right w:val="nil"/>
        <w:between w:val="nil"/>
      </w:pBdr>
      <w:tabs>
        <w:tab w:val="center" w:pos="4680"/>
        <w:tab w:val="right" w:pos="9360"/>
      </w:tabs>
      <w:spacing w:line="240" w:lineRule="auto"/>
      <w:jc w:val="center"/>
      <w:rPr>
        <w:color w:val="000000"/>
      </w:rPr>
    </w:pPr>
  </w:p>
  <w:p w14:paraId="348D8C6F"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515A90"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D0C10CB"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ED045B"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9CCCAE8"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0911ACC"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BDC8F9"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0D3A92A"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30D6647" w14:textId="77777777" w:rsidR="002A18A3" w:rsidRDefault="00255C9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419B092" w14:textId="77777777" w:rsidR="002A18A3" w:rsidRDefault="002A18A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FF9BA" w14:textId="75E14C5E" w:rsidR="002A18A3" w:rsidRPr="00C66AA4" w:rsidRDefault="00255C90" w:rsidP="00C66AA4">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smallCaps/>
        <w:color w:val="000000"/>
        <w:sz w:val="26"/>
        <w:szCs w:val="26"/>
      </w:rPr>
    </w:pPr>
    <w:r>
      <w:rPr>
        <w:rFonts w:ascii="Times New Roman" w:eastAsia="Times New Roman" w:hAnsi="Times New Roman" w:cs="Times New Roman"/>
        <w:smallCaps/>
        <w:color w:val="000000"/>
        <w:sz w:val="26"/>
        <w:szCs w:val="26"/>
      </w:rPr>
      <w:fldChar w:fldCharType="begin"/>
    </w:r>
    <w:r>
      <w:rPr>
        <w:rFonts w:ascii="Times New Roman" w:eastAsia="Times New Roman" w:hAnsi="Times New Roman" w:cs="Times New Roman"/>
        <w:smallCaps/>
        <w:color w:val="000000"/>
        <w:sz w:val="26"/>
        <w:szCs w:val="26"/>
      </w:rPr>
      <w:instrText>PAGE</w:instrText>
    </w:r>
    <w:r>
      <w:rPr>
        <w:rFonts w:ascii="Times New Roman" w:eastAsia="Times New Roman" w:hAnsi="Times New Roman" w:cs="Times New Roman"/>
        <w:smallCaps/>
        <w:color w:val="000000"/>
        <w:sz w:val="26"/>
        <w:szCs w:val="26"/>
      </w:rPr>
      <w:fldChar w:fldCharType="separate"/>
    </w:r>
    <w:r w:rsidR="00130354">
      <w:rPr>
        <w:rFonts w:ascii="Times New Roman" w:eastAsia="Times New Roman" w:hAnsi="Times New Roman" w:cs="Times New Roman"/>
        <w:smallCaps/>
        <w:noProof/>
        <w:color w:val="000000"/>
        <w:sz w:val="26"/>
        <w:szCs w:val="26"/>
      </w:rPr>
      <w:t>1</w:t>
    </w:r>
    <w:r>
      <w:rPr>
        <w:rFonts w:ascii="Times New Roman" w:eastAsia="Times New Roman" w:hAnsi="Times New Roman" w:cs="Times New Roman"/>
        <w:smallCaps/>
        <w:color w:val="000000"/>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16C1A" w14:textId="77777777" w:rsidR="00982418" w:rsidRDefault="00982418">
      <w:pPr>
        <w:spacing w:line="240" w:lineRule="auto"/>
      </w:pPr>
      <w:r>
        <w:separator/>
      </w:r>
    </w:p>
  </w:footnote>
  <w:footnote w:type="continuationSeparator" w:id="0">
    <w:p w14:paraId="147192EF" w14:textId="77777777" w:rsidR="00982418" w:rsidRDefault="009824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7FB0"/>
    <w:multiLevelType w:val="multilevel"/>
    <w:tmpl w:val="9ADA1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EC25A5"/>
    <w:multiLevelType w:val="multilevel"/>
    <w:tmpl w:val="DBCE0E8E"/>
    <w:lvl w:ilvl="0">
      <w:start w:val="3"/>
      <w:numFmt w:val="decimal"/>
      <w:lvlText w:val="%1."/>
      <w:lvlJc w:val="left"/>
      <w:pPr>
        <w:ind w:left="612" w:hanging="612"/>
      </w:pPr>
      <w:rPr>
        <w:b/>
      </w:rPr>
    </w:lvl>
    <w:lvl w:ilvl="1">
      <w:start w:val="1"/>
      <w:numFmt w:val="decimal"/>
      <w:lvlText w:val="%1.%2."/>
      <w:lvlJc w:val="left"/>
      <w:pPr>
        <w:ind w:left="765" w:hanging="720"/>
      </w:pPr>
      <w:rPr>
        <w:b/>
      </w:rPr>
    </w:lvl>
    <w:lvl w:ilvl="2">
      <w:start w:val="3"/>
      <w:numFmt w:val="decimal"/>
      <w:lvlText w:val="%1.%2.%3."/>
      <w:lvlJc w:val="left"/>
      <w:pPr>
        <w:ind w:left="810" w:hanging="720"/>
      </w:pPr>
      <w:rPr>
        <w:b/>
      </w:rPr>
    </w:lvl>
    <w:lvl w:ilvl="3">
      <w:start w:val="1"/>
      <w:numFmt w:val="decimal"/>
      <w:lvlText w:val="%1.%2.%3.%4."/>
      <w:lvlJc w:val="left"/>
      <w:pPr>
        <w:ind w:left="1215" w:hanging="1080"/>
      </w:pPr>
      <w:rPr>
        <w:b/>
      </w:rPr>
    </w:lvl>
    <w:lvl w:ilvl="4">
      <w:start w:val="1"/>
      <w:numFmt w:val="decimal"/>
      <w:lvlText w:val="%1.%2.%3.%4.%5."/>
      <w:lvlJc w:val="left"/>
      <w:pPr>
        <w:ind w:left="1260" w:hanging="1080"/>
      </w:pPr>
      <w:rPr>
        <w:b/>
      </w:rPr>
    </w:lvl>
    <w:lvl w:ilvl="5">
      <w:start w:val="1"/>
      <w:numFmt w:val="decimal"/>
      <w:lvlText w:val="%1.%2.%3.%4.%5.%6."/>
      <w:lvlJc w:val="left"/>
      <w:pPr>
        <w:ind w:left="1665" w:hanging="1440"/>
      </w:pPr>
      <w:rPr>
        <w:b/>
      </w:rPr>
    </w:lvl>
    <w:lvl w:ilvl="6">
      <w:start w:val="1"/>
      <w:numFmt w:val="decimal"/>
      <w:lvlText w:val="%1.%2.%3.%4.%5.%6.%7."/>
      <w:lvlJc w:val="left"/>
      <w:pPr>
        <w:ind w:left="1710" w:hanging="1440"/>
      </w:pPr>
      <w:rPr>
        <w:b/>
      </w:rPr>
    </w:lvl>
    <w:lvl w:ilvl="7">
      <w:start w:val="1"/>
      <w:numFmt w:val="decimal"/>
      <w:lvlText w:val="%1.%2.%3.%4.%5.%6.%7.%8."/>
      <w:lvlJc w:val="left"/>
      <w:pPr>
        <w:ind w:left="2115" w:hanging="1800"/>
      </w:pPr>
      <w:rPr>
        <w:b/>
      </w:rPr>
    </w:lvl>
    <w:lvl w:ilvl="8">
      <w:start w:val="1"/>
      <w:numFmt w:val="decimal"/>
      <w:lvlText w:val="%1.%2.%3.%4.%5.%6.%7.%8.%9."/>
      <w:lvlJc w:val="left"/>
      <w:pPr>
        <w:ind w:left="2160" w:hanging="1800"/>
      </w:pPr>
      <w:rPr>
        <w:b/>
      </w:rPr>
    </w:lvl>
  </w:abstractNum>
  <w:abstractNum w:abstractNumId="2" w15:restartNumberingAfterBreak="0">
    <w:nsid w:val="0AF17E28"/>
    <w:multiLevelType w:val="hybridMultilevel"/>
    <w:tmpl w:val="86C4924E"/>
    <w:lvl w:ilvl="0" w:tplc="0E8ED23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63E22"/>
    <w:multiLevelType w:val="multilevel"/>
    <w:tmpl w:val="BB82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36BF8"/>
    <w:multiLevelType w:val="multilevel"/>
    <w:tmpl w:val="8FC02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762D62"/>
    <w:multiLevelType w:val="multilevel"/>
    <w:tmpl w:val="AC3E5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B94F3B"/>
    <w:multiLevelType w:val="hybridMultilevel"/>
    <w:tmpl w:val="E6A4CA48"/>
    <w:lvl w:ilvl="0" w:tplc="3E1665EA">
      <w:start w:val="1"/>
      <w:numFmt w:val="decimal"/>
      <w:suff w:val="space"/>
      <w:lvlText w:val="CHƯƠ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007409"/>
    <w:multiLevelType w:val="hybridMultilevel"/>
    <w:tmpl w:val="46AEE69E"/>
    <w:lvl w:ilvl="0" w:tplc="BE565CDE">
      <w:start w:val="5"/>
      <w:numFmt w:val="bullet"/>
      <w:lvlText w:val="-"/>
      <w:lvlJc w:val="left"/>
      <w:pPr>
        <w:ind w:left="720" w:hanging="360"/>
      </w:pPr>
      <w:rPr>
        <w:rFonts w:ascii="Arial" w:eastAsia="Arial" w:hAnsi="Arial" w:cs="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3440D"/>
    <w:multiLevelType w:val="hybridMultilevel"/>
    <w:tmpl w:val="9E349B6E"/>
    <w:lvl w:ilvl="0" w:tplc="735E3C5C">
      <w:start w:val="1"/>
      <w:numFmt w:val="decimal"/>
      <w:lvlText w:val="%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7B0E81"/>
    <w:multiLevelType w:val="multilevel"/>
    <w:tmpl w:val="46126D04"/>
    <w:lvl w:ilvl="0">
      <w:start w:val="4"/>
      <w:numFmt w:val="decimal"/>
      <w:suff w:val="space"/>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1105F54"/>
    <w:multiLevelType w:val="multilevel"/>
    <w:tmpl w:val="D3C84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476424"/>
    <w:multiLevelType w:val="multilevel"/>
    <w:tmpl w:val="2B68BEB8"/>
    <w:lvl w:ilvl="0">
      <w:start w:val="1"/>
      <w:numFmt w:val="decimal"/>
      <w:lvlText w:val="%1."/>
      <w:lvlJc w:val="left"/>
      <w:pPr>
        <w:ind w:left="284" w:hanging="284"/>
      </w:pPr>
    </w:lvl>
    <w:lvl w:ilvl="1">
      <w:start w:val="1"/>
      <w:numFmt w:val="decimal"/>
      <w:lvlText w:val="%1.%2."/>
      <w:lvlJc w:val="left"/>
      <w:pPr>
        <w:ind w:left="816" w:hanging="816"/>
      </w:pPr>
    </w:lvl>
    <w:lvl w:ilvl="2">
      <w:start w:val="1"/>
      <w:numFmt w:val="decimal"/>
      <w:lvlText w:val="%1.%2.%3."/>
      <w:lvlJc w:val="left"/>
      <w:pPr>
        <w:ind w:left="816" w:hanging="816"/>
      </w:pPr>
    </w:lvl>
    <w:lvl w:ilvl="3">
      <w:start w:val="2"/>
      <w:numFmt w:val="decimal"/>
      <w:lvlText w:val="%1.%2.%3.%4."/>
      <w:lvlJc w:val="left"/>
      <w:pPr>
        <w:ind w:left="567" w:hanging="567"/>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363B2130"/>
    <w:multiLevelType w:val="hybridMultilevel"/>
    <w:tmpl w:val="F574F23A"/>
    <w:lvl w:ilvl="0" w:tplc="233ACC96">
      <w:start w:val="1"/>
      <w:numFmt w:val="decimal"/>
      <w:suff w:val="space"/>
      <w:lvlText w:val="CHƯƠNG %1:"/>
      <w:lvlJc w:val="left"/>
      <w:pPr>
        <w:ind w:left="360" w:hanging="360"/>
      </w:pPr>
      <w:rPr>
        <w:rFonts w:hint="default"/>
        <w:b/>
        <w:bCs/>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3" w15:restartNumberingAfterBreak="0">
    <w:nsid w:val="38D27CEE"/>
    <w:multiLevelType w:val="hybridMultilevel"/>
    <w:tmpl w:val="D09EDBE8"/>
    <w:lvl w:ilvl="0" w:tplc="69F8CC80">
      <w:start w:val="2"/>
      <w:numFmt w:val="decimal"/>
      <w:suff w:val="space"/>
      <w:lvlText w:val="CHƯƠNG %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97BD5"/>
    <w:multiLevelType w:val="multilevel"/>
    <w:tmpl w:val="F6EC584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AD94BDC"/>
    <w:multiLevelType w:val="multilevel"/>
    <w:tmpl w:val="0672A208"/>
    <w:lvl w:ilvl="0">
      <w:start w:val="1"/>
      <w:numFmt w:val="decimal"/>
      <w:lvlText w:val="%1"/>
      <w:lvlJc w:val="left"/>
      <w:pPr>
        <w:ind w:left="473" w:hanging="41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F63914"/>
    <w:multiLevelType w:val="multilevel"/>
    <w:tmpl w:val="C4F2167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0D7132"/>
    <w:multiLevelType w:val="multilevel"/>
    <w:tmpl w:val="98821FA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1F18E2"/>
    <w:multiLevelType w:val="hybridMultilevel"/>
    <w:tmpl w:val="794E3F20"/>
    <w:lvl w:ilvl="0" w:tplc="3CC25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740C8C"/>
    <w:multiLevelType w:val="multilevel"/>
    <w:tmpl w:val="005AE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787E8E"/>
    <w:multiLevelType w:val="multilevel"/>
    <w:tmpl w:val="C016A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0116F9"/>
    <w:multiLevelType w:val="multilevel"/>
    <w:tmpl w:val="0032E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9F50C5"/>
    <w:multiLevelType w:val="hybridMultilevel"/>
    <w:tmpl w:val="63B47E06"/>
    <w:lvl w:ilvl="0" w:tplc="80584C82">
      <w:start w:val="1"/>
      <w:numFmt w:val="decimal"/>
      <w:suff w:val="space"/>
      <w:lvlText w:val="CHƯƠNG %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64465B"/>
    <w:multiLevelType w:val="multilevel"/>
    <w:tmpl w:val="8D1AB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6E3608"/>
    <w:multiLevelType w:val="multilevel"/>
    <w:tmpl w:val="1FF2EDEE"/>
    <w:lvl w:ilvl="0">
      <w:start w:val="1"/>
      <w:numFmt w:val="decimal"/>
      <w:lvlText w:val="%1"/>
      <w:lvlJc w:val="left"/>
      <w:pPr>
        <w:ind w:left="1080" w:hanging="9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AC660B"/>
    <w:multiLevelType w:val="multilevel"/>
    <w:tmpl w:val="F1DC42D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5457CC0"/>
    <w:multiLevelType w:val="multilevel"/>
    <w:tmpl w:val="70481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D913D7"/>
    <w:multiLevelType w:val="hybridMultilevel"/>
    <w:tmpl w:val="18027494"/>
    <w:lvl w:ilvl="0" w:tplc="324CE17A">
      <w:start w:val="5"/>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AE64AB"/>
    <w:multiLevelType w:val="multilevel"/>
    <w:tmpl w:val="6C5A2E10"/>
    <w:lvl w:ilvl="0">
      <w:start w:val="1"/>
      <w:numFmt w:val="decimal"/>
      <w:suff w:val="space"/>
      <w:lvlText w:val="%1"/>
      <w:lvlJc w:val="left"/>
      <w:pPr>
        <w:ind w:left="720" w:hanging="607"/>
      </w:pPr>
      <w:rPr>
        <w:rFonts w:ascii="Times New Roman" w:eastAsia="Times New Roman" w:hAnsi="Times New Roman" w:cs="Times New Roman" w:hint="default"/>
        <w:sz w:val="26"/>
        <w:szCs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8F15430"/>
    <w:multiLevelType w:val="multilevel"/>
    <w:tmpl w:val="1B8E6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A6C3D95"/>
    <w:multiLevelType w:val="multilevel"/>
    <w:tmpl w:val="8C7AA19A"/>
    <w:lvl w:ilvl="0">
      <w:start w:val="1"/>
      <w:numFmt w:val="decimal"/>
      <w:lvlText w:val="%1"/>
      <w:lvlJc w:val="left"/>
      <w:pPr>
        <w:ind w:left="720" w:hanging="60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6A17CA4"/>
    <w:multiLevelType w:val="multilevel"/>
    <w:tmpl w:val="FCD66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703333F"/>
    <w:multiLevelType w:val="multilevel"/>
    <w:tmpl w:val="4EEE83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86D7145"/>
    <w:multiLevelType w:val="multilevel"/>
    <w:tmpl w:val="5B7057BE"/>
    <w:lvl w:ilvl="0">
      <w:start w:val="2"/>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18C698D"/>
    <w:multiLevelType w:val="hybridMultilevel"/>
    <w:tmpl w:val="1B96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C73A3C"/>
    <w:multiLevelType w:val="hybridMultilevel"/>
    <w:tmpl w:val="787A51CA"/>
    <w:lvl w:ilvl="0" w:tplc="0C741D60">
      <w:start w:val="1"/>
      <w:numFmt w:val="decimal"/>
      <w:suff w:val="space"/>
      <w:lvlText w:val="CHƯƠNG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B22909"/>
    <w:multiLevelType w:val="multilevel"/>
    <w:tmpl w:val="F346461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C1158C4"/>
    <w:multiLevelType w:val="multilevel"/>
    <w:tmpl w:val="37B6BE4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E3578EB"/>
    <w:multiLevelType w:val="hybridMultilevel"/>
    <w:tmpl w:val="012E84DC"/>
    <w:lvl w:ilvl="0" w:tplc="70362A82">
      <w:start w:val="5"/>
      <w:numFmt w:val="bullet"/>
      <w:lvlText w:val="-"/>
      <w:lvlJc w:val="left"/>
      <w:pPr>
        <w:ind w:left="720" w:hanging="360"/>
      </w:pPr>
      <w:rPr>
        <w:rFonts w:ascii="Arial" w:eastAsia="Arial" w:hAnsi="Arial" w:cs="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A2D5C"/>
    <w:multiLevelType w:val="multilevel"/>
    <w:tmpl w:val="3F46CAA2"/>
    <w:lvl w:ilvl="0">
      <w:start w:val="1"/>
      <w:numFmt w:val="decimal"/>
      <w:suff w:val="space"/>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82625016">
    <w:abstractNumId w:val="11"/>
  </w:num>
  <w:num w:numId="2" w16cid:durableId="1263490794">
    <w:abstractNumId w:val="32"/>
  </w:num>
  <w:num w:numId="3" w16cid:durableId="968973827">
    <w:abstractNumId w:val="21"/>
  </w:num>
  <w:num w:numId="4" w16cid:durableId="1712220685">
    <w:abstractNumId w:val="24"/>
  </w:num>
  <w:num w:numId="5" w16cid:durableId="1099181570">
    <w:abstractNumId w:val="33"/>
  </w:num>
  <w:num w:numId="6" w16cid:durableId="100954307">
    <w:abstractNumId w:val="15"/>
  </w:num>
  <w:num w:numId="7" w16cid:durableId="1813475142">
    <w:abstractNumId w:val="0"/>
  </w:num>
  <w:num w:numId="8" w16cid:durableId="1657301685">
    <w:abstractNumId w:val="20"/>
  </w:num>
  <w:num w:numId="9" w16cid:durableId="171798314">
    <w:abstractNumId w:val="25"/>
  </w:num>
  <w:num w:numId="10" w16cid:durableId="1713112900">
    <w:abstractNumId w:val="16"/>
  </w:num>
  <w:num w:numId="11" w16cid:durableId="305168274">
    <w:abstractNumId w:val="17"/>
  </w:num>
  <w:num w:numId="12" w16cid:durableId="1684210888">
    <w:abstractNumId w:val="37"/>
  </w:num>
  <w:num w:numId="13" w16cid:durableId="1818767741">
    <w:abstractNumId w:val="36"/>
  </w:num>
  <w:num w:numId="14" w16cid:durableId="419565569">
    <w:abstractNumId w:val="31"/>
  </w:num>
  <w:num w:numId="15" w16cid:durableId="1377509529">
    <w:abstractNumId w:val="9"/>
  </w:num>
  <w:num w:numId="16" w16cid:durableId="1519541179">
    <w:abstractNumId w:val="29"/>
  </w:num>
  <w:num w:numId="17" w16cid:durableId="1825120503">
    <w:abstractNumId w:val="23"/>
  </w:num>
  <w:num w:numId="18" w16cid:durableId="1000424090">
    <w:abstractNumId w:val="10"/>
  </w:num>
  <w:num w:numId="19" w16cid:durableId="705639183">
    <w:abstractNumId w:val="4"/>
  </w:num>
  <w:num w:numId="20" w16cid:durableId="1388380943">
    <w:abstractNumId w:val="5"/>
  </w:num>
  <w:num w:numId="21" w16cid:durableId="641227492">
    <w:abstractNumId w:val="26"/>
  </w:num>
  <w:num w:numId="22" w16cid:durableId="1417678072">
    <w:abstractNumId w:val="14"/>
  </w:num>
  <w:num w:numId="23" w16cid:durableId="702677651">
    <w:abstractNumId w:val="1"/>
  </w:num>
  <w:num w:numId="24" w16cid:durableId="186330196">
    <w:abstractNumId w:val="28"/>
  </w:num>
  <w:num w:numId="25" w16cid:durableId="1047340548">
    <w:abstractNumId w:val="30"/>
  </w:num>
  <w:num w:numId="26" w16cid:durableId="1248733955">
    <w:abstractNumId w:val="19"/>
  </w:num>
  <w:num w:numId="27" w16cid:durableId="2010710054">
    <w:abstractNumId w:val="34"/>
  </w:num>
  <w:num w:numId="28" w16cid:durableId="800660147">
    <w:abstractNumId w:val="2"/>
  </w:num>
  <w:num w:numId="29" w16cid:durableId="323053689">
    <w:abstractNumId w:val="18"/>
  </w:num>
  <w:num w:numId="30" w16cid:durableId="1624195849">
    <w:abstractNumId w:val="35"/>
  </w:num>
  <w:num w:numId="31" w16cid:durableId="1366903966">
    <w:abstractNumId w:val="27"/>
  </w:num>
  <w:num w:numId="32" w16cid:durableId="1728147252">
    <w:abstractNumId w:val="8"/>
  </w:num>
  <w:num w:numId="33" w16cid:durableId="2081562481">
    <w:abstractNumId w:val="7"/>
  </w:num>
  <w:num w:numId="34" w16cid:durableId="740300205">
    <w:abstractNumId w:val="38"/>
  </w:num>
  <w:num w:numId="35" w16cid:durableId="1859466370">
    <w:abstractNumId w:val="39"/>
  </w:num>
  <w:num w:numId="36" w16cid:durableId="1764641069">
    <w:abstractNumId w:val="6"/>
  </w:num>
  <w:num w:numId="37" w16cid:durableId="1737824902">
    <w:abstractNumId w:val="22"/>
  </w:num>
  <w:num w:numId="38" w16cid:durableId="841705640">
    <w:abstractNumId w:val="12"/>
  </w:num>
  <w:num w:numId="39" w16cid:durableId="1882128581">
    <w:abstractNumId w:val="13"/>
  </w:num>
  <w:num w:numId="40" w16cid:durableId="331182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A3"/>
    <w:rsid w:val="0000002F"/>
    <w:rsid w:val="000002FF"/>
    <w:rsid w:val="000003CC"/>
    <w:rsid w:val="00012C83"/>
    <w:rsid w:val="00020C30"/>
    <w:rsid w:val="000261E1"/>
    <w:rsid w:val="00026A13"/>
    <w:rsid w:val="00037700"/>
    <w:rsid w:val="00045ACA"/>
    <w:rsid w:val="00052B17"/>
    <w:rsid w:val="00063CF0"/>
    <w:rsid w:val="00067497"/>
    <w:rsid w:val="0007480A"/>
    <w:rsid w:val="000830DD"/>
    <w:rsid w:val="000832E3"/>
    <w:rsid w:val="00087377"/>
    <w:rsid w:val="00090685"/>
    <w:rsid w:val="000D538B"/>
    <w:rsid w:val="000F4ED0"/>
    <w:rsid w:val="0010302B"/>
    <w:rsid w:val="001063F7"/>
    <w:rsid w:val="00122CBF"/>
    <w:rsid w:val="00130354"/>
    <w:rsid w:val="001326F0"/>
    <w:rsid w:val="00140383"/>
    <w:rsid w:val="001429E7"/>
    <w:rsid w:val="0014637F"/>
    <w:rsid w:val="00182A72"/>
    <w:rsid w:val="00190D13"/>
    <w:rsid w:val="00196CC9"/>
    <w:rsid w:val="001B052A"/>
    <w:rsid w:val="001B13EA"/>
    <w:rsid w:val="001C0941"/>
    <w:rsid w:val="001C204A"/>
    <w:rsid w:val="001D1FA0"/>
    <w:rsid w:val="001D3FB3"/>
    <w:rsid w:val="001D7CF9"/>
    <w:rsid w:val="001F3C88"/>
    <w:rsid w:val="00203584"/>
    <w:rsid w:val="002062EB"/>
    <w:rsid w:val="00223E69"/>
    <w:rsid w:val="0023302E"/>
    <w:rsid w:val="002345B1"/>
    <w:rsid w:val="00245DDE"/>
    <w:rsid w:val="00250DFA"/>
    <w:rsid w:val="00254FC8"/>
    <w:rsid w:val="00255C90"/>
    <w:rsid w:val="00274D77"/>
    <w:rsid w:val="00282366"/>
    <w:rsid w:val="00284CD1"/>
    <w:rsid w:val="002966AC"/>
    <w:rsid w:val="002A18A3"/>
    <w:rsid w:val="002D7762"/>
    <w:rsid w:val="002E179F"/>
    <w:rsid w:val="002E26B4"/>
    <w:rsid w:val="002F22A2"/>
    <w:rsid w:val="002F290E"/>
    <w:rsid w:val="002F3A40"/>
    <w:rsid w:val="00303466"/>
    <w:rsid w:val="00307764"/>
    <w:rsid w:val="00312452"/>
    <w:rsid w:val="00343051"/>
    <w:rsid w:val="003A4E45"/>
    <w:rsid w:val="003A51FD"/>
    <w:rsid w:val="003B4A27"/>
    <w:rsid w:val="003B7251"/>
    <w:rsid w:val="003D1682"/>
    <w:rsid w:val="003D3F24"/>
    <w:rsid w:val="003F0F44"/>
    <w:rsid w:val="0040631A"/>
    <w:rsid w:val="00407B72"/>
    <w:rsid w:val="004129B1"/>
    <w:rsid w:val="00442011"/>
    <w:rsid w:val="00454F89"/>
    <w:rsid w:val="00482187"/>
    <w:rsid w:val="00492155"/>
    <w:rsid w:val="004A2119"/>
    <w:rsid w:val="004A3CF9"/>
    <w:rsid w:val="004A6557"/>
    <w:rsid w:val="004A6DE1"/>
    <w:rsid w:val="004D23BC"/>
    <w:rsid w:val="004D2EFC"/>
    <w:rsid w:val="00510839"/>
    <w:rsid w:val="0051098A"/>
    <w:rsid w:val="0051119C"/>
    <w:rsid w:val="00520335"/>
    <w:rsid w:val="00524AC9"/>
    <w:rsid w:val="0052732D"/>
    <w:rsid w:val="00534A75"/>
    <w:rsid w:val="00540488"/>
    <w:rsid w:val="00555C7E"/>
    <w:rsid w:val="00557375"/>
    <w:rsid w:val="00557680"/>
    <w:rsid w:val="0056508C"/>
    <w:rsid w:val="00570F19"/>
    <w:rsid w:val="005728FB"/>
    <w:rsid w:val="00591947"/>
    <w:rsid w:val="005966DA"/>
    <w:rsid w:val="005A2594"/>
    <w:rsid w:val="005A7D30"/>
    <w:rsid w:val="005B1B6F"/>
    <w:rsid w:val="005C61E2"/>
    <w:rsid w:val="00602B24"/>
    <w:rsid w:val="006071FC"/>
    <w:rsid w:val="00611BDC"/>
    <w:rsid w:val="006262F4"/>
    <w:rsid w:val="0063099C"/>
    <w:rsid w:val="006916DA"/>
    <w:rsid w:val="006A1CDD"/>
    <w:rsid w:val="006A5DCF"/>
    <w:rsid w:val="006A6A59"/>
    <w:rsid w:val="006B544D"/>
    <w:rsid w:val="006D22C0"/>
    <w:rsid w:val="006D78BD"/>
    <w:rsid w:val="006F400E"/>
    <w:rsid w:val="006F469B"/>
    <w:rsid w:val="00705468"/>
    <w:rsid w:val="0070753A"/>
    <w:rsid w:val="00710475"/>
    <w:rsid w:val="00711281"/>
    <w:rsid w:val="007115E6"/>
    <w:rsid w:val="00711AEF"/>
    <w:rsid w:val="007247EF"/>
    <w:rsid w:val="00725093"/>
    <w:rsid w:val="007531EE"/>
    <w:rsid w:val="00753515"/>
    <w:rsid w:val="007A615A"/>
    <w:rsid w:val="007B02D7"/>
    <w:rsid w:val="007B2A52"/>
    <w:rsid w:val="007D1383"/>
    <w:rsid w:val="007E4B3C"/>
    <w:rsid w:val="007F169E"/>
    <w:rsid w:val="007F4BA2"/>
    <w:rsid w:val="00806EF3"/>
    <w:rsid w:val="00812DED"/>
    <w:rsid w:val="0082742B"/>
    <w:rsid w:val="00833555"/>
    <w:rsid w:val="008346A1"/>
    <w:rsid w:val="00852F7D"/>
    <w:rsid w:val="00867794"/>
    <w:rsid w:val="008A1D37"/>
    <w:rsid w:val="008A74A4"/>
    <w:rsid w:val="008B4E95"/>
    <w:rsid w:val="008C7156"/>
    <w:rsid w:val="008D43C8"/>
    <w:rsid w:val="008E2DBC"/>
    <w:rsid w:val="008F2B34"/>
    <w:rsid w:val="008F44DC"/>
    <w:rsid w:val="0090153A"/>
    <w:rsid w:val="00913134"/>
    <w:rsid w:val="00913849"/>
    <w:rsid w:val="00925594"/>
    <w:rsid w:val="00942A3C"/>
    <w:rsid w:val="00944139"/>
    <w:rsid w:val="00945792"/>
    <w:rsid w:val="009746F4"/>
    <w:rsid w:val="0097503A"/>
    <w:rsid w:val="00982418"/>
    <w:rsid w:val="00983F84"/>
    <w:rsid w:val="00984B7E"/>
    <w:rsid w:val="00991E71"/>
    <w:rsid w:val="009D1155"/>
    <w:rsid w:val="009D4563"/>
    <w:rsid w:val="009E0A29"/>
    <w:rsid w:val="009E0B83"/>
    <w:rsid w:val="009E59BA"/>
    <w:rsid w:val="00A00BB8"/>
    <w:rsid w:val="00A01509"/>
    <w:rsid w:val="00A418DD"/>
    <w:rsid w:val="00A41BA5"/>
    <w:rsid w:val="00A42B24"/>
    <w:rsid w:val="00A47AD9"/>
    <w:rsid w:val="00A560FB"/>
    <w:rsid w:val="00A62853"/>
    <w:rsid w:val="00A710E5"/>
    <w:rsid w:val="00AA6CD3"/>
    <w:rsid w:val="00AB4C77"/>
    <w:rsid w:val="00AC20D3"/>
    <w:rsid w:val="00AC60CD"/>
    <w:rsid w:val="00AC7CA1"/>
    <w:rsid w:val="00AD22AA"/>
    <w:rsid w:val="00AD6D89"/>
    <w:rsid w:val="00AF7B9C"/>
    <w:rsid w:val="00B02072"/>
    <w:rsid w:val="00B14D04"/>
    <w:rsid w:val="00B15704"/>
    <w:rsid w:val="00B2150C"/>
    <w:rsid w:val="00B26350"/>
    <w:rsid w:val="00B30284"/>
    <w:rsid w:val="00B34113"/>
    <w:rsid w:val="00B35AF6"/>
    <w:rsid w:val="00B3671B"/>
    <w:rsid w:val="00B44E1A"/>
    <w:rsid w:val="00B52ED2"/>
    <w:rsid w:val="00B63045"/>
    <w:rsid w:val="00B8337E"/>
    <w:rsid w:val="00B91526"/>
    <w:rsid w:val="00B96BED"/>
    <w:rsid w:val="00BB7B62"/>
    <w:rsid w:val="00BF04F5"/>
    <w:rsid w:val="00C005FC"/>
    <w:rsid w:val="00C20E1C"/>
    <w:rsid w:val="00C42DF6"/>
    <w:rsid w:val="00C471F5"/>
    <w:rsid w:val="00C66AA4"/>
    <w:rsid w:val="00C711D9"/>
    <w:rsid w:val="00C85641"/>
    <w:rsid w:val="00CC2BE0"/>
    <w:rsid w:val="00CD7A2F"/>
    <w:rsid w:val="00CE3A16"/>
    <w:rsid w:val="00D108CF"/>
    <w:rsid w:val="00D126DF"/>
    <w:rsid w:val="00D16A93"/>
    <w:rsid w:val="00D25D8A"/>
    <w:rsid w:val="00D4105D"/>
    <w:rsid w:val="00D63D8F"/>
    <w:rsid w:val="00D73EB3"/>
    <w:rsid w:val="00D769E9"/>
    <w:rsid w:val="00DA0955"/>
    <w:rsid w:val="00DB58CB"/>
    <w:rsid w:val="00DC2DA4"/>
    <w:rsid w:val="00DF11FE"/>
    <w:rsid w:val="00DF4DFB"/>
    <w:rsid w:val="00E026B5"/>
    <w:rsid w:val="00E16B0E"/>
    <w:rsid w:val="00E229FE"/>
    <w:rsid w:val="00E400F2"/>
    <w:rsid w:val="00E51887"/>
    <w:rsid w:val="00E91D2E"/>
    <w:rsid w:val="00EA11DA"/>
    <w:rsid w:val="00EC2DA5"/>
    <w:rsid w:val="00ED30C8"/>
    <w:rsid w:val="00EE53E7"/>
    <w:rsid w:val="00EF1241"/>
    <w:rsid w:val="00F11CB7"/>
    <w:rsid w:val="00F17B40"/>
    <w:rsid w:val="00F34827"/>
    <w:rsid w:val="00F3570E"/>
    <w:rsid w:val="00F4184D"/>
    <w:rsid w:val="00F43209"/>
    <w:rsid w:val="00F45E03"/>
    <w:rsid w:val="00F4651F"/>
    <w:rsid w:val="00F50CD4"/>
    <w:rsid w:val="00F51DD7"/>
    <w:rsid w:val="00F54E66"/>
    <w:rsid w:val="00F86DD3"/>
    <w:rsid w:val="00F9431B"/>
    <w:rsid w:val="00FB3407"/>
    <w:rsid w:val="00FB515E"/>
    <w:rsid w:val="00FE0158"/>
    <w:rsid w:val="00FE38EC"/>
    <w:rsid w:val="00FF33E7"/>
    <w:rsid w:val="00FF3632"/>
    <w:rsid w:val="00FF42F4"/>
    <w:rsid w:val="48E67C46"/>
  </w:rsids>
  <m:mathPr>
    <m:mathFont m:val="Cambria Math"/>
    <m:brkBin m:val="before"/>
    <m:brkBinSub m:val="--"/>
    <m:smallFrac m:val="0"/>
    <m:dispDef/>
    <m:lMargin m:val="0"/>
    <m:rMargin m:val="0"/>
    <m:defJc m:val="centerGroup"/>
    <m:wrapIndent m:val="1440"/>
    <m:intLim m:val="subSup"/>
    <m:naryLim m:val="undOvr"/>
  </m:mathPr>
  <w:themeFontLang w:val="en-US"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B0A08"/>
  <w15:docId w15:val="{953FD8BB-71D3-43FF-8C79-70EDAF1A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bo-C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3302E"/>
  </w:style>
  <w:style w:type="paragraph" w:styleId="u1">
    <w:name w:val="heading 1"/>
    <w:basedOn w:val="Binhthng"/>
    <w:next w:val="Binhthng"/>
    <w:link w:val="u1Char"/>
    <w:uiPriority w:val="9"/>
    <w:qFormat/>
    <w:rsid w:val="00090685"/>
    <w:pPr>
      <w:keepNext/>
      <w:keepLines/>
      <w:spacing w:before="400" w:after="120"/>
      <w:jc w:val="center"/>
      <w:outlineLvl w:val="0"/>
    </w:pPr>
    <w:rPr>
      <w:rFonts w:ascii="Times New Roman" w:hAnsi="Times New Roman"/>
      <w:b/>
      <w:sz w:val="28"/>
      <w:szCs w:val="40"/>
    </w:rPr>
  </w:style>
  <w:style w:type="paragraph" w:styleId="u2">
    <w:name w:val="heading 2"/>
    <w:basedOn w:val="Binhthng"/>
    <w:next w:val="Binhthng"/>
    <w:link w:val="u2Char"/>
    <w:uiPriority w:val="9"/>
    <w:unhideWhenUsed/>
    <w:qFormat/>
    <w:pPr>
      <w:keepNext/>
      <w:keepLines/>
      <w:spacing w:before="360" w:after="120"/>
      <w:outlineLvl w:val="1"/>
    </w:pPr>
    <w:rPr>
      <w:sz w:val="32"/>
      <w:szCs w:val="32"/>
    </w:rPr>
  </w:style>
  <w:style w:type="paragraph" w:styleId="u3">
    <w:name w:val="heading 3"/>
    <w:basedOn w:val="Binhthng"/>
    <w:next w:val="Binhthng"/>
    <w:uiPriority w:val="9"/>
    <w:unhideWhenUsed/>
    <w:qFormat/>
    <w:pPr>
      <w:keepNext/>
      <w:keepLines/>
      <w:spacing w:before="320" w:after="80"/>
      <w:outlineLvl w:val="2"/>
    </w:pPr>
    <w:rPr>
      <w:color w:val="434343"/>
      <w:sz w:val="28"/>
      <w:szCs w:val="28"/>
    </w:rPr>
  </w:style>
  <w:style w:type="paragraph" w:styleId="u4">
    <w:name w:val="heading 4"/>
    <w:basedOn w:val="Binhthng"/>
    <w:next w:val="Binhthng"/>
    <w:link w:val="u4Char"/>
    <w:uiPriority w:val="9"/>
    <w:unhideWhenUsed/>
    <w:qFormat/>
    <w:pPr>
      <w:keepNext/>
      <w:keepLines/>
      <w:spacing w:before="280" w:after="80"/>
      <w:outlineLvl w:val="3"/>
    </w:pPr>
    <w:rPr>
      <w:color w:val="666666"/>
      <w:sz w:val="24"/>
      <w:szCs w:val="24"/>
    </w:rPr>
  </w:style>
  <w:style w:type="paragraph" w:styleId="u5">
    <w:name w:val="heading 5"/>
    <w:basedOn w:val="Binhthng"/>
    <w:next w:val="Binhthng"/>
    <w:uiPriority w:val="9"/>
    <w:semiHidden/>
    <w:unhideWhenUsed/>
    <w:qFormat/>
    <w:pPr>
      <w:keepNext/>
      <w:keepLines/>
      <w:spacing w:before="240" w:after="80"/>
      <w:outlineLvl w:val="4"/>
    </w:pPr>
    <w:rPr>
      <w:color w:val="666666"/>
    </w:rPr>
  </w:style>
  <w:style w:type="paragraph" w:styleId="u6">
    <w:name w:val="heading 6"/>
    <w:basedOn w:val="Binhthng"/>
    <w:next w:val="Binhthng"/>
    <w:uiPriority w:val="9"/>
    <w:semiHidden/>
    <w:unhideWhenUsed/>
    <w:qFormat/>
    <w:pPr>
      <w:keepNext/>
      <w:keepLines/>
      <w:spacing w:before="240" w:after="80"/>
      <w:outlineLvl w:val="5"/>
    </w:pPr>
    <w:rPr>
      <w:i/>
      <w:color w:val="666666"/>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paragraph" w:styleId="Tiuphu">
    <w:name w:val="Subtitle"/>
    <w:basedOn w:val="Binhthng"/>
    <w:next w:val="Binhthng"/>
    <w:uiPriority w:val="11"/>
    <w:qFormat/>
    <w:pPr>
      <w:keepNext/>
      <w:keepLines/>
      <w:spacing w:after="320"/>
    </w:pPr>
    <w:rPr>
      <w:color w:val="666666"/>
      <w:sz w:val="30"/>
      <w:szCs w:val="30"/>
    </w:rPr>
  </w:style>
  <w:style w:type="paragraph" w:styleId="VnbanChuthich">
    <w:name w:val="annotation text"/>
    <w:basedOn w:val="Binhthng"/>
    <w:link w:val="VnbanChuthichChar"/>
    <w:uiPriority w:val="99"/>
    <w:unhideWhenUsed/>
    <w:pPr>
      <w:spacing w:line="240" w:lineRule="auto"/>
    </w:pPr>
    <w:rPr>
      <w:sz w:val="20"/>
      <w:szCs w:val="20"/>
    </w:rPr>
  </w:style>
  <w:style w:type="character" w:customStyle="1" w:styleId="VnbanChuthichChar">
    <w:name w:val="Văn bản Chú thích Char"/>
    <w:basedOn w:val="Phngmcinhcuaoanvn"/>
    <w:link w:val="VnbanChuthich"/>
    <w:uiPriority w:val="99"/>
    <w:rPr>
      <w:sz w:val="20"/>
      <w:szCs w:val="20"/>
    </w:rPr>
  </w:style>
  <w:style w:type="character" w:styleId="ThamchiuChuthich">
    <w:name w:val="annotation reference"/>
    <w:basedOn w:val="Phngmcinhcuaoanvn"/>
    <w:uiPriority w:val="99"/>
    <w:semiHidden/>
    <w:unhideWhenUsed/>
    <w:rPr>
      <w:sz w:val="16"/>
      <w:szCs w:val="16"/>
    </w:rPr>
  </w:style>
  <w:style w:type="paragraph" w:styleId="oancuaDanhsach">
    <w:name w:val="List Paragraph"/>
    <w:basedOn w:val="Binhthng"/>
    <w:uiPriority w:val="34"/>
    <w:qFormat/>
    <w:rsid w:val="007A5131"/>
    <w:pPr>
      <w:spacing w:after="160" w:line="259" w:lineRule="auto"/>
      <w:ind w:left="720"/>
      <w:contextualSpacing/>
    </w:pPr>
    <w:rPr>
      <w:rFonts w:ascii="Calibri" w:eastAsia="Calibri" w:hAnsi="Calibri" w:cs="Calibri"/>
      <w:lang w:val="en-US"/>
    </w:rPr>
  </w:style>
  <w:style w:type="character" w:styleId="Siuktni">
    <w:name w:val="Hyperlink"/>
    <w:basedOn w:val="Phngmcinhcuaoanvn"/>
    <w:uiPriority w:val="99"/>
    <w:unhideWhenUsed/>
    <w:rsid w:val="007A5131"/>
    <w:rPr>
      <w:color w:val="0000FF" w:themeColor="hyperlink"/>
      <w:u w:val="single"/>
    </w:rPr>
  </w:style>
  <w:style w:type="paragraph" w:styleId="Chuthich">
    <w:name w:val="caption"/>
    <w:basedOn w:val="Binhthng"/>
    <w:next w:val="Binhthng"/>
    <w:uiPriority w:val="35"/>
    <w:unhideWhenUsed/>
    <w:qFormat/>
    <w:rsid w:val="007A5131"/>
    <w:pPr>
      <w:spacing w:after="200" w:line="240" w:lineRule="auto"/>
    </w:pPr>
    <w:rPr>
      <w:rFonts w:ascii="Calibri" w:eastAsia="Calibri" w:hAnsi="Calibri" w:cs="Calibri"/>
      <w:i/>
      <w:iCs/>
      <w:color w:val="1F497D" w:themeColor="text2"/>
      <w:sz w:val="18"/>
      <w:szCs w:val="18"/>
      <w:lang w:val="en-US"/>
    </w:rPr>
  </w:style>
  <w:style w:type="paragraph" w:styleId="utrang">
    <w:name w:val="header"/>
    <w:basedOn w:val="Binhthng"/>
    <w:link w:val="utrangChar"/>
    <w:uiPriority w:val="99"/>
    <w:unhideWhenUsed/>
    <w:rsid w:val="00BC0330"/>
    <w:pPr>
      <w:tabs>
        <w:tab w:val="center" w:pos="4680"/>
        <w:tab w:val="right" w:pos="9360"/>
      </w:tabs>
      <w:spacing w:line="240" w:lineRule="auto"/>
    </w:pPr>
  </w:style>
  <w:style w:type="character" w:customStyle="1" w:styleId="utrangChar">
    <w:name w:val="Đầu trang Char"/>
    <w:basedOn w:val="Phngmcinhcuaoanvn"/>
    <w:link w:val="utrang"/>
    <w:uiPriority w:val="99"/>
    <w:rsid w:val="00BC0330"/>
  </w:style>
  <w:style w:type="paragraph" w:styleId="Chntrang">
    <w:name w:val="footer"/>
    <w:basedOn w:val="Binhthng"/>
    <w:link w:val="ChntrangChar"/>
    <w:uiPriority w:val="99"/>
    <w:unhideWhenUsed/>
    <w:rsid w:val="00BC0330"/>
    <w:pPr>
      <w:tabs>
        <w:tab w:val="center" w:pos="4680"/>
        <w:tab w:val="right" w:pos="9360"/>
      </w:tabs>
      <w:spacing w:line="240" w:lineRule="auto"/>
    </w:pPr>
  </w:style>
  <w:style w:type="character" w:customStyle="1" w:styleId="ChntrangChar">
    <w:name w:val="Chân trang Char"/>
    <w:basedOn w:val="Phngmcinhcuaoanvn"/>
    <w:link w:val="Chntrang"/>
    <w:uiPriority w:val="99"/>
    <w:rsid w:val="00BC0330"/>
  </w:style>
  <w:style w:type="character" w:styleId="cpChagiiquyt">
    <w:name w:val="Unresolved Mention"/>
    <w:basedOn w:val="Phngmcinhcuaoanvn"/>
    <w:uiPriority w:val="99"/>
    <w:semiHidden/>
    <w:unhideWhenUsed/>
    <w:rsid w:val="00684EAC"/>
    <w:rPr>
      <w:color w:val="605E5C"/>
      <w:shd w:val="clear" w:color="auto" w:fill="E1DFDD"/>
    </w:rPr>
  </w:style>
  <w:style w:type="paragraph" w:styleId="ThngthngWeb">
    <w:name w:val="Normal (Web)"/>
    <w:basedOn w:val="Binhthng"/>
    <w:uiPriority w:val="99"/>
    <w:semiHidden/>
    <w:unhideWhenUsed/>
    <w:rsid w:val="00B13C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Phngmcinhcuaoanvn"/>
    <w:rsid w:val="00B13CAF"/>
  </w:style>
  <w:style w:type="paragraph" w:styleId="Duytlai">
    <w:name w:val="Revision"/>
    <w:hidden/>
    <w:uiPriority w:val="99"/>
    <w:semiHidden/>
    <w:rsid w:val="00E607AE"/>
    <w:pPr>
      <w:spacing w:line="240" w:lineRule="auto"/>
    </w:pPr>
  </w:style>
  <w:style w:type="table" w:styleId="LiBang">
    <w:name w:val="Table Grid"/>
    <w:basedOn w:val="BangThngthng"/>
    <w:uiPriority w:val="39"/>
    <w:rsid w:val="00526F04"/>
    <w:pPr>
      <w:spacing w:line="240" w:lineRule="auto"/>
    </w:pPr>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nhmucTailiuThamkhao">
    <w:name w:val="Bibliography"/>
    <w:basedOn w:val="Binhthng"/>
    <w:next w:val="Binhthng"/>
    <w:uiPriority w:val="37"/>
    <w:unhideWhenUsed/>
    <w:rsid w:val="00F62911"/>
  </w:style>
  <w:style w:type="paragraph" w:styleId="ChuChuthich">
    <w:name w:val="annotation subject"/>
    <w:basedOn w:val="VnbanChuthich"/>
    <w:next w:val="VnbanChuthich"/>
    <w:link w:val="ChuChuthichChar"/>
    <w:uiPriority w:val="99"/>
    <w:semiHidden/>
    <w:unhideWhenUsed/>
    <w:rsid w:val="00471120"/>
    <w:rPr>
      <w:b/>
      <w:bCs/>
    </w:rPr>
  </w:style>
  <w:style w:type="character" w:customStyle="1" w:styleId="ChuChuthichChar">
    <w:name w:val="Chủ đề Chú thích Char"/>
    <w:basedOn w:val="VnbanChuthichChar"/>
    <w:link w:val="ChuChuthich"/>
    <w:uiPriority w:val="99"/>
    <w:semiHidden/>
    <w:rsid w:val="00471120"/>
    <w:rPr>
      <w:b/>
      <w:bCs/>
      <w:sz w:val="20"/>
      <w:szCs w:val="20"/>
    </w:rPr>
  </w:style>
  <w:style w:type="paragraph" w:styleId="Banghinhminhhoa">
    <w:name w:val="table of figures"/>
    <w:basedOn w:val="Binhthng"/>
    <w:next w:val="Binhthng"/>
    <w:uiPriority w:val="99"/>
    <w:unhideWhenUsed/>
    <w:rsid w:val="00140383"/>
    <w:pPr>
      <w:spacing w:before="80" w:line="312" w:lineRule="auto"/>
      <w:jc w:val="both"/>
    </w:pPr>
    <w:rPr>
      <w:rFonts w:ascii="Times New Roman" w:eastAsia="Calibri" w:hAnsi="Times New Roman" w:cs="Calibri"/>
      <w:sz w:val="26"/>
      <w:lang w:val="en-US"/>
    </w:rPr>
  </w:style>
  <w:style w:type="paragraph" w:styleId="Mucluc1">
    <w:name w:val="toc 1"/>
    <w:basedOn w:val="Binhthng"/>
    <w:next w:val="Binhthng"/>
    <w:autoRedefine/>
    <w:uiPriority w:val="39"/>
    <w:unhideWhenUsed/>
    <w:rsid w:val="005B1B6F"/>
    <w:pPr>
      <w:spacing w:before="80" w:line="312" w:lineRule="auto"/>
      <w:jc w:val="both"/>
    </w:pPr>
    <w:rPr>
      <w:rFonts w:ascii="Times New Roman" w:hAnsi="Times New Roman"/>
      <w:b/>
      <w:sz w:val="26"/>
    </w:rPr>
  </w:style>
  <w:style w:type="paragraph" w:styleId="Mucluc2">
    <w:name w:val="toc 2"/>
    <w:basedOn w:val="Binhthng"/>
    <w:next w:val="Binhthng"/>
    <w:autoRedefine/>
    <w:uiPriority w:val="39"/>
    <w:unhideWhenUsed/>
    <w:rsid w:val="005B1B6F"/>
    <w:pPr>
      <w:tabs>
        <w:tab w:val="right" w:leader="dot" w:pos="9055"/>
      </w:tabs>
      <w:spacing w:before="60" w:line="312" w:lineRule="auto"/>
      <w:ind w:left="221"/>
    </w:pPr>
    <w:rPr>
      <w:rFonts w:ascii="Times New Roman" w:hAnsi="Times New Roman"/>
      <w:b/>
      <w:sz w:val="26"/>
    </w:rPr>
  </w:style>
  <w:style w:type="paragraph" w:styleId="Mucluc3">
    <w:name w:val="toc 3"/>
    <w:basedOn w:val="Binhthng"/>
    <w:next w:val="Binhthng"/>
    <w:autoRedefine/>
    <w:uiPriority w:val="39"/>
    <w:unhideWhenUsed/>
    <w:rsid w:val="005B1B6F"/>
    <w:pPr>
      <w:tabs>
        <w:tab w:val="right" w:leader="dot" w:pos="9055"/>
      </w:tabs>
      <w:spacing w:before="80" w:line="312" w:lineRule="auto"/>
      <w:ind w:left="454"/>
      <w:jc w:val="both"/>
    </w:pPr>
    <w:rPr>
      <w:rFonts w:ascii="Times New Roman" w:hAnsi="Times New Roman"/>
      <w:sz w:val="26"/>
    </w:rPr>
  </w:style>
  <w:style w:type="paragraph" w:styleId="uMucluc">
    <w:name w:val="TOC Heading"/>
    <w:basedOn w:val="u1"/>
    <w:next w:val="Binhthng"/>
    <w:uiPriority w:val="39"/>
    <w:unhideWhenUsed/>
    <w:qFormat/>
    <w:rsid w:val="00955B3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styleId="Strang">
    <w:name w:val="page number"/>
    <w:basedOn w:val="Phngmcinhcuaoanvn"/>
    <w:uiPriority w:val="99"/>
    <w:semiHidden/>
    <w:unhideWhenUsed/>
    <w:rsid w:val="00FF246D"/>
  </w:style>
  <w:style w:type="character" w:customStyle="1" w:styleId="u1Char">
    <w:name w:val="Đầu đề 1 Char"/>
    <w:basedOn w:val="Phngmcinhcuaoanvn"/>
    <w:link w:val="u1"/>
    <w:uiPriority w:val="9"/>
    <w:rsid w:val="00090685"/>
    <w:rPr>
      <w:rFonts w:ascii="Times New Roman" w:hAnsi="Times New Roman"/>
      <w:b/>
      <w:sz w:val="28"/>
      <w:szCs w:val="40"/>
    </w:rPr>
  </w:style>
  <w:style w:type="table" w:customStyle="1" w:styleId="58">
    <w:name w:val="5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7">
    <w:name w:val="5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6">
    <w:name w:val="5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5">
    <w:name w:val="5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4">
    <w:name w:val="5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3">
    <w:name w:val="53"/>
    <w:basedOn w:val="TableNormal1"/>
    <w:tblPr>
      <w:tblStyleRowBandSize w:val="1"/>
      <w:tblStyleColBandSize w:val="1"/>
      <w:tblCellMar>
        <w:left w:w="115" w:type="dxa"/>
        <w:right w:w="115" w:type="dxa"/>
      </w:tblCellMar>
    </w:tblPr>
  </w:style>
  <w:style w:type="table" w:customStyle="1" w:styleId="52">
    <w:name w:val="52"/>
    <w:basedOn w:val="TableNormal1"/>
    <w:tblPr>
      <w:tblStyleRowBandSize w:val="1"/>
      <w:tblStyleColBandSize w:val="1"/>
      <w:tblCellMar>
        <w:left w:w="115" w:type="dxa"/>
        <w:right w:w="115" w:type="dxa"/>
      </w:tblCellMar>
    </w:tblPr>
  </w:style>
  <w:style w:type="table" w:customStyle="1" w:styleId="51">
    <w:name w:val="51"/>
    <w:basedOn w:val="TableNormal1"/>
    <w:tblPr>
      <w:tblStyleRowBandSize w:val="1"/>
      <w:tblStyleColBandSize w:val="1"/>
      <w:tblCellMar>
        <w:left w:w="115" w:type="dxa"/>
        <w:right w:w="115" w:type="dxa"/>
      </w:tblCellMar>
    </w:tblPr>
  </w:style>
  <w:style w:type="table" w:customStyle="1" w:styleId="50">
    <w:name w:val="50"/>
    <w:basedOn w:val="TableNormal1"/>
    <w:tblPr>
      <w:tblStyleRowBandSize w:val="1"/>
      <w:tblStyleColBandSize w:val="1"/>
      <w:tblCellMar>
        <w:left w:w="115" w:type="dxa"/>
        <w:right w:w="115" w:type="dxa"/>
      </w:tblCellMar>
    </w:tblPr>
  </w:style>
  <w:style w:type="table" w:customStyle="1" w:styleId="49">
    <w:name w:val="4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8">
    <w:name w:val="4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7">
    <w:name w:val="4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6">
    <w:name w:val="4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5">
    <w:name w:val="45"/>
    <w:basedOn w:val="TableNormal1"/>
    <w:tblPr>
      <w:tblStyleRowBandSize w:val="1"/>
      <w:tblStyleColBandSize w:val="1"/>
      <w:tblCellMar>
        <w:left w:w="115" w:type="dxa"/>
        <w:right w:w="115" w:type="dxa"/>
      </w:tblCellMar>
    </w:tblPr>
  </w:style>
  <w:style w:type="table" w:customStyle="1" w:styleId="44">
    <w:name w:val="44"/>
    <w:basedOn w:val="TableNormal1"/>
    <w:tblPr>
      <w:tblStyleRowBandSize w:val="1"/>
      <w:tblStyleColBandSize w:val="1"/>
    </w:tblPr>
  </w:style>
  <w:style w:type="table" w:customStyle="1" w:styleId="43">
    <w:name w:val="43"/>
    <w:basedOn w:val="TableNormal1"/>
    <w:tblPr>
      <w:tblStyleRowBandSize w:val="1"/>
      <w:tblStyleColBandSize w:val="1"/>
    </w:tblPr>
  </w:style>
  <w:style w:type="table" w:customStyle="1" w:styleId="42">
    <w:name w:val="42"/>
    <w:basedOn w:val="TableNormal1"/>
    <w:tblPr>
      <w:tblStyleRowBandSize w:val="1"/>
      <w:tblStyleColBandSize w:val="1"/>
    </w:tblPr>
  </w:style>
  <w:style w:type="table" w:customStyle="1" w:styleId="41">
    <w:name w:val="41"/>
    <w:basedOn w:val="TableNormal1"/>
    <w:tblPr>
      <w:tblStyleRowBandSize w:val="1"/>
      <w:tblStyleColBandSize w:val="1"/>
    </w:tblPr>
  </w:style>
  <w:style w:type="table" w:customStyle="1" w:styleId="40">
    <w:name w:val="40"/>
    <w:basedOn w:val="TableNormal1"/>
    <w:tblPr>
      <w:tblStyleRowBandSize w:val="1"/>
      <w:tblStyleColBandSize w:val="1"/>
    </w:tblPr>
  </w:style>
  <w:style w:type="table" w:customStyle="1" w:styleId="39">
    <w:name w:val="39"/>
    <w:basedOn w:val="TableNormal1"/>
    <w:tblPr>
      <w:tblStyleRowBandSize w:val="1"/>
      <w:tblStyleColBandSize w:val="1"/>
    </w:tblPr>
  </w:style>
  <w:style w:type="table" w:customStyle="1" w:styleId="38">
    <w:name w:val="38"/>
    <w:basedOn w:val="TableNormal1"/>
    <w:tblPr>
      <w:tblStyleRowBandSize w:val="1"/>
      <w:tblStyleColBandSize w:val="1"/>
    </w:tblPr>
  </w:style>
  <w:style w:type="table" w:customStyle="1" w:styleId="37">
    <w:name w:val="37"/>
    <w:basedOn w:val="TableNormal1"/>
    <w:tblPr>
      <w:tblStyleRowBandSize w:val="1"/>
      <w:tblStyleColBandSize w:val="1"/>
    </w:tblPr>
  </w:style>
  <w:style w:type="table" w:customStyle="1" w:styleId="36">
    <w:name w:val="36"/>
    <w:basedOn w:val="TableNormal1"/>
    <w:tblPr>
      <w:tblStyleRowBandSize w:val="1"/>
      <w:tblStyleColBandSize w:val="1"/>
    </w:tblPr>
  </w:style>
  <w:style w:type="table" w:customStyle="1" w:styleId="35">
    <w:name w:val="35"/>
    <w:basedOn w:val="TableNormal1"/>
    <w:tblPr>
      <w:tblStyleRowBandSize w:val="1"/>
      <w:tblStyleColBandSize w:val="1"/>
    </w:tblPr>
  </w:style>
  <w:style w:type="table" w:customStyle="1" w:styleId="34">
    <w:name w:val="34"/>
    <w:basedOn w:val="TableNormal1"/>
    <w:tblPr>
      <w:tblStyleRowBandSize w:val="1"/>
      <w:tblStyleColBandSize w:val="1"/>
    </w:tblPr>
  </w:style>
  <w:style w:type="table" w:customStyle="1" w:styleId="33">
    <w:name w:val="33"/>
    <w:basedOn w:val="TableNormal1"/>
    <w:tblPr>
      <w:tblStyleRowBandSize w:val="1"/>
      <w:tblStyleColBandSize w:val="1"/>
    </w:tblPr>
  </w:style>
  <w:style w:type="table" w:customStyle="1" w:styleId="32">
    <w:name w:val="32"/>
    <w:basedOn w:val="TableNormal1"/>
    <w:tblPr>
      <w:tblStyleRowBandSize w:val="1"/>
      <w:tblStyleColBandSize w:val="1"/>
    </w:tblPr>
  </w:style>
  <w:style w:type="table" w:customStyle="1" w:styleId="31">
    <w:name w:val="3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0">
    <w:name w:val="30"/>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9">
    <w:name w:val="2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8">
    <w:name w:val="2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7">
    <w:name w:val="2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6">
    <w:name w:val="2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5">
    <w:name w:val="2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4">
    <w:name w:val="2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3">
    <w:name w:val="23"/>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2">
    <w:name w:val="22"/>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1">
    <w:name w:val="2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0">
    <w:name w:val="20"/>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8">
    <w:name w:val="1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7">
    <w:name w:val="1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6">
    <w:name w:val="1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5">
    <w:name w:val="1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4">
    <w:name w:val="1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3">
    <w:name w:val="13"/>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2">
    <w:name w:val="12"/>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1">
    <w:name w:val="1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0">
    <w:name w:val="10"/>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9">
    <w:name w:val="9"/>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8">
    <w:name w:val="8"/>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7">
    <w:name w:val="7"/>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6">
    <w:name w:val="6"/>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5">
    <w:name w:val="5"/>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
    <w:name w:val="4"/>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
    <w:name w:val="3"/>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
    <w:name w:val="2"/>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
    <w:name w:val="1"/>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character" w:customStyle="1" w:styleId="u2Char">
    <w:name w:val="Đầu đề 2 Char"/>
    <w:basedOn w:val="Phngmcinhcuaoanvn"/>
    <w:link w:val="u2"/>
    <w:uiPriority w:val="9"/>
    <w:rsid w:val="008A1D37"/>
    <w:rPr>
      <w:sz w:val="32"/>
      <w:szCs w:val="32"/>
    </w:rPr>
  </w:style>
  <w:style w:type="character" w:customStyle="1" w:styleId="text">
    <w:name w:val="text"/>
    <w:basedOn w:val="Phngmcinhcuaoanvn"/>
    <w:rsid w:val="00C66AA4"/>
  </w:style>
  <w:style w:type="paragraph" w:customStyle="1" w:styleId="H">
    <w:name w:val="H"/>
    <w:basedOn w:val="Chuthich"/>
    <w:qFormat/>
    <w:rsid w:val="00090685"/>
    <w:pPr>
      <w:spacing w:before="120" w:after="120"/>
      <w:jc w:val="center"/>
    </w:pPr>
    <w:rPr>
      <w:rFonts w:ascii="Times New Roman" w:hAnsi="Times New Roman" w:cs="Times New Roman"/>
      <w:b/>
      <w:bCs/>
      <w:i w:val="0"/>
      <w:iCs w:val="0"/>
      <w:color w:val="auto"/>
      <w:sz w:val="26"/>
      <w:szCs w:val="26"/>
    </w:rPr>
  </w:style>
  <w:style w:type="paragraph" w:customStyle="1" w:styleId="B">
    <w:name w:val="B"/>
    <w:basedOn w:val="Chuthich"/>
    <w:qFormat/>
    <w:rsid w:val="00090685"/>
    <w:pPr>
      <w:spacing w:before="120" w:after="120"/>
      <w:jc w:val="center"/>
    </w:pPr>
    <w:rPr>
      <w:rFonts w:ascii="Times New Roman" w:hAnsi="Times New Roman" w:cs="Times New Roman"/>
      <w:b/>
      <w:bCs/>
      <w:i w:val="0"/>
      <w:iCs w:val="0"/>
      <w:color w:val="auto"/>
      <w:sz w:val="26"/>
      <w:szCs w:val="26"/>
    </w:rPr>
  </w:style>
  <w:style w:type="paragraph" w:styleId="Mucluc4">
    <w:name w:val="toc 4"/>
    <w:basedOn w:val="Binhthng"/>
    <w:next w:val="Binhthng"/>
    <w:autoRedefine/>
    <w:uiPriority w:val="39"/>
    <w:unhideWhenUsed/>
    <w:rsid w:val="007D1383"/>
    <w:pPr>
      <w:spacing w:after="100"/>
      <w:ind w:left="660"/>
    </w:pPr>
    <w:rPr>
      <w:szCs w:val="32"/>
    </w:rPr>
  </w:style>
  <w:style w:type="character" w:customStyle="1" w:styleId="u4Char">
    <w:name w:val="Đầu đề 4 Char"/>
    <w:basedOn w:val="Phngmcinhcuaoanvn"/>
    <w:link w:val="u4"/>
    <w:uiPriority w:val="9"/>
    <w:rsid w:val="0051119C"/>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716723">
      <w:bodyDiv w:val="1"/>
      <w:marLeft w:val="0"/>
      <w:marRight w:val="0"/>
      <w:marTop w:val="0"/>
      <w:marBottom w:val="0"/>
      <w:divBdr>
        <w:top w:val="none" w:sz="0" w:space="0" w:color="auto"/>
        <w:left w:val="none" w:sz="0" w:space="0" w:color="auto"/>
        <w:bottom w:val="none" w:sz="0" w:space="0" w:color="auto"/>
        <w:right w:val="none" w:sz="0" w:space="0" w:color="auto"/>
      </w:divBdr>
    </w:div>
    <w:div w:id="672218326">
      <w:bodyDiv w:val="1"/>
      <w:marLeft w:val="0"/>
      <w:marRight w:val="0"/>
      <w:marTop w:val="0"/>
      <w:marBottom w:val="0"/>
      <w:divBdr>
        <w:top w:val="none" w:sz="0" w:space="0" w:color="auto"/>
        <w:left w:val="none" w:sz="0" w:space="0" w:color="auto"/>
        <w:bottom w:val="none" w:sz="0" w:space="0" w:color="auto"/>
        <w:right w:val="none" w:sz="0" w:space="0" w:color="auto"/>
      </w:divBdr>
    </w:div>
    <w:div w:id="919021578">
      <w:bodyDiv w:val="1"/>
      <w:marLeft w:val="0"/>
      <w:marRight w:val="0"/>
      <w:marTop w:val="0"/>
      <w:marBottom w:val="0"/>
      <w:divBdr>
        <w:top w:val="none" w:sz="0" w:space="0" w:color="auto"/>
        <w:left w:val="none" w:sz="0" w:space="0" w:color="auto"/>
        <w:bottom w:val="none" w:sz="0" w:space="0" w:color="auto"/>
        <w:right w:val="none" w:sz="0" w:space="0" w:color="auto"/>
      </w:divBdr>
    </w:div>
    <w:div w:id="1283654258">
      <w:bodyDiv w:val="1"/>
      <w:marLeft w:val="0"/>
      <w:marRight w:val="0"/>
      <w:marTop w:val="0"/>
      <w:marBottom w:val="0"/>
      <w:divBdr>
        <w:top w:val="none" w:sz="0" w:space="0" w:color="auto"/>
        <w:left w:val="none" w:sz="0" w:space="0" w:color="auto"/>
        <w:bottom w:val="none" w:sz="0" w:space="0" w:color="auto"/>
        <w:right w:val="none" w:sz="0" w:space="0" w:color="auto"/>
      </w:divBdr>
      <w:divsChild>
        <w:div w:id="22365614">
          <w:marLeft w:val="0"/>
          <w:marRight w:val="0"/>
          <w:marTop w:val="0"/>
          <w:marBottom w:val="0"/>
          <w:divBdr>
            <w:top w:val="none" w:sz="0" w:space="0" w:color="auto"/>
            <w:left w:val="none" w:sz="0" w:space="0" w:color="auto"/>
            <w:bottom w:val="none" w:sz="0" w:space="0" w:color="auto"/>
            <w:right w:val="none" w:sz="0" w:space="0" w:color="auto"/>
          </w:divBdr>
          <w:divsChild>
            <w:div w:id="83503310">
              <w:marLeft w:val="0"/>
              <w:marRight w:val="0"/>
              <w:marTop w:val="0"/>
              <w:marBottom w:val="0"/>
              <w:divBdr>
                <w:top w:val="none" w:sz="0" w:space="0" w:color="auto"/>
                <w:left w:val="none" w:sz="0" w:space="0" w:color="auto"/>
                <w:bottom w:val="none" w:sz="0" w:space="0" w:color="auto"/>
                <w:right w:val="none" w:sz="0" w:space="0" w:color="auto"/>
              </w:divBdr>
              <w:divsChild>
                <w:div w:id="727266091">
                  <w:marLeft w:val="0"/>
                  <w:marRight w:val="-105"/>
                  <w:marTop w:val="0"/>
                  <w:marBottom w:val="0"/>
                  <w:divBdr>
                    <w:top w:val="none" w:sz="0" w:space="0" w:color="auto"/>
                    <w:left w:val="none" w:sz="0" w:space="0" w:color="auto"/>
                    <w:bottom w:val="none" w:sz="0" w:space="0" w:color="auto"/>
                    <w:right w:val="none" w:sz="0" w:space="0" w:color="auto"/>
                  </w:divBdr>
                  <w:divsChild>
                    <w:div w:id="1831408709">
                      <w:marLeft w:val="0"/>
                      <w:marRight w:val="0"/>
                      <w:marTop w:val="0"/>
                      <w:marBottom w:val="420"/>
                      <w:divBdr>
                        <w:top w:val="none" w:sz="0" w:space="0" w:color="auto"/>
                        <w:left w:val="none" w:sz="0" w:space="0" w:color="auto"/>
                        <w:bottom w:val="none" w:sz="0" w:space="0" w:color="auto"/>
                        <w:right w:val="none" w:sz="0" w:space="0" w:color="auto"/>
                      </w:divBdr>
                      <w:divsChild>
                        <w:div w:id="1429886321">
                          <w:marLeft w:val="240"/>
                          <w:marRight w:val="240"/>
                          <w:marTop w:val="0"/>
                          <w:marBottom w:val="165"/>
                          <w:divBdr>
                            <w:top w:val="none" w:sz="0" w:space="0" w:color="auto"/>
                            <w:left w:val="none" w:sz="0" w:space="0" w:color="auto"/>
                            <w:bottom w:val="none" w:sz="0" w:space="0" w:color="auto"/>
                            <w:right w:val="none" w:sz="0" w:space="0" w:color="auto"/>
                          </w:divBdr>
                          <w:divsChild>
                            <w:div w:id="745424279">
                              <w:marLeft w:val="150"/>
                              <w:marRight w:val="0"/>
                              <w:marTop w:val="0"/>
                              <w:marBottom w:val="0"/>
                              <w:divBdr>
                                <w:top w:val="none" w:sz="0" w:space="0" w:color="auto"/>
                                <w:left w:val="none" w:sz="0" w:space="0" w:color="auto"/>
                                <w:bottom w:val="none" w:sz="0" w:space="0" w:color="auto"/>
                                <w:right w:val="none" w:sz="0" w:space="0" w:color="auto"/>
                              </w:divBdr>
                              <w:divsChild>
                                <w:div w:id="1834711403">
                                  <w:marLeft w:val="0"/>
                                  <w:marRight w:val="0"/>
                                  <w:marTop w:val="0"/>
                                  <w:marBottom w:val="0"/>
                                  <w:divBdr>
                                    <w:top w:val="none" w:sz="0" w:space="0" w:color="auto"/>
                                    <w:left w:val="none" w:sz="0" w:space="0" w:color="auto"/>
                                    <w:bottom w:val="none" w:sz="0" w:space="0" w:color="auto"/>
                                    <w:right w:val="none" w:sz="0" w:space="0" w:color="auto"/>
                                  </w:divBdr>
                                  <w:divsChild>
                                    <w:div w:id="1174688433">
                                      <w:marLeft w:val="0"/>
                                      <w:marRight w:val="0"/>
                                      <w:marTop w:val="0"/>
                                      <w:marBottom w:val="0"/>
                                      <w:divBdr>
                                        <w:top w:val="none" w:sz="0" w:space="0" w:color="auto"/>
                                        <w:left w:val="none" w:sz="0" w:space="0" w:color="auto"/>
                                        <w:bottom w:val="none" w:sz="0" w:space="0" w:color="auto"/>
                                        <w:right w:val="none" w:sz="0" w:space="0" w:color="auto"/>
                                      </w:divBdr>
                                      <w:divsChild>
                                        <w:div w:id="929582501">
                                          <w:marLeft w:val="0"/>
                                          <w:marRight w:val="0"/>
                                          <w:marTop w:val="0"/>
                                          <w:marBottom w:val="60"/>
                                          <w:divBdr>
                                            <w:top w:val="none" w:sz="0" w:space="0" w:color="auto"/>
                                            <w:left w:val="none" w:sz="0" w:space="0" w:color="auto"/>
                                            <w:bottom w:val="none" w:sz="0" w:space="0" w:color="auto"/>
                                            <w:right w:val="none" w:sz="0" w:space="0" w:color="auto"/>
                                          </w:divBdr>
                                          <w:divsChild>
                                            <w:div w:id="798495842">
                                              <w:marLeft w:val="0"/>
                                              <w:marRight w:val="0"/>
                                              <w:marTop w:val="0"/>
                                              <w:marBottom w:val="0"/>
                                              <w:divBdr>
                                                <w:top w:val="none" w:sz="0" w:space="0" w:color="auto"/>
                                                <w:left w:val="none" w:sz="0" w:space="0" w:color="auto"/>
                                                <w:bottom w:val="none" w:sz="0" w:space="0" w:color="auto"/>
                                                <w:right w:val="none" w:sz="0" w:space="0" w:color="auto"/>
                                              </w:divBdr>
                                            </w:div>
                                            <w:div w:id="1548034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402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eBkIDGHbtBO3TDEsI7cq8C0vQg==">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4AGpHCjVzdWdnZXN0SWRJbXBvcnQ2N2VkNThlNy0yYWJkLTRiOGItYWM3Ni1iM2FhYjE2YjBhNzRfNRIOQ2FvIFRodXkuIFhpZW1qPQo1c3VnZ2VzdElkSW1wb3J0ZmQzN2Y0ZWEtYmNlNi00ZWJkLTgzZGUtNGY0N2FlZGM0MGU3XzESBFUgVE1qRwo1c3VnZ2VzdElkSW1wb3J0ZmQzN2Y0ZWEtYmNlNi00ZWJkLTgzZGUtNGY0N2FlZGM0MGU3XzMSDkNhbyBUaHV5LiBYaWVtakcKNXN1Z2dlc3RJZEltcG9ydDY3ZWQ1OGU3LTJhYmQtNGI4Yi1hYzc2LWIzYWFiMTZiMGE3NF8yEg5DYW8gVGh1eS4gWGllbXIhMTJ3VDl6Si1vSmhDNDEwallaMFdlWlpUYzhhSWtQcFRv</go:docsCustomData>
</go:gDocsCustomXmlDataStorage>
</file>

<file path=customXml/itemProps1.xml><?xml version="1.0" encoding="utf-8"?>
<ds:datastoreItem xmlns:ds="http://schemas.openxmlformats.org/officeDocument/2006/customXml" ds:itemID="{08965671-997F-4884-A353-DF17AD1CEA2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729</Words>
  <Characters>4156</Characters>
  <Application>Microsoft Office Word</Application>
  <DocSecurity>0</DocSecurity>
  <Lines>34</Lines>
  <Paragraphs>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home</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Truong Doan</dc:creator>
  <cp:keywords/>
  <dc:description/>
  <cp:lastModifiedBy>Truong Pham</cp:lastModifiedBy>
  <cp:revision>8</cp:revision>
  <cp:lastPrinted>2024-09-20T16:41:00Z</cp:lastPrinted>
  <dcterms:created xsi:type="dcterms:W3CDTF">2024-09-25T14:14:00Z</dcterms:created>
  <dcterms:modified xsi:type="dcterms:W3CDTF">2024-09-25T14:28:00Z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id="aLelqtwa"/&gt;&lt;style id="http://www.zotero.org/styles/apa" locale="vi-VN"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